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362"/>
        </w:tabs>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02</w:t>
      </w:r>
    </w:p>
    <w:p w:rsidR="00000000" w:rsidDel="00000000" w:rsidP="00000000" w:rsidRDefault="00000000" w:rsidRPr="00000000" w14:paraId="00000002">
      <w:pPr>
        <w:tabs>
          <w:tab w:val="left" w:leader="none" w:pos="1362"/>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tabs>
          <w:tab w:val="left" w:leader="none" w:pos="1362"/>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right"/>
        <w:rPr>
          <w:sz w:val="28"/>
          <w:szCs w:val="28"/>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775335</wp:posOffset>
                </wp:positionH>
                <wp:positionV relativeFrom="paragraph">
                  <wp:posOffset>-228599</wp:posOffset>
                </wp:positionV>
                <wp:extent cx="3203575" cy="1105996"/>
                <wp:effectExtent b="0" l="0" r="0" t="0"/>
                <wp:wrapNone/>
                <wp:docPr id="1" name=""/>
                <a:graphic>
                  <a:graphicData uri="http://schemas.microsoft.com/office/word/2010/wordprocessingShape">
                    <wps:wsp>
                      <wps:cNvSpPr/>
                      <wps:cNvPr id="2" name="Shape 2"/>
                      <wps:spPr>
                        <a:xfrm>
                          <a:off x="3753738" y="3238345"/>
                          <a:ext cx="3184525" cy="10833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ZapfHumnst BT" w:cs="ZapfHumnst BT" w:eastAsia="ZapfHumnst BT" w:hAnsi="ZapfHumnst BT"/>
                                <w:b w:val="0"/>
                                <w:i w:val="0"/>
                                <w:smallCaps w:val="0"/>
                                <w:strike w:val="0"/>
                                <w:color w:val="000000"/>
                                <w:sz w:val="20"/>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ZapfHumnst BT" w:cs="ZapfHumnst BT" w:eastAsia="ZapfHumnst BT" w:hAnsi="ZapfHumnst BT"/>
                                <w:b w:val="0"/>
                                <w:i w:val="0"/>
                                <w:smallCaps w:val="0"/>
                                <w:strike w:val="0"/>
                                <w:color w:val="000000"/>
                                <w:sz w:val="20"/>
                                <w:vertAlign w:val="baseline"/>
                              </w:rPr>
                            </w:r>
                            <w:r w:rsidDel="00000000" w:rsidR="00000000" w:rsidRPr="00000000">
                              <w:rPr>
                                <w:rFonts w:ascii="ZapfHumnst BT" w:cs="ZapfHumnst BT" w:eastAsia="ZapfHumnst BT" w:hAnsi="ZapfHumnst BT"/>
                                <w:b w:val="0"/>
                                <w:i w:val="0"/>
                                <w:smallCaps w:val="0"/>
                                <w:strike w:val="0"/>
                                <w:color w:val="000000"/>
                                <w:sz w:val="20"/>
                                <w:vertAlign w:val="baseline"/>
                              </w:rPr>
                              <w:t xml:space="preserve">Universidade Federal de Santa Maria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ZapfHumnst BT" w:cs="ZapfHumnst BT" w:eastAsia="ZapfHumnst BT" w:hAnsi="ZapfHumnst BT"/>
                                <w:b w:val="0"/>
                                <w:i w:val="0"/>
                                <w:smallCaps w:val="0"/>
                                <w:strike w:val="0"/>
                                <w:color w:val="000000"/>
                                <w:sz w:val="20"/>
                                <w:vertAlign w:val="baseline"/>
                              </w:rPr>
                            </w:r>
                            <w:r w:rsidDel="00000000" w:rsidR="00000000" w:rsidRPr="00000000">
                              <w:rPr>
                                <w:rFonts w:ascii="ZapfHumnst BT" w:cs="ZapfHumnst BT" w:eastAsia="ZapfHumnst BT" w:hAnsi="ZapfHumnst BT"/>
                                <w:b w:val="0"/>
                                <w:i w:val="0"/>
                                <w:smallCaps w:val="0"/>
                                <w:strike w:val="0"/>
                                <w:color w:val="000000"/>
                                <w:sz w:val="20"/>
                                <w:vertAlign w:val="baseline"/>
                              </w:rPr>
                              <w:t xml:space="preserve">Campus Palmeira das Missões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ZapfHumnst BT" w:cs="ZapfHumnst BT" w:eastAsia="ZapfHumnst BT" w:hAnsi="ZapfHumnst BT"/>
                                <w:b w:val="0"/>
                                <w:i w:val="0"/>
                                <w:smallCaps w:val="0"/>
                                <w:strike w:val="0"/>
                                <w:color w:val="000000"/>
                                <w:sz w:val="20"/>
                                <w:vertAlign w:val="baseline"/>
                              </w:rPr>
                            </w:r>
                            <w:r w:rsidDel="00000000" w:rsidR="00000000" w:rsidRPr="00000000">
                              <w:rPr>
                                <w:rFonts w:ascii="ZapfHumnst BT" w:cs="ZapfHumnst BT" w:eastAsia="ZapfHumnst BT" w:hAnsi="ZapfHumnst BT"/>
                                <w:b w:val="0"/>
                                <w:i w:val="0"/>
                                <w:smallCaps w:val="0"/>
                                <w:strike w:val="0"/>
                                <w:color w:val="000000"/>
                                <w:sz w:val="20"/>
                                <w:vertAlign w:val="baseline"/>
                              </w:rPr>
                              <w:t xml:space="preserve">Curso de Administração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ZapfHumnst BT" w:cs="ZapfHumnst BT" w:eastAsia="ZapfHumnst BT" w:hAnsi="ZapfHumnst BT"/>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775335</wp:posOffset>
                </wp:positionH>
                <wp:positionV relativeFrom="paragraph">
                  <wp:posOffset>-228599</wp:posOffset>
                </wp:positionV>
                <wp:extent cx="3203575" cy="1105996"/>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203575" cy="1105996"/>
                        </a:xfrm>
                        <a:prstGeom prst="rect"/>
                        <a:ln/>
                      </pic:spPr>
                    </pic:pic>
                  </a:graphicData>
                </a:graphic>
              </wp:anchor>
            </w:drawing>
          </mc:Fallback>
        </mc:AlternateContent>
      </w:r>
      <w:r w:rsidDel="00000000" w:rsidR="00000000" w:rsidRPr="00000000">
        <w:drawing>
          <wp:anchor allowOverlap="1" behindDoc="0" distB="0" distT="0" distL="114935" distR="114935" hidden="0" layoutInCell="1" locked="0" relativeHeight="0" simplePos="0">
            <wp:simplePos x="0" y="0"/>
            <wp:positionH relativeFrom="column">
              <wp:posOffset>-342898</wp:posOffset>
            </wp:positionH>
            <wp:positionV relativeFrom="paragraph">
              <wp:posOffset>-228598</wp:posOffset>
            </wp:positionV>
            <wp:extent cx="910590" cy="910590"/>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0590" cy="910590"/>
                    </a:xfrm>
                    <a:prstGeom prst="rect"/>
                    <a:ln/>
                  </pic:spPr>
                </pic:pic>
              </a:graphicData>
            </a:graphic>
          </wp:anchor>
        </w:drawing>
      </w:r>
    </w:p>
    <w:p w:rsidR="00000000" w:rsidDel="00000000" w:rsidP="00000000" w:rsidRDefault="00000000" w:rsidRPr="00000000" w14:paraId="00000005">
      <w:pPr>
        <w:spacing w:line="240" w:lineRule="auto"/>
        <w:jc w:val="right"/>
        <w:rPr>
          <w:sz w:val="28"/>
          <w:szCs w:val="28"/>
        </w:rPr>
      </w:pP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Palmeira das Missões, XX de XXXXX de 202X.</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para uso da Coordenação de Estágios do Curso de Administração </w:t>
      </w:r>
      <w:r w:rsidDel="00000000" w:rsidR="00000000" w:rsidRPr="00000000">
        <w:rPr>
          <w:rFonts w:ascii="Times New Roman" w:cs="Times New Roman" w:eastAsia="Times New Roman" w:hAnsi="Times New Roman"/>
          <w:i w:val="1"/>
          <w:sz w:val="24"/>
          <w:szCs w:val="24"/>
          <w:rtl w:val="0"/>
        </w:rPr>
        <w:t xml:space="preserve">(curso diurno/noturno)</w:t>
      </w:r>
      <w:r w:rsidDel="00000000" w:rsidR="00000000" w:rsidRPr="00000000">
        <w:rPr>
          <w:rFonts w:ascii="Times New Roman" w:cs="Times New Roman" w:eastAsia="Times New Roman" w:hAnsi="Times New Roman"/>
          <w:sz w:val="24"/>
          <w:szCs w:val="24"/>
          <w:rtl w:val="0"/>
        </w:rPr>
        <w:t xml:space="preserve"> que o acadêmico (a) </w:t>
      </w:r>
      <w:r w:rsidDel="00000000" w:rsidR="00000000" w:rsidRPr="00000000">
        <w:rPr>
          <w:rFonts w:ascii="Times New Roman" w:cs="Times New Roman" w:eastAsia="Times New Roman" w:hAnsi="Times New Roman"/>
          <w:i w:val="1"/>
          <w:sz w:val="24"/>
          <w:szCs w:val="24"/>
          <w:rtl w:val="0"/>
        </w:rPr>
        <w:t xml:space="preserve">nome do estagiário</w:t>
      </w:r>
      <w:r w:rsidDel="00000000" w:rsidR="00000000" w:rsidRPr="00000000">
        <w:rPr>
          <w:rFonts w:ascii="Times New Roman" w:cs="Times New Roman" w:eastAsia="Times New Roman" w:hAnsi="Times New Roman"/>
          <w:sz w:val="24"/>
          <w:szCs w:val="24"/>
          <w:rtl w:val="0"/>
        </w:rPr>
        <w:t xml:space="preserve"> cumpriu a Carga Horária de 75 Horas em atividades de Orientação de Estágio. Declaro também que recebi do estagiário, uma via encadernada do Relatório de Estágio  intitulado Título do trabalho, contendo XX páginas.</w:t>
      </w:r>
    </w:p>
    <w:p w:rsidR="00000000" w:rsidDel="00000000" w:rsidP="00000000" w:rsidRDefault="00000000" w:rsidRPr="00000000" w14:paraId="00000010">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w:t>
      </w:r>
    </w:p>
    <w:p w:rsidR="00000000" w:rsidDel="00000000" w:rsidP="00000000" w:rsidRDefault="00000000" w:rsidRPr="00000000" w14:paraId="00000014">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Supervisor de Estágio</w:t>
      </w:r>
    </w:p>
    <w:p w:rsidR="00000000" w:rsidDel="00000000" w:rsidP="00000000" w:rsidRDefault="00000000" w:rsidRPr="00000000" w14:paraId="00000015">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16">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possível com carimbo da empresa)</w:t>
      </w:r>
    </w:p>
    <w:p w:rsidR="00000000" w:rsidDel="00000000" w:rsidP="00000000" w:rsidRDefault="00000000" w:rsidRPr="00000000" w14:paraId="00000017">
      <w:pPr>
        <w:tabs>
          <w:tab w:val="left" w:leader="none" w:pos="1362"/>
        </w:tabs>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