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center"/>
        <w:rPr/>
      </w:pPr>
      <w:r>
        <w:rPr/>
        <w:tab/>
        <w:tab/>
      </w:r>
      <w:r>
        <w:rPr>
          <w:rFonts w:eastAsia="Arial" w:cs="Arial" w:ascii="Arial" w:hAnsi="Arial"/>
          <w:b/>
        </w:rPr>
        <w:t>ANEXO I - REGISTRO DE ATIVIDADES COMPLEMENTARES DE EXTENSÃO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 xml:space="preserve">CURSO DE ENGENHARIA AGRÍCOLA 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shd w:val="clear" w:fill="auto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Nome do estudante: ________</w:t>
      </w:r>
    </w:p>
    <w:p>
      <w:pPr>
        <w:pStyle w:val="Normal1"/>
        <w:pBdr/>
        <w:shd w:val="clear" w:fill="auto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Matrícula: ________</w:t>
        <w:tab/>
        <w:tab/>
        <w:tab/>
        <w:tab/>
        <w:tab/>
        <w:t>Fator multiplicador de ACEx: ________</w:t>
      </w:r>
    </w:p>
    <w:p>
      <w:pPr>
        <w:pStyle w:val="Normal1"/>
        <w:pBdr/>
        <w:shd w:val="clear" w:fill="auto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Data de Solicitação: ____/_____/2024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tbl>
      <w:tblPr>
        <w:tblStyle w:val="Table1"/>
        <w:tblW w:w="102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9"/>
        <w:gridCol w:w="2776"/>
        <w:gridCol w:w="1440"/>
        <w:gridCol w:w="1050"/>
        <w:gridCol w:w="1400"/>
        <w:gridCol w:w="1540"/>
        <w:gridCol w:w="1094"/>
      </w:tblGrid>
      <w:tr>
        <w:trPr>
          <w:trHeight w:val="42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CÓDIGO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ATIVIDADES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COMPLEMENTARES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COMPROVAÇÃO NECESSÁRIA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LIMITE VALIDÁVEL (h)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SOLICITADO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(h)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Nº DO(S) DOCUMENTO(S) COMPROBATÓRIO(S)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VALIDADAS (h)</w:t>
            </w:r>
          </w:p>
        </w:tc>
      </w:tr>
      <w:tr>
        <w:trPr>
          <w:trHeight w:val="86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ACEx01EA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Participação em Programa de extensão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Definição de programa: conjunto articulado de duas ou mais ações de extensão (projetos, cursos, eventos ou prestação de serviços), integrado a atividades de pesquisa e de ensino, com caráter multidisciplinar e orgânico-institucional, com integração no território e/ou grupos populacionais e com clareza de diretrizes e orientação para um objetivo comum, sendo executado a médio e longo prazo, preferencialmente pelo prazo de até 10 anos, tendo estudantes orientados, preferencialmente por pelo menos um servidor docente da 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Apresentação de documento(s) comprobatório(s) com registro da carga horária realizada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450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4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ACEx02EA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Participação em Projetos de extensão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Definição: conjunto de ações processuais, de caráter educativo, artístico, social, cultural, assistencial, tecnológico, político ou de suporte institucional externo, com objetivo específico e prazo determinado de até cinco 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Apresentação de documento(s) comprobatório(s) com registro da carga horária realizada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450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ACEx03EA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Participação em Cursos de extensão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Definição: ação de caráter pedagógico teórico e/ou prático, presencial ou a distância, planejado e organizado de modo sistemático, com carga horária mínima de oito horas e critérios de avaliação e certificação cujo público seja a comunidade externa à UFSM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Apresentação de documento(s) comprobatório(s) com registro da carga horária realizada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450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692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ACEx04EA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Participação em Eventos de extensão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Definição do evento: ação que contempla a apresentação e/ou exibição pública do conhecimento ou produto cultural, artístico, esportivo, científico/acadêmico ou tecnológico desenvolvido ou reconhecido pela Comissão de Extensão ou equivalente, cujo público seja a comunidade externa à UFSM;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*O aluno deverá ser protagonista e participar da execução da atividade de extensão nestes casos. Não se aplica a participação como ouvinte de evento extensão.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Apresentação de documento(s) comprobatório(s) com registro da carga horária realizada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i/>
                <w:i/>
                <w:sz w:val="16"/>
                <w:szCs w:val="16"/>
              </w:rPr>
            </w:pPr>
            <w:r>
              <w:rPr>
                <w:rFonts w:eastAsia="Arial" w:cs="Arial" w:ascii="Arial" w:hAnsi="Arial"/>
                <w:i/>
                <w:sz w:val="16"/>
                <w:szCs w:val="16"/>
              </w:rPr>
              <w:t>450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85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ACEx05EA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Participação em ações de Prestação de Serviços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Definição: corresponde ao serviço técnico especializado, oferecido pela universidade à comunidade externa caracterizado por sua finalidade pública e social, observada no perfil da demandante e na finalidade dos serviços, em conformidade com a função social da universidade pública, com a missão da UFSM, em atendimento à lei e devidamente registrada como ação de extensão.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Apresentação de documento(s) comprobatório(s) com registro da carga horária realizada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450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360" w:before="0" w:after="0"/>
        <w:jc w:val="both"/>
        <w:rPr>
          <w:rFonts w:ascii="Arial" w:hAnsi="Arial" w:eastAsia="Arial" w:cs="Arial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52fde"/>
    <w:rPr>
      <w:rFonts w:ascii="Segoe UI" w:hAnsi="Segoe UI" w:cs="Segoe UI"/>
      <w:sz w:val="18"/>
      <w:szCs w:val="18"/>
    </w:rPr>
  </w:style>
  <w:style w:type="character" w:styleId="CorpodetextoChar" w:customStyle="1">
    <w:name w:val="Corpo de texto Char"/>
    <w:basedOn w:val="DefaultParagraphFont"/>
    <w:link w:val="Corpodetexto"/>
    <w:qFormat/>
    <w:rsid w:val="009b3a3c"/>
    <w:rPr>
      <w:rFonts w:ascii="Courier New" w:hAnsi="Courier New" w:eastAsia="Times New Roman" w:cs="Courier New"/>
      <w:sz w:val="20"/>
      <w:szCs w:val="20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9b3a3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9b3a3c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WW8Num1z2" w:customStyle="1">
    <w:name w:val="WW8Num1z2"/>
    <w:qFormat/>
    <w:rsid w:val="004621ce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c39b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c39b7"/>
    <w:rPr/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c45bc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Numeraodelinhas">
    <w:name w:val="Numeração de linhas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link w:val="CorpodetextoChar"/>
    <w:rsid w:val="009b3a3c"/>
    <w:pPr>
      <w:suppressAutoHyphens w:val="true"/>
      <w:spacing w:lineRule="auto" w:line="360" w:before="0" w:after="0"/>
      <w:jc w:val="both"/>
    </w:pPr>
    <w:rPr>
      <w:rFonts w:ascii="Courier New" w:hAnsi="Courier New" w:eastAsia="Times New Roman" w:cs="Courier New"/>
      <w:sz w:val="20"/>
      <w:szCs w:val="20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e52fd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unhideWhenUsed/>
    <w:qFormat/>
    <w:rsid w:val="009b3a3c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6c39b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6c39b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uiPriority w:val="34"/>
    <w:qFormat/>
    <w:rsid w:val="006c39b7"/>
    <w:pPr>
      <w:spacing w:before="0" w:after="16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c45bc"/>
    <w:pPr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++gop/mCYZgscgAtXqDv98qs5A==">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2</Pages>
  <Words>392</Words>
  <Characters>2492</Characters>
  <CharactersWithSpaces>2853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2024-05-27T08:38:05Z</dcterms:created>
  <dc:creator/>
  <dc:description/>
  <dc:language>pt-BR</dc:language>
  <cp:lastModifiedBy/>
  <dcterms:modified xsi:type="dcterms:W3CDTF">2024-06-05T17:16:40Z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