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710731" cy="710731"/>
            <wp:effectExtent b="0" l="0" r="0" t="0"/>
            <wp:docPr descr="https://lh6.googleusercontent.com/RmF4lcFggD9UYFbLszHFln_uu-6wZFGniKFInwAZ7IruYU23LwosKP0LzLw3GRQFOc3X9rI2t7BQ8fyhmwin3r1K1KCjEGR_fIKdsM9q0ZD49sZO5F_zbfObcxJiOruJqagHGtVmOcEDQt0TLdfsRv-k7cbO24xe" id="9" name="image1.png"/>
            <a:graphic>
              <a:graphicData uri="http://schemas.openxmlformats.org/drawingml/2006/picture">
                <pic:pic>
                  <pic:nvPicPr>
                    <pic:cNvPr descr="https://lh6.googleusercontent.com/RmF4lcFggD9UYFbLszHFln_uu-6wZFGniKFInwAZ7IruYU23LwosKP0LzLw3GRQFOc3X9rI2t7BQ8fyhmwin3r1K1KCjEGR_fIKdsM9q0ZD49sZO5F_zbfObcxJiOruJqagHGtVmOcEDQt0TLdfsRv-k7cbO24x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-76199</wp:posOffset>
                </wp:positionV>
                <wp:extent cx="3438525" cy="7905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Universidade Federal de Santa Maria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Pró-Reitoria de Gestão de Pessoas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Coordenadoria de Ingresso, Mobilidade e Desenvolvimento (CIMDE)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Núcleo de Avaliação e Movimentação Funcional (NUMOV)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-76199</wp:posOffset>
                </wp:positionV>
                <wp:extent cx="3438525" cy="79057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I – FICHA DE INSCRIÇÃO E DECLARAÇÃO DE CONCORDÂNCIA DO(A) SERVIDOR(A)</w:t>
      </w:r>
    </w:p>
    <w:p w:rsidR="00000000" w:rsidDel="00000000" w:rsidP="00000000" w:rsidRDefault="00000000" w:rsidRPr="00000000" w14:paraId="00000003">
      <w:pPr>
        <w:spacing w:after="120" w:line="240" w:lineRule="auto"/>
        <w:ind w:left="14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EDITAL N. 04/2025/PROGEP/UFSM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142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PROCESSO SELETIVO PARA REDISTRIBUIÇÃO DE SERVIDORES TAEs PARA A UFSM</w:t>
      </w: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Layout w:type="fixed"/>
        <w:tblLook w:val="0400"/>
      </w:tblPr>
      <w:tblGrid>
        <w:gridCol w:w="3314"/>
        <w:gridCol w:w="6462"/>
        <w:tblGridChange w:id="0">
          <w:tblGrid>
            <w:gridCol w:w="3314"/>
            <w:gridCol w:w="6462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Nome do servidor: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Cargo/campus de interesse: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Órgão de 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Cidade de 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Unidade/Subunidade de 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E-mail: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/>
      </w:pPr>
      <w:r w:rsidDel="00000000" w:rsidR="00000000" w:rsidRPr="00000000">
        <w:rPr>
          <w:b w:val="1"/>
          <w:color w:val="000000"/>
          <w:rtl w:val="0"/>
        </w:rPr>
        <w:t xml:space="preserve">Estou ciente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 solicitação não gera o direito de ser redistribuído(a), ou seja, gera apenas expectativa na redistribuição;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deverei atender às disposições da Portaria SEGRT/MGI n. 619, de 9/3/2023 e da Portaria Normativa UFSM n. 61, de 14/4/2023;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em caso de efetivação desta redistribuição para a UFSM, não farei jus à ajuda de custo;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deverei ter disponibilidade para trabalhar em quaisquer atividades inerentes ao cargo, e em quaisquer dos turnos de funcionamento e unidades da UFSM.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6.0" w:type="dxa"/>
        <w:jc w:val="center"/>
        <w:tblLayout w:type="fixed"/>
        <w:tblLook w:val="0400"/>
      </w:tblPr>
      <w:tblGrid>
        <w:gridCol w:w="3741"/>
        <w:gridCol w:w="589"/>
        <w:gridCol w:w="262"/>
        <w:gridCol w:w="4054"/>
        <w:tblGridChange w:id="0">
          <w:tblGrid>
            <w:gridCol w:w="3741"/>
            <w:gridCol w:w="589"/>
            <w:gridCol w:w="262"/>
            <w:gridCol w:w="405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120" w:line="240" w:lineRule="auto"/>
              <w:ind w:left="14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Assinatura do requerente (eletrônica)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="240" w:lineRule="auto"/>
              <w:ind w:left="14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120" w:line="240" w:lineRule="auto"/>
              <w:ind w:left="14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eletrônica ou física com carimbo da Chefia Imediata no Órgão de Origem</w:t>
            </w:r>
          </w:p>
        </w:tc>
      </w:tr>
    </w:tbl>
    <w:p w:rsidR="00000000" w:rsidDel="00000000" w:rsidP="00000000" w:rsidRDefault="00000000" w:rsidRPr="00000000" w14:paraId="0000002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031.0" w:type="dxa"/>
        <w:jc w:val="center"/>
        <w:tblLayout w:type="fixed"/>
        <w:tblLook w:val="0400"/>
      </w:tblPr>
      <w:tblGrid>
        <w:gridCol w:w="8031"/>
        <w:tblGridChange w:id="0">
          <w:tblGrid>
            <w:gridCol w:w="803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Assinatura eletrônica ou física com carimbo do Diretor da Unidade no Órgão de Origem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4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57B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rsid w:val="007A57BD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Default" w:customStyle="1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A17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A177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7+g1w1/TGx/GJQsmev9ZQO1lg==">CgMxLjAyCGguZ2pkZ3hzOAByITFyUkQ0aHZMc0l5ekpodkhiaUN3Y090bmxSeG9iUnV5cg==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2023-05-26T19:30:00Z</dcterms:created>
  <dc:creator>Coordenadoria Ingresso Mobilidade e Desenvolvimento</dc:creator>
</cp:coreProperties>
</file>