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rPr>
          <w:b w:val="1"/>
          <w:color w:val="000000"/>
          <w:sz w:val="20"/>
          <w:szCs w:val="20"/>
        </w:rPr>
      </w:pPr>
      <w:bookmarkStart w:colFirst="0" w:colLast="0" w:name="_heading=h.xzbt7f3g566q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4155137" cy="8001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77957" y="3389475"/>
                          <a:ext cx="4136087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Universidade Federal de Santa Maria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Pró-Reitoria de Gestão de Pessoas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Coordenadoria de Ingresso, Mobilidade e Desenvolvimento (CIMDE)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Núcleo de Avaliação e Movimentação Funcional (NUMOV)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4155137" cy="800100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5137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-125507</wp:posOffset>
            </wp:positionH>
            <wp:positionV relativeFrom="paragraph">
              <wp:posOffset>0</wp:posOffset>
            </wp:positionV>
            <wp:extent cx="802005" cy="802005"/>
            <wp:effectExtent b="0" l="0" r="0" t="0"/>
            <wp:wrapTopAndBottom distB="0" distT="0"/>
            <wp:docPr descr="https://lh6.googleusercontent.com/RmF4lcFggD9UYFbLszHFln_uu-6wZFGniKFInwAZ7IruYU23LwosKP0LzLw3GRQFOc3X9rI2t7BQ8fyhmwin3r1K1KCjEGR_fIKdsM9q0ZD49sZO5F_zbfObcxJiOruJqagHGtVmOcEDQt0TLdfsRv-k7cbO24xe" id="17" name="image1.png"/>
            <a:graphic>
              <a:graphicData uri="http://schemas.openxmlformats.org/drawingml/2006/picture">
                <pic:pic>
                  <pic:nvPicPr>
                    <pic:cNvPr descr="https://lh6.googleusercontent.com/RmF4lcFggD9UYFbLszHFln_uu-6wZFGniKFInwAZ7IruYU23LwosKP0LzLw3GRQFOc3X9rI2t7BQ8fyhmwin3r1K1KCjEGR_fIKdsM9q0ZD49sZO5F_zbfObcxJiOruJqagHGtVmOcEDQt0TLdfsRv-k7cbO24x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802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ANEXO </w:t>
      </w:r>
      <w:r w:rsidDel="00000000" w:rsidR="00000000" w:rsidRPr="00000000">
        <w:rPr>
          <w:b w:val="1"/>
          <w:sz w:val="20"/>
          <w:szCs w:val="20"/>
          <w:rtl w:val="0"/>
        </w:rPr>
        <w:t xml:space="preserve">II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– TABELA DE PONTUAÇÃO DOS CRITÉRIOS DE AVALIAÇÃO</w:t>
      </w:r>
    </w:p>
    <w:p w:rsidR="00000000" w:rsidDel="00000000" w:rsidP="00000000" w:rsidRDefault="00000000" w:rsidRPr="00000000" w14:paraId="00000003">
      <w:pPr>
        <w:spacing w:after="0" w:before="200" w:line="240" w:lineRule="auto"/>
        <w:ind w:left="142" w:firstLine="0"/>
        <w:jc w:val="center"/>
        <w:rPr>
          <w:sz w:val="20"/>
          <w:szCs w:val="20"/>
        </w:rPr>
      </w:pPr>
      <w:bookmarkStart w:colFirst="0" w:colLast="0" w:name="_heading=h.225e00xegb6d" w:id="1"/>
      <w:bookmarkEnd w:id="1"/>
      <w:r w:rsidDel="00000000" w:rsidR="00000000" w:rsidRPr="00000000">
        <w:rPr>
          <w:b w:val="1"/>
          <w:sz w:val="20"/>
          <w:szCs w:val="20"/>
          <w:rtl w:val="0"/>
        </w:rPr>
        <w:t xml:space="preserve">EDITAL N. 32/2025/PROGEP/UFSM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PROCESSO SELETIVO PARA REDISTRIBUIÇÃO DE SERVIDORES 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TAEs PARA A UFSM</w:t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jc w:val="center"/>
        <w:rPr>
          <w:b w:val="1"/>
          <w:color w:val="4472c4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Cargo: Farmacêutico ou Farmacêutico Bioquímico ou Farmacêutico/habilitação Análises Clínicas</w:t>
      </w: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-9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2217"/>
        <w:gridCol w:w="1143"/>
        <w:gridCol w:w="2280"/>
        <w:gridCol w:w="1140"/>
        <w:gridCol w:w="1140"/>
        <w:gridCol w:w="1140"/>
        <w:tblGridChange w:id="0">
          <w:tblGrid>
            <w:gridCol w:w="1140"/>
            <w:gridCol w:w="2217"/>
            <w:gridCol w:w="1143"/>
            <w:gridCol w:w="2280"/>
            <w:gridCol w:w="1140"/>
            <w:gridCol w:w="1140"/>
            <w:gridCol w:w="114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Quantidade máxima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-18"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Valor de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Pontuação máxima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Pontuação do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Conferência UFSM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Tempo de serviço público em IFEs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 cargo atual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(para o qual se inscreveu 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edital)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120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meses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anos, somados todos os cargos)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0,2 a cada mês completo trabalhado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(até 30/04/2025)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Tempo de serviço público em IFEs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em outro(s) cargo(s)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– que não o atual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0,1 a cada mês completo trabalhado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(até 30/04/2025)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Pontuação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obrigatória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Tempo de serviço público atuando em laboratório(s) de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microbiologia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(análises microbiológicas em água/alimentos/produtos farmacêuticos)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 meses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(5 anos)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 pontos a cada mês de atuação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(até 30/04/2025)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-1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Certificado de curso de Doutorado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certificado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 pontos na área de Microbiologia ou com Tese envolvendo Bacteriologia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 pontos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-1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pontos em curso de outra área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left="1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Certificado de curso de Mestrado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certificado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pontos na área de Microbiologia ou com Dissertação envolvendo Bacteriologia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pontos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2,5 pontos em curso de outra área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1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Certificado de curso de Especialização “Lato Sensu”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certificado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pontos na área de Microbiologia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pontos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pontos em curso de outra área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142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Pontuação 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0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before="200" w:lineRule="auto"/>
        <w:ind w:left="-566" w:firstLine="0"/>
        <w:jc w:val="both"/>
        <w:rPr>
          <w:i w:val="1"/>
          <w:sz w:val="18"/>
          <w:szCs w:val="18"/>
        </w:rPr>
      </w:pPr>
      <w:bookmarkStart w:colFirst="0" w:colLast="0" w:name="_heading=h.rc74m7tqg27y" w:id="3"/>
      <w:bookmarkEnd w:id="3"/>
      <w:r w:rsidDel="00000000" w:rsidR="00000000" w:rsidRPr="00000000">
        <w:rPr>
          <w:i w:val="1"/>
          <w:sz w:val="18"/>
          <w:szCs w:val="18"/>
          <w:rtl w:val="0"/>
        </w:rPr>
        <w:t xml:space="preserve">*É </w:t>
      </w:r>
      <w:r w:rsidDel="00000000" w:rsidR="00000000" w:rsidRPr="00000000">
        <w:rPr>
          <w:i w:val="1"/>
          <w:color w:val="ff0000"/>
          <w:sz w:val="18"/>
          <w:szCs w:val="18"/>
          <w:u w:val="single"/>
          <w:rtl w:val="0"/>
        </w:rPr>
        <w:t xml:space="preserve">obrigatório</w:t>
      </w:r>
      <w:r w:rsidDel="00000000" w:rsidR="00000000" w:rsidRPr="00000000">
        <w:rPr>
          <w:i w:val="1"/>
          <w:sz w:val="18"/>
          <w:szCs w:val="18"/>
          <w:rtl w:val="0"/>
        </w:rPr>
        <w:t xml:space="preserve"> que o(a) candidato(a) apresente pontuação no item 2 - tempo de serviço atuando em laboratório(s) de microbiologia (análises microbiológicas em água/alimentos/produtos farmacêuticos). A não comprovação acarretará desclassificação. Para isso, pode se apresentar uma declaração do setor de trabalho, informando o período e as atividades desempenhadas, etc.</w:t>
      </w:r>
    </w:p>
    <w:p w:rsidR="00000000" w:rsidDel="00000000" w:rsidP="00000000" w:rsidRDefault="00000000" w:rsidRPr="00000000" w14:paraId="00000064">
      <w:pPr>
        <w:spacing w:after="0" w:before="200" w:lineRule="auto"/>
        <w:ind w:left="-566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ind w:left="-567" w:firstLine="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Declaro estar ciente e de acordo que, após a redistribuição, passarei a exercer a função de Responsável Técnico(a) (RT) pelo Laboratório de Microbiologia do Centro de Ciências da Saúde da UFSM, entre as demais atribuições de meu cargo.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ind w:left="-56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ind w:left="-567" w:firstLine="0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Digital do Candidato(a) _________________________________________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851" w:left="1701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rsid w:val="00867992"/>
    <w:pPr>
      <w:tabs>
        <w:tab w:val="center" w:pos="4419"/>
        <w:tab w:val="right" w:pos="8838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CabealhoChar" w:customStyle="1">
    <w:name w:val="Cabeçalho Char"/>
    <w:basedOn w:val="Fontepargpadro"/>
    <w:link w:val="Cabealho"/>
    <w:rsid w:val="00867992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Default" w:customStyle="1">
    <w:name w:val="Default"/>
    <w:rsid w:val="00867992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867992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yWsJoZqgiekPjOQp9dIy45KOIA==">CgMxLjAyDmgueHpidDdmM2c1NjZxMg5oLjIyNWUwMHhlZ2I2ZDIIaC5namRneHMyDmgucmM3NG03dHFnMjd5OAByITF1R1N6ejRmUmZ2SFZNaHlYZHFLTGo1alhFZEZYYVkzRw==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2025-01-23T13:24:00Z</dcterms:created>
  <dc:creator>Gustavo Chiapinotto</dc:creator>
</cp:coreProperties>
</file>