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E9D" w:rsidRDefault="00626953">
      <w:pPr>
        <w:spacing w:after="120" w:line="240" w:lineRule="auto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799186</wp:posOffset>
                </wp:positionH>
                <wp:positionV relativeFrom="margin">
                  <wp:align>top</wp:align>
                </wp:positionV>
                <wp:extent cx="4308652" cy="809625"/>
                <wp:effectExtent l="0" t="0" r="0" b="952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8652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D81E9D" w:rsidRDefault="00D81E9D" w:rsidP="00626953">
                            <w:pPr>
                              <w:spacing w:line="258" w:lineRule="auto"/>
                              <w:ind w:firstLine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2" o:spid="_x0000_s1026" style="position:absolute;margin-left:62.95pt;margin-top:0;width:339.25pt;height:63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" stroked="f">
                <v:textbox inset="2.53958mm,1.2694mm,2.53958mm,1.2694mm">
                  <w:txbxContent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D81E9D" w:rsidRDefault="00D81E9D" w:rsidP="00626953">
                      <w:pPr>
                        <w:spacing w:line="258" w:lineRule="auto"/>
                        <w:ind w:firstLine="141"/>
                        <w:textDirection w:val="btL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642128">
        <w:rPr>
          <w:noProof/>
        </w:rPr>
        <w:drawing>
          <wp:inline distT="0" distB="0" distL="0" distR="0">
            <wp:extent cx="710731" cy="710731"/>
            <wp:effectExtent l="0" t="0" r="0" b="0"/>
            <wp:docPr id="13" name="image2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42128">
        <w:br/>
      </w:r>
    </w:p>
    <w:p w:rsidR="00D81E9D" w:rsidRDefault="00642128">
      <w:pPr>
        <w:spacing w:after="120" w:line="240" w:lineRule="auto"/>
        <w:jc w:val="center"/>
        <w:rPr>
          <w:b/>
        </w:rPr>
      </w:pPr>
      <w:r>
        <w:rPr>
          <w:b/>
          <w:color w:val="000000"/>
        </w:rPr>
        <w:t xml:space="preserve">ANEXO I – FICHA </w:t>
      </w:r>
      <w:r>
        <w:rPr>
          <w:b/>
        </w:rPr>
        <w:t>DE INSCRIÇÃO E DECLARAÇÃO DE CONCORDÂNCIA DO(A) SERVIDOR(A)</w:t>
      </w:r>
    </w:p>
    <w:p w:rsidR="00D81E9D" w:rsidRPr="00CE4D4F" w:rsidRDefault="00642128">
      <w:pPr>
        <w:spacing w:after="120" w:line="240" w:lineRule="auto"/>
        <w:ind w:left="142"/>
        <w:jc w:val="center"/>
      </w:pPr>
      <w:r w:rsidRPr="00CE4D4F">
        <w:rPr>
          <w:b/>
        </w:rPr>
        <w:t>EDITAL N. 3</w:t>
      </w:r>
      <w:r w:rsidR="009655DC" w:rsidRPr="00CE4D4F">
        <w:rPr>
          <w:b/>
        </w:rPr>
        <w:t>8</w:t>
      </w:r>
      <w:r w:rsidRPr="00CE4D4F">
        <w:rPr>
          <w:b/>
        </w:rPr>
        <w:t>/2025/PROGEP/UFSM</w:t>
      </w:r>
    </w:p>
    <w:p w:rsidR="00D81E9D" w:rsidRDefault="00642128">
      <w:pPr>
        <w:spacing w:after="120" w:line="240" w:lineRule="auto"/>
        <w:ind w:left="142"/>
        <w:jc w:val="center"/>
      </w:pPr>
      <w:r>
        <w:rPr>
          <w:b/>
        </w:rPr>
        <w:t>PROCESSO SELETIVO PARA REDISTRIBUIÇÃO DE SERVIDORES </w:t>
      </w:r>
      <w:proofErr w:type="spellStart"/>
      <w:r>
        <w:rPr>
          <w:b/>
        </w:rPr>
        <w:t>TAEs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PARA A UFSM</w:t>
      </w:r>
    </w:p>
    <w:tbl>
      <w:tblPr>
        <w:tblStyle w:val="a5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4"/>
        <w:gridCol w:w="6462"/>
      </w:tblGrid>
      <w:tr w:rsidR="00D81E9D">
        <w:trPr>
          <w:trHeight w:val="44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bookmarkStart w:id="0" w:name="_heading=h.gjdgxs" w:colFirst="0" w:colLast="0"/>
            <w:bookmarkEnd w:id="0"/>
            <w:r>
              <w:t>     </w:t>
            </w:r>
          </w:p>
        </w:tc>
      </w:tr>
      <w:tr w:rsidR="00D81E9D">
        <w:trPr>
          <w:trHeight w:val="409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36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rPr>
                <w:color w:val="000000"/>
              </w:rPr>
              <w:t xml:space="preserve">   Cargo/campus de interesse: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0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1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81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2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2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</w:tbl>
    <w:p w:rsidR="00D81E9D" w:rsidRDefault="00D81E9D">
      <w:pPr>
        <w:spacing w:after="120" w:line="240" w:lineRule="auto"/>
      </w:pPr>
    </w:p>
    <w:p w:rsidR="00D81E9D" w:rsidRDefault="00642128">
      <w:pPr>
        <w:spacing w:after="120" w:line="240" w:lineRule="auto"/>
      </w:pPr>
      <w:r>
        <w:rPr>
          <w:b/>
          <w:color w:val="000000"/>
        </w:rPr>
        <w:t>Estou ciente de que: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esta solicitação não gera o direito de ser redistribuído(a), ou seja, gera apenas expectativa na redistribuição;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</w:pPr>
      <w:r>
        <w:t>deverei atender às disposições da Portaria SEGRT/MGI n. 619, de 9/3/2023 e da Portaria Normativa UFSM n. 61, de 14/4/2023;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</w:pPr>
      <w:r>
        <w:rPr>
          <w:color w:val="000000"/>
        </w:rPr>
        <w:t>em caso de efetivação desta redistribuição para a UFSM, não farei jus à ajuda de custo;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deverei ter disponibilidade para trabalhar em quaisquer atividades inerentes ao cargo, e em quaisquer dos turnos de funcionamento e unidades da UFSM.</w:t>
      </w:r>
    </w:p>
    <w:p w:rsidR="00D81E9D" w:rsidRDefault="00D81E9D">
      <w:pPr>
        <w:spacing w:after="120" w:line="240" w:lineRule="auto"/>
        <w:jc w:val="both"/>
        <w:rPr>
          <w:color w:val="000000"/>
        </w:rPr>
      </w:pPr>
    </w:p>
    <w:tbl>
      <w:tblPr>
        <w:tblStyle w:val="a6"/>
        <w:tblW w:w="86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41"/>
        <w:gridCol w:w="589"/>
        <w:gridCol w:w="262"/>
        <w:gridCol w:w="4054"/>
      </w:tblGrid>
      <w:tr w:rsidR="00D81E9D">
        <w:trPr>
          <w:jc w:val="center"/>
        </w:trPr>
        <w:tc>
          <w:tcPr>
            <w:tcW w:w="374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  <w:bookmarkStart w:id="1" w:name="_GoBack"/>
            <w:bookmarkEnd w:id="1"/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262" w:type="dxa"/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</w:tr>
      <w:tr w:rsidR="00D81E9D">
        <w:trPr>
          <w:jc w:val="center"/>
        </w:trPr>
        <w:tc>
          <w:tcPr>
            <w:tcW w:w="374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ind w:left="142"/>
              <w:jc w:val="center"/>
            </w:pPr>
            <w:r>
              <w:rPr>
                <w:color w:val="000000"/>
              </w:rPr>
              <w:t>Assinatura do requerente (eletrônica)</w:t>
            </w: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262" w:type="dxa"/>
          </w:tcPr>
          <w:p w:rsidR="00D81E9D" w:rsidRDefault="00D81E9D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eletrônica ou física com carimbo da Chefia Imediata no Órgão de Origem</w:t>
            </w:r>
          </w:p>
        </w:tc>
      </w:tr>
    </w:tbl>
    <w:p w:rsidR="00D81E9D" w:rsidRDefault="00D81E9D">
      <w:pPr>
        <w:spacing w:after="120" w:line="240" w:lineRule="auto"/>
      </w:pPr>
    </w:p>
    <w:p w:rsidR="00D81E9D" w:rsidRDefault="00D81E9D">
      <w:pPr>
        <w:spacing w:after="120" w:line="240" w:lineRule="auto"/>
      </w:pPr>
    </w:p>
    <w:p w:rsidR="00D81E9D" w:rsidRDefault="00D81E9D">
      <w:pPr>
        <w:spacing w:after="120" w:line="240" w:lineRule="auto"/>
      </w:pPr>
    </w:p>
    <w:tbl>
      <w:tblPr>
        <w:tblStyle w:val="a7"/>
        <w:tblW w:w="80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31"/>
      </w:tblGrid>
      <w:tr w:rsidR="00D81E9D">
        <w:trPr>
          <w:trHeight w:val="307"/>
          <w:jc w:val="center"/>
        </w:trPr>
        <w:tc>
          <w:tcPr>
            <w:tcW w:w="803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jc w:val="center"/>
            </w:pPr>
            <w:r>
              <w:rPr>
                <w:color w:val="000000"/>
              </w:rPr>
              <w:t>Assinatura eletrônica ou física com carimbo do Diretor da Unidade no Órgão de Origem</w:t>
            </w:r>
          </w:p>
        </w:tc>
      </w:tr>
    </w:tbl>
    <w:p w:rsidR="00D81E9D" w:rsidRDefault="00D81E9D">
      <w:pPr>
        <w:spacing w:after="120" w:line="240" w:lineRule="auto"/>
      </w:pPr>
    </w:p>
    <w:sectPr w:rsidR="00D81E9D">
      <w:pgSz w:w="11906" w:h="16838"/>
      <w:pgMar w:top="1134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B43EB"/>
    <w:multiLevelType w:val="multilevel"/>
    <w:tmpl w:val="9000C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9D"/>
    <w:rsid w:val="003629A0"/>
    <w:rsid w:val="00626953"/>
    <w:rsid w:val="00642128"/>
    <w:rsid w:val="009655DC"/>
    <w:rsid w:val="00CE4D4F"/>
    <w:rsid w:val="00D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2FB2-BAD1-4FDB-BAE9-B8CDCFC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7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sW9am7fnHG8SyHwM+FvB6gYQw==">CgMxLjAyCGguZ2pkZ3hzOAByITF1UHhNYzZMcHpCdHBVdTRPSFQwMmxtc3dQb2t1OUVmMA==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pccli</cp:lastModifiedBy>
  <cp:revision>7</cp:revision>
  <dcterms:created xsi:type="dcterms:W3CDTF">2023-05-26T19:30:00Z</dcterms:created>
  <dcterms:modified xsi:type="dcterms:W3CDTF">2025-06-03T13:42:00Z</dcterms:modified>
</cp:coreProperties>
</file>