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ATA DA 000ª SESSÃO DO </w:t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COLEGIADO DO CURSO X DA UFSM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Aos xx dias do mês de xxx do ano de dois mil e vinte de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três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às x horas, na sala x, reuniu-se o Colegiado do Curso X, sob a Presidência do(a) Professor(a) Nome Sobrenome, Coordenador(a) de Curso. Estavam presentes: Nome Sobrenome, função; Nome Sobrenome, função; [...]. Dando início à Sessão, o(a) Presidente deu as boas-vindas a todos(as) os(as) presentes e desejou pleno êxito nos trabalhos realizados. Em seguida, passou à leitura da pauta do dia: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1) Deliberação da oferta, em caráter provisório, de percentual de oferta de carga horária a distância, nos termos da Resolução UFSM n. 079, de 17 de fevereiro de 2022, que “Revoga o Regime de Exercícios Domiciliares Especiais (REDE), estabelece diretrizes sobre o Calendário Suplementar e o retorno presencial das atividades acadêmicas na UFSM”, e da Instrução Normativa PROGRAD n. 04, de 17 de fevereiro de 2022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alterada em 16 de março de 2022 e atualizada em 2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zh-CN" w:bidi="hi-IN"/>
        </w:rPr>
        <w:t>5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de janeiro de 2023,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que “Faculta aos cursos de graduação presenciais a oferta de percentual de carga horária a distância, em caráter provisório, para o retorno presencial das atividades acadêmicas da UFSM”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[...] Encerrada a discussão, o(a) Presidente colocou a pauta em votação, tendo sido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aprovada a oferta do total de xx (por extenso) horas de carga horária a distância no 1º (primeiro) semestre de 202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pt-BR" w:eastAsia="zh-CN" w:bidi="hi-IN"/>
        </w:rPr>
        <w:t>3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e xx (por extenso) horas de carga horária a distância no 2º (segundo) semestre de 202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pt-BR" w:eastAsia="zh-CN" w:bidi="hi-IN"/>
        </w:rPr>
        <w:t>3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, totalizando xx horas, o que atende ao limite de até 40% (quarenta por cento) da carga horária total do curso, conforme o disposto na legislação nacional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color w:val="0000FF"/>
          <w:sz w:val="24"/>
          <w:szCs w:val="24"/>
        </w:rPr>
        <w:t xml:space="preserve">[alterar em caso de definição de apenas um único semestre] </w:t>
      </w:r>
      <w:r>
        <w:rPr>
          <w:rFonts w:eastAsia="Times New Roman" w:cs="Times New Roman" w:ascii="Times New Roman" w:hAnsi="Times New Roman"/>
          <w:sz w:val="24"/>
          <w:szCs w:val="24"/>
        </w:rPr>
        <w:t>A partir da presente deliberação, no período compreendido no Calendário Acadêmico da UFSM como início do 1º semestre de 202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3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e fim das atividades letivas do 2º semestre de 202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3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FF"/>
          <w:sz w:val="24"/>
          <w:szCs w:val="24"/>
        </w:rPr>
        <w:t>[alterar em caso de definição de apenas um único semestre]</w:t>
      </w:r>
      <w:r>
        <w:rPr>
          <w:rFonts w:eastAsia="Times New Roman" w:cs="Times New Roman" w:ascii="Times New Roman" w:hAnsi="Times New Roman"/>
          <w:sz w:val="24"/>
          <w:szCs w:val="24"/>
        </w:rPr>
        <w:t>, incluindo as avaliações finais e o fechamento de diários de classe, a matriz curricular do projeto pedagógico do curso (PPC) passará a vigorar com os ajustes propostos na tabela anexa, que contém de forma discriminada as disciplinas que serão ofertadas a distância e o quantitativo de horas relativo a cada uma delas. No que compete às estratégias pedagógicas, também para o referido período, inclue-se a previsão do uso de ambientes virtuais de ensino-aprendizagem (AVEA) para o desenvolvimento das disciplinas, podendo ser eles o Moodle e/ou o Classroom, bem como o emprego de metodologias que envolvam estratégias de interação e interatividade entre docentes e discentes e entre os próprios discentes, além do emprego de outros eventuais recursos de ensino e de aprendizagem característicos do ensino a distância. Os materiais didáticos deverão ser adaptados a esta modalidade de ensino, observando-se boas práticas para elaboração e/ou disponibilização de materiais prontos, indicadas pela Coordenadoria de Tecnologia Educacional (CTE), vinculada à PROGRAD/UFSM. No que compete ao papel de docentes, prevê-se que este seja o responsável pela disciplina e pelas funções que envolvem conhecimento de conteúdos, avaliações, estratégias didáticas, organização metodológica, interação e mediação pedagógica, junto aos(às) estudantes.</w:t>
      </w:r>
      <w:r>
        <w:rPr>
          <w:rFonts w:eastAsia="Arial" w:cs="Arial" w:ascii="Arial" w:hAnsi="Arial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Já no que tange à atividade de tutoria, inclue-se a previsão de que cada uma das disciplinas listadas terá acompanhamento de tutores(as), que poderão ser docentes da UFSM e/ou estudantes vinculados aos Programas de Pós-Graduação e matriculados(as) em disciplinas de docência orientada, sendo a sua seleção responsabilidade dos departamentos didáticos. Os(as) tutores(as) terão o papel de mediar o processo de ensino e de aprendizagem, bem como de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acompanhar as atividades discentes, conforme o cronograma da disciplina, além de: apoiar o(a) docente da disciplina no desenvolvimento das atividades docentes; manter regularidade de acesso (preferencialmente no horário fixo da disciplina), respondendo às solicitações dos discentes; estabelecer contato permanente com os discentes e mediar a realização de atividades; e auxiliar o docente responsável pela disciplina nos processos de avaliação.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No plano de ensino de cada disciplina, deverão constar informações mais precisas sobre estratégias de ensino e de aprendizagem a serem adotadas para o desenvolvimento dos conteúdos, além da previsão das formas de interação e interatividade entre docentes e discentes e do planejamento de aulas síncronas e/ou assíncronas. Nada mais havendo a tratar, eu, Nome Sobrenome, Secretário(a), lavrei a presente ata, que vai assinada por mim, pelo(a) Senhor(a) Presidente e pelos(as) demais participantes da reunião. Santa Maria, xx de xx de 202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3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</w:p>
    <w:p>
      <w:pPr>
        <w:pStyle w:val="Ttulo2"/>
        <w:keepNext w:val="false"/>
        <w:keepLines w:val="false"/>
        <w:tabs>
          <w:tab w:val="clear" w:pos="720"/>
          <w:tab w:val="left" w:pos="2760" w:leader="none"/>
        </w:tabs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bookmarkStart w:id="0" w:name="_heading=h.idoo1bfd2me4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MATRIZ CURRICULAR</w:t>
      </w:r>
    </w:p>
    <w:p>
      <w:pPr>
        <w:pStyle w:val="LOnormal"/>
        <w:tabs>
          <w:tab w:val="clear" w:pos="720"/>
          <w:tab w:val="left" w:pos="2760" w:leader="none"/>
        </w:tabs>
        <w:rPr/>
      </w:pPr>
      <w:r>
        <w:rPr/>
      </w:r>
    </w:p>
    <w:tbl>
      <w:tblPr>
        <w:tblStyle w:val="Table1"/>
        <w:tblW w:w="9148" w:type="dxa"/>
        <w:jc w:val="left"/>
        <w:tblInd w:w="0" w:type="dxa"/>
        <w:tblLayout w:type="fixed"/>
        <w:tblCellMar>
          <w:top w:w="100" w:type="dxa"/>
          <w:left w:w="80" w:type="dxa"/>
          <w:bottom w:w="100" w:type="dxa"/>
          <w:right w:w="80" w:type="dxa"/>
        </w:tblCellMar>
        <w:tblLook w:val="0600"/>
      </w:tblPr>
      <w:tblGrid>
        <w:gridCol w:w="1106"/>
        <w:gridCol w:w="2554"/>
        <w:gridCol w:w="750"/>
        <w:gridCol w:w="823"/>
        <w:gridCol w:w="1338"/>
        <w:gridCol w:w="1153"/>
        <w:gridCol w:w="726"/>
        <w:gridCol w:w="697"/>
      </w:tblGrid>
      <w:tr>
        <w:trPr>
          <w:trHeight w:val="665" w:hRule="atLeast"/>
        </w:trPr>
        <w:tc>
          <w:tcPr>
            <w:tcW w:w="91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5E5E5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NOME NÚCLEO OU EIXO</w:t>
            </w:r>
          </w:p>
        </w:tc>
      </w:tr>
      <w:tr>
        <w:trPr>
          <w:trHeight w:val="472" w:hRule="atLeast"/>
        </w:trPr>
        <w:tc>
          <w:tcPr>
            <w:tcW w:w="110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CÓDIGO</w:t>
            </w:r>
          </w:p>
        </w:tc>
        <w:tc>
          <w:tcPr>
            <w:tcW w:w="25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NOME DA DISCIPLINA</w:t>
            </w:r>
          </w:p>
        </w:tc>
        <w:tc>
          <w:tcPr>
            <w:tcW w:w="7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SEM</w:t>
            </w:r>
          </w:p>
        </w:tc>
        <w:tc>
          <w:tcPr>
            <w:tcW w:w="82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TIPO</w:t>
            </w:r>
          </w:p>
        </w:tc>
        <w:tc>
          <w:tcPr>
            <w:tcW w:w="13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(T-P-PEXT)</w:t>
            </w:r>
          </w:p>
        </w:tc>
        <w:tc>
          <w:tcPr>
            <w:tcW w:w="115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CH total</w:t>
            </w:r>
          </w:p>
        </w:tc>
        <w:tc>
          <w:tcPr>
            <w:tcW w:w="1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Oferta de CH</w:t>
            </w:r>
          </w:p>
        </w:tc>
      </w:tr>
      <w:tr>
        <w:trPr>
          <w:trHeight w:val="440" w:hRule="atLeast"/>
        </w:trPr>
        <w:tc>
          <w:tcPr>
            <w:tcW w:w="1106" w:type="dxa"/>
            <w:vMerge w:val="continue"/>
            <w:tcBorders>
              <w:bottom w:val="single" w:sz="8" w:space="0" w:color="000000"/>
            </w:tcBorders>
            <w:shd w:fill="auto" w:val="clear"/>
            <w:tcMar>
              <w:left w:w="100" w:type="dxa"/>
              <w:right w:w="100" w:type="dxa"/>
            </w:tcMar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554" w:type="dxa"/>
            <w:vMerge w:val="continue"/>
            <w:tcBorders>
              <w:bottom w:val="single" w:sz="8" w:space="0" w:color="000000"/>
            </w:tcBorders>
            <w:shd w:fill="auto" w:val="clear"/>
            <w:tcMar>
              <w:left w:w="100" w:type="dxa"/>
              <w:right w:w="100" w:type="dxa"/>
            </w:tcMar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50" w:type="dxa"/>
            <w:vMerge w:val="continue"/>
            <w:tcBorders>
              <w:bottom w:val="single" w:sz="8" w:space="0" w:color="000000"/>
            </w:tcBorders>
            <w:shd w:fill="auto" w:val="clear"/>
            <w:tcMar>
              <w:left w:w="100" w:type="dxa"/>
              <w:right w:w="100" w:type="dxa"/>
            </w:tcMar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23" w:type="dxa"/>
            <w:vMerge w:val="continue"/>
            <w:tcBorders>
              <w:bottom w:val="single" w:sz="8" w:space="0" w:color="000000"/>
            </w:tcBorders>
            <w:shd w:fill="auto" w:val="clear"/>
            <w:tcMar>
              <w:left w:w="100" w:type="dxa"/>
              <w:right w:w="100" w:type="dxa"/>
            </w:tcMar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38" w:type="dxa"/>
            <w:vMerge w:val="continue"/>
            <w:tcBorders>
              <w:bottom w:val="single" w:sz="8" w:space="0" w:color="000000"/>
            </w:tcBorders>
            <w:shd w:fill="auto" w:val="clear"/>
            <w:tcMar>
              <w:left w:w="100" w:type="dxa"/>
              <w:right w:w="100" w:type="dxa"/>
            </w:tcMar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53" w:type="dxa"/>
            <w:vMerge w:val="continue"/>
            <w:tcBorders>
              <w:bottom w:val="single" w:sz="8" w:space="0" w:color="000000"/>
            </w:tcBorders>
            <w:shd w:fill="auto" w:val="clear"/>
            <w:tcMar>
              <w:left w:w="100" w:type="dxa"/>
              <w:right w:w="100" w:type="dxa"/>
            </w:tcMar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Pres.</w:t>
            </w:r>
          </w:p>
        </w:tc>
        <w:tc>
          <w:tcPr>
            <w:tcW w:w="6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EAD</w:t>
            </w:r>
          </w:p>
        </w:tc>
      </w:tr>
      <w:tr>
        <w:trPr>
          <w:trHeight w:val="680" w:hRule="atLeast"/>
        </w:trPr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DEPTxx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Nome da disciplina 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OBR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(60-15-0)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60</w:t>
            </w:r>
          </w:p>
        </w:tc>
      </w:tr>
      <w:tr>
        <w:trPr>
          <w:trHeight w:val="545" w:hRule="atLeast"/>
        </w:trPr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DEPTxx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Nome da disciplina 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OBR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(45-15-0)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45</w:t>
            </w:r>
          </w:p>
        </w:tc>
      </w:tr>
      <w:tr>
        <w:trPr>
          <w:trHeight w:val="545" w:hRule="atLeast"/>
        </w:trPr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545" w:hRule="atLeast"/>
        </w:trPr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545" w:hRule="atLeast"/>
        </w:trPr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545" w:hRule="atLeast"/>
        </w:trPr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W w:w="7724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Carga Horária Núcleo ou Eixo xxxxxxxxxxxx</w:t>
            </w:r>
          </w:p>
        </w:tc>
        <w:tc>
          <w:tcPr>
            <w:tcW w:w="1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XXX</w:t>
            </w:r>
          </w:p>
        </w:tc>
      </w:tr>
    </w:tbl>
    <w:p>
      <w:pPr>
        <w:pStyle w:val="LOnormal"/>
        <w:tabs>
          <w:tab w:val="clear" w:pos="720"/>
          <w:tab w:val="left" w:pos="2760" w:leader="none"/>
        </w:tabs>
        <w:rPr/>
      </w:pPr>
      <w:r>
        <w:rPr/>
      </w:r>
    </w:p>
    <w:tbl>
      <w:tblPr>
        <w:tblStyle w:val="Table2"/>
        <w:tblW w:w="9180" w:type="dxa"/>
        <w:jc w:val="left"/>
        <w:tblInd w:w="0" w:type="dxa"/>
        <w:tblLayout w:type="fixed"/>
        <w:tblCellMar>
          <w:top w:w="100" w:type="dxa"/>
          <w:left w:w="80" w:type="dxa"/>
          <w:bottom w:w="100" w:type="dxa"/>
          <w:right w:w="80" w:type="dxa"/>
        </w:tblCellMar>
        <w:tblLook w:val="0600"/>
      </w:tblPr>
      <w:tblGrid>
        <w:gridCol w:w="7758"/>
        <w:gridCol w:w="1421"/>
      </w:tblGrid>
      <w:tr>
        <w:trPr>
          <w:trHeight w:val="545" w:hRule="atLeast"/>
        </w:trPr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9D9D9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240" w:after="240"/>
              <w:ind w:left="80"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CARGA HORÁRIA TOTAL DO CURSO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240" w:after="240"/>
              <w:ind w:left="80" w:hanging="0"/>
              <w:jc w:val="righ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XXXX</w:t>
            </w:r>
          </w:p>
        </w:tc>
      </w:tr>
      <w:tr>
        <w:trPr>
          <w:trHeight w:val="545" w:hRule="atLeast"/>
        </w:trPr>
        <w:tc>
          <w:tcPr>
            <w:tcW w:w="7758" w:type="dxa"/>
            <w:tcBorders>
              <w:left w:val="single" w:sz="8" w:space="0" w:color="000000"/>
              <w:bottom w:val="single" w:sz="8" w:space="0" w:color="000000"/>
            </w:tcBorders>
            <w:shd w:fill="D9D9D9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240" w:after="240"/>
              <w:ind w:left="80"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CARGA HORÁRIA DO CURSO OFERTADA EAD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240" w:after="240"/>
              <w:ind w:left="80" w:hanging="0"/>
              <w:jc w:val="righ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XXXX</w:t>
            </w:r>
          </w:p>
        </w:tc>
      </w:tr>
    </w:tbl>
    <w:p>
      <w:pPr>
        <w:pStyle w:val="LOnormal"/>
        <w:tabs>
          <w:tab w:val="clear" w:pos="720"/>
          <w:tab w:val="left" w:pos="2760" w:leader="none"/>
        </w:tabs>
        <w:spacing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1701" w:right="1134" w:gutter="0" w:header="510" w:top="1701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bidi w:val="0"/>
      <w:spacing w:lineRule="auto" w:line="240" w:before="0" w:after="0"/>
      <w:ind w:left="1531" w:right="0" w:hanging="0"/>
      <w:jc w:val="left"/>
      <w:rPr/>
    </w:pPr>
    <w:r>
      <w:drawing>
        <wp:anchor behindDoc="0" distT="0" distB="0" distL="252095" distR="252095" simplePos="0" locked="0" layoutInCell="0" allowOverlap="1" relativeHeight="3">
          <wp:simplePos x="0" y="0"/>
          <wp:positionH relativeFrom="column">
            <wp:posOffset>0</wp:posOffset>
          </wp:positionH>
          <wp:positionV relativeFrom="paragraph">
            <wp:posOffset>-151765</wp:posOffset>
          </wp:positionV>
          <wp:extent cx="899795" cy="89979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bidi w:val="0"/>
      <w:spacing w:lineRule="auto" w:line="240" w:before="0" w:after="0"/>
      <w:ind w:left="1531" w:right="0" w:hanging="0"/>
      <w:jc w:val="left"/>
      <w:rPr/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Universidade Federal de Santa Maria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bidi w:val="0"/>
      <w:spacing w:lineRule="auto" w:line="240" w:before="0" w:after="0"/>
      <w:ind w:left="1531" w:right="0" w:hanging="0"/>
      <w:jc w:val="left"/>
      <w:rPr/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Unidade de Ensino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bidi w:val="0"/>
      <w:spacing w:lineRule="auto" w:line="240" w:before="0" w:after="0"/>
      <w:ind w:left="1531" w:right="0" w:hanging="0"/>
      <w:jc w:val="left"/>
      <w:rPr/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Curso</w:t>
    </w:r>
  </w:p>
</w:hdr>
</file>

<file path=word/settings.xml><?xml version="1.0" encoding="utf-8"?>
<w:settings xmlns:w="http://schemas.openxmlformats.org/wordprocessingml/2006/main">
  <w:zoom w:val="bestFit" w:percent="223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436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436c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link w:val="CabealhoChar"/>
    <w:uiPriority w:val="99"/>
    <w:unhideWhenUsed/>
    <w:rsid w:val="003436cc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LOnormal"/>
    <w:link w:val="RodapChar"/>
    <w:uiPriority w:val="99"/>
    <w:unhideWhenUsed/>
    <w:rsid w:val="003436cc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6gSHdyp1rz1Na3fYrjLY6nbuUug==">AMUW2mUDeliCb2DdPxYCQ2bR/maQWL4lEsn89/a84Mman6dpXtkHcNOsLV/Ov00enGPLMzMeoCsAjnA5ucdqX33rsWsyC5kVzJCKenTiChQRTuPP3mmKjScnrWay5NIJC1dhTHxzWKjN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</TotalTime>
  <Application>LibreOffice/7.2.0.4$Windows_X86_64 LibreOffice_project/9a9c6381e3f7a62afc1329bd359cc48accb6435b</Application>
  <AppVersion>15.0000</AppVersion>
  <Pages>2</Pages>
  <Words>794</Words>
  <Characters>4306</Characters>
  <CharactersWithSpaces>5093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2018-09-17T17:16:00Z</dcterms:created>
  <dc:creator>rubia woithoski</dc:creator>
  <dc:description/>
  <dc:language>pt-BR</dc:language>
  <cp:lastModifiedBy/>
  <dcterms:modified xsi:type="dcterms:W3CDTF">2023-01-24T16:55:22Z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