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Formulário de Solicitação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Análise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Técnica de Ajuste de Projeto Pedagógico de 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color w:val="c9211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A Coordenação do Curso __________________________, código SIE _______, modalidade ___________________,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_______________, solicita ao NUPROPE/CODE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análise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técnica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 proposta de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ajuste 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projeto pedagógico de curso,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considerando as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alterações discriminadas a seguir.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color w:val="c921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color w:val="c9211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5.0" w:type="dxa"/>
        <w:jc w:val="left"/>
        <w:tblInd w:w="-108.0" w:type="dxa"/>
        <w:tblLayout w:type="fixed"/>
        <w:tblLook w:val="0000"/>
      </w:tblPr>
      <w:tblGrid>
        <w:gridCol w:w="2475"/>
        <w:gridCol w:w="6690"/>
        <w:tblGridChange w:id="0">
          <w:tblGrid>
            <w:gridCol w:w="2475"/>
            <w:gridCol w:w="6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do PPC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Texto completo ajustado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Apresentação/Justificativa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Objetivos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-142.0" w:type="dxa"/>
        <w:tblLayout w:type="fixed"/>
        <w:tblLook w:val="0000"/>
      </w:tblPr>
      <w:tblGrid>
        <w:gridCol w:w="2490"/>
        <w:gridCol w:w="6720"/>
        <w:tblGridChange w:id="0">
          <w:tblGrid>
            <w:gridCol w:w="2490"/>
            <w:gridCol w:w="672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Itens da Matriz Curricular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Descrição da alteração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8.281249999999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4.1 Dados de Integralização Curricular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4.2 Matriz Curricular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3.281249999999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4.3 Sequência Aconselhada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4.5 Tabela de Equivalências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Alterações na matriz curricular (Item 4 do PPC) implicam atualizações no cadastro do curso no SIE.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Caso o ajuste solicitado enquadre-se nesta condição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o curso pretende manter o vínculo, no currículo proposto, de disciplinas complementares de graduação (DCG) já existentes? </w:t>
      </w:r>
    </w:p>
    <w:p w:rsidR="00000000" w:rsidDel="00000000" w:rsidP="00000000" w:rsidRDefault="00000000" w:rsidRPr="00000000" w14:paraId="00000020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) Sim      </w:t>
      </w:r>
    </w:p>
    <w:p w:rsidR="00000000" w:rsidDel="00000000" w:rsidP="00000000" w:rsidRDefault="00000000" w:rsidRPr="00000000" w14:paraId="00000021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) Não </w:t>
      </w:r>
    </w:p>
    <w:p w:rsidR="00000000" w:rsidDel="00000000" w:rsidP="00000000" w:rsidRDefault="00000000" w:rsidRPr="00000000" w14:paraId="00000022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color w:val="c00000"/>
        </w:rPr>
      </w:pP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[Quando o curso realizar alterações em bibliografias de disciplinas que já compõem o currículo, a listagem de disciplinas que sofrerão a mudança (código e nome) e os respectivos programas deverão ser encaminhados em arquivos à parte, anexos a este documento.]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Dados de Contato com 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95.0" w:type="dxa"/>
        <w:jc w:val="left"/>
        <w:tblInd w:w="-160.0" w:type="dxa"/>
        <w:tblLayout w:type="fixed"/>
        <w:tblLook w:val="0000"/>
      </w:tblPr>
      <w:tblGrid>
        <w:gridCol w:w="3285"/>
        <w:gridCol w:w="5910"/>
        <w:tblGridChange w:id="0">
          <w:tblGrid>
            <w:gridCol w:w="3285"/>
            <w:gridCol w:w="59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do/a Coordenador/a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do/a Presidente do 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 do curso e/ou do/a(s) docente(s) responsável(is)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Ramal(is)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______________, xx de ______________ de 202x.</w:t>
      </w:r>
    </w:p>
    <w:p w:rsidR="00000000" w:rsidDel="00000000" w:rsidP="00000000" w:rsidRDefault="00000000" w:rsidRPr="00000000" w14:paraId="00000037">
      <w:pPr>
        <w:jc w:val="center"/>
        <w:rPr>
          <w:rFonts w:ascii="Calibri" w:cs="Calibri" w:eastAsia="Calibri" w:hAnsi="Calibri"/>
          <w:color w:val="98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  <w:color w:val="98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color w:val="98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980000"/>
          <w:sz w:val="20"/>
          <w:szCs w:val="20"/>
          <w:rtl w:val="0"/>
        </w:rPr>
        <w:t xml:space="preserve">Assinatura eletrônica do(a) Coordenador(a) de Curso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701" w:left="1701" w:right="1134" w:header="720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432" w:right="0" w:hanging="43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COORDENADORIA DE DESENVOLVIMENTO DE ENSINO (CODE/PROGRAD/UFSM)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432" w:right="0" w:hanging="43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Avenida Roraima, n. 1000. Prédio 48 D – 2º andar. Cidade Universitária Prof. José Mariano da Rocha Filho. Bairro Camobi – Santa Maria/RS. CEP: 97105-900. Fone: 3220 – 8882. E-mail: code.prograd@ufsm.br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-195286</wp:posOffset>
          </wp:positionV>
          <wp:extent cx="1080000" cy="106299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000" cy="10629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ind w:left="2041" w:firstLine="0"/>
      <w:rPr>
        <w:rFonts w:ascii="Arial" w:cs="Arial" w:eastAsia="Arial" w:hAnsi="Arial"/>
        <w:b w:val="1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ind w:left="2041" w:firstLine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ind w:left="2041" w:firstLine="0"/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Universidade Federal de Santa Maria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ind w:left="2041" w:firstLine="0"/>
      <w:jc w:val="both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Pró-Reitoria de Graduação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PF9LiFahHkl0TVajnMoEbk2W2Q==">CgMxLjA4AHIhMUtacGRrbGJwMV82VmFoN0dEMWs2SFF4SWJoaUVGTVRr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