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3D859" w14:textId="4F8C144C" w:rsidR="001F3706" w:rsidRDefault="00EB4031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120" w:line="240" w:lineRule="auto"/>
        <w:ind w:left="0" w:hanging="2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PORTARIA NORMATIVA UFSM </w:t>
      </w:r>
      <w:bookmarkStart w:id="0" w:name="bookmark=id.gjdgxs" w:colFirst="0" w:colLast="0"/>
      <w:bookmarkEnd w:id="0"/>
      <w:r>
        <w:rPr>
          <w:rFonts w:ascii="Calibri" w:eastAsia="Calibri" w:hAnsi="Calibri" w:cs="Calibri"/>
          <w:color w:val="FF0000"/>
          <w:sz w:val="24"/>
          <w:szCs w:val="24"/>
        </w:rPr>
        <w:t xml:space="preserve">(deve ser utilizada a sigla da unidade emitente, seguida da sigla da unidade superior daquela autoridade, </w:t>
      </w:r>
      <w:bookmarkStart w:id="1" w:name="bookmark=id.30j0zll" w:colFirst="0" w:colLast="0"/>
      <w:bookmarkEnd w:id="1"/>
      <w:r>
        <w:rPr>
          <w:rFonts w:ascii="Calibri" w:eastAsia="Calibri" w:hAnsi="Calibri" w:cs="Calibri"/>
          <w:color w:val="FF0000"/>
          <w:sz w:val="24"/>
          <w:szCs w:val="24"/>
        </w:rPr>
        <w:t xml:space="preserve">se aplicável, e da sigla “UFSM”) 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 w:rsidR="00D26A69">
        <w:rPr>
          <w:rFonts w:ascii="Calibri" w:eastAsia="Calibri" w:hAnsi="Calibri" w:cs="Calibri"/>
          <w:color w:val="000000"/>
          <w:sz w:val="24"/>
          <w:szCs w:val="24"/>
        </w:rPr>
        <w:t>°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0XX, DE XX DE XXXXX DE 202X</w:t>
      </w:r>
    </w:p>
    <w:p w14:paraId="0A1FB80F" w14:textId="77777777" w:rsidR="001F3706" w:rsidRDefault="001F370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</w:p>
    <w:p w14:paraId="7DE4D650" w14:textId="77777777" w:rsidR="001F3706" w:rsidRDefault="00EB4031" w:rsidP="002332D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2550" w:left="5102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Estabelece/Define/Aprova </w:t>
      </w:r>
      <w:r>
        <w:rPr>
          <w:rFonts w:ascii="Calibri" w:eastAsia="Calibri" w:hAnsi="Calibri" w:cs="Calibri"/>
          <w:color w:val="FF0000"/>
          <w:sz w:val="24"/>
          <w:szCs w:val="24"/>
        </w:rPr>
        <w:t>....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no âmbito da Universidade Federal de Santa Maria (UFSM).</w:t>
      </w:r>
    </w:p>
    <w:p w14:paraId="4EFEA41D" w14:textId="77777777" w:rsidR="001F3706" w:rsidRDefault="001F370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bookmarkStart w:id="2" w:name="_heading=h.1fob9te" w:colFirst="0" w:colLast="0"/>
      <w:bookmarkEnd w:id="2"/>
    </w:p>
    <w:p w14:paraId="2EEDC6CC" w14:textId="184380A5" w:rsidR="002332D5" w:rsidRDefault="00D26A69" w:rsidP="002332D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</w:t>
      </w:r>
      <w:r w:rsidR="002332D5">
        <w:rPr>
          <w:rFonts w:ascii="Calibri" w:eastAsia="Calibri" w:hAnsi="Calibri" w:cs="Calibri"/>
          <w:sz w:val="24"/>
          <w:szCs w:val="24"/>
        </w:rPr>
        <w:t xml:space="preserve"> REITOR</w:t>
      </w:r>
      <w:r>
        <w:rPr>
          <w:rFonts w:ascii="Calibri" w:eastAsia="Calibri" w:hAnsi="Calibri" w:cs="Calibri"/>
          <w:sz w:val="24"/>
          <w:szCs w:val="24"/>
        </w:rPr>
        <w:t>A</w:t>
      </w:r>
      <w:r w:rsidR="002332D5">
        <w:rPr>
          <w:rFonts w:ascii="Calibri" w:eastAsia="Calibri" w:hAnsi="Calibri" w:cs="Calibri"/>
          <w:sz w:val="24"/>
          <w:szCs w:val="24"/>
        </w:rPr>
        <w:t xml:space="preserve"> DA UNIVERSIDADE FEDERAL DE SANTA MARIA, no uso de suas atribuições legais que lhe confere o art. 30 do Estatuto da Universidade Federal de Santa Maria com as adequações aprovadas pela Resolução UFSM n° 037, de 30 de novembro de 2010, aprovado pela Portaria n° 156, de 12 de março de 2014, e publicado no Diário Oficial da União em 13 de março de 2014, tendo em vista </w:t>
      </w:r>
      <w:proofErr w:type="spellStart"/>
      <w:r w:rsidR="002332D5">
        <w:rPr>
          <w:rFonts w:ascii="Calibri" w:eastAsia="Calibri" w:hAnsi="Calibri" w:cs="Calibri"/>
          <w:sz w:val="24"/>
          <w:szCs w:val="24"/>
        </w:rPr>
        <w:t>xxxxx</w:t>
      </w:r>
      <w:proofErr w:type="spellEnd"/>
      <w:r w:rsidR="002332D5">
        <w:rPr>
          <w:rFonts w:ascii="Calibri" w:eastAsia="Calibri" w:hAnsi="Calibri" w:cs="Calibri"/>
          <w:sz w:val="24"/>
          <w:szCs w:val="24"/>
        </w:rPr>
        <w:t xml:space="preserve"> </w:t>
      </w:r>
      <w:r w:rsidR="002332D5">
        <w:rPr>
          <w:rFonts w:ascii="Calibri" w:eastAsia="Calibri" w:hAnsi="Calibri" w:cs="Calibri"/>
          <w:color w:val="FF0000"/>
          <w:sz w:val="24"/>
          <w:szCs w:val="24"/>
        </w:rPr>
        <w:t xml:space="preserve">(A COPLAD incluirá neste campo a(s) normativas principais e/ou motivação para a criação do ato baseado no que foi listado no memorando de abertura do processo, conforme orientação do decreto 12.002/2024) </w:t>
      </w:r>
      <w:r w:rsidR="002332D5">
        <w:rPr>
          <w:rFonts w:ascii="Calibri" w:eastAsia="Calibri" w:hAnsi="Calibri" w:cs="Calibri"/>
          <w:color w:val="000000"/>
          <w:sz w:val="24"/>
          <w:szCs w:val="24"/>
        </w:rPr>
        <w:t xml:space="preserve">e o que consta no Processo n° </w:t>
      </w:r>
      <w:r w:rsidR="002332D5">
        <w:rPr>
          <w:rFonts w:ascii="Calibri" w:eastAsia="Calibri" w:hAnsi="Calibri" w:cs="Calibri"/>
          <w:color w:val="FF0000"/>
          <w:sz w:val="24"/>
          <w:szCs w:val="24"/>
        </w:rPr>
        <w:t>23081.XXXXXX/202X-XX</w:t>
      </w:r>
      <w:r w:rsidR="002332D5">
        <w:rPr>
          <w:rFonts w:ascii="Calibri" w:eastAsia="Calibri" w:hAnsi="Calibri" w:cs="Calibri"/>
          <w:color w:val="000000"/>
          <w:sz w:val="24"/>
          <w:szCs w:val="24"/>
        </w:rPr>
        <w:t>, resolve:</w:t>
      </w:r>
    </w:p>
    <w:p w14:paraId="5CDAB8CA" w14:textId="77777777" w:rsidR="001F3706" w:rsidRDefault="001F370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120" w:line="240" w:lineRule="auto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</w:p>
    <w:p w14:paraId="4DF0090E" w14:textId="77777777" w:rsidR="001F3706" w:rsidRDefault="00EB4031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120" w:line="240" w:lineRule="auto"/>
        <w:ind w:left="0" w:hanging="2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Art. 1°  </w:t>
      </w:r>
      <w:r>
        <w:rPr>
          <w:rFonts w:ascii="Calibri" w:eastAsia="Calibri" w:hAnsi="Calibri" w:cs="Calibri"/>
          <w:color w:val="FF0000"/>
          <w:sz w:val="24"/>
          <w:szCs w:val="24"/>
        </w:rPr>
        <w:t>Estabelecer/Define/Aprovar .... no âmbito da Universidade Federal de Santa Maria (UFSM).</w:t>
      </w:r>
    </w:p>
    <w:p w14:paraId="0C98389A" w14:textId="6A558410" w:rsidR="001F3706" w:rsidRDefault="00D26A69">
      <w:pPr>
        <w:pBdr>
          <w:top w:val="nil"/>
          <w:left w:val="nil"/>
          <w:bottom w:val="nil"/>
          <w:right w:val="nil"/>
          <w:between w:val="nil"/>
        </w:pBdr>
        <w:tabs>
          <w:tab w:val="left" w:pos="3969"/>
          <w:tab w:val="left" w:pos="4536"/>
        </w:tabs>
        <w:spacing w:after="120" w:line="240" w:lineRule="auto"/>
        <w:ind w:left="0" w:hanging="2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(</w:t>
      </w:r>
      <w:r w:rsidR="00EB4031">
        <w:rPr>
          <w:rFonts w:ascii="Calibri" w:eastAsia="Calibri" w:hAnsi="Calibri" w:cs="Calibri"/>
          <w:color w:val="FF0000"/>
          <w:sz w:val="24"/>
          <w:szCs w:val="24"/>
        </w:rPr>
        <w:t>CRIAR CAPÍTULOS e Seções necessárias para a melhor redação</w:t>
      </w:r>
      <w:r>
        <w:rPr>
          <w:rFonts w:ascii="Calibri" w:eastAsia="Calibri" w:hAnsi="Calibri" w:cs="Calibri"/>
          <w:color w:val="FF0000"/>
          <w:sz w:val="24"/>
          <w:szCs w:val="24"/>
        </w:rPr>
        <w:t>)</w:t>
      </w:r>
    </w:p>
    <w:p w14:paraId="55EF27F9" w14:textId="73486082" w:rsidR="001F3706" w:rsidRPr="002332D5" w:rsidRDefault="00EB4031">
      <w:pPr>
        <w:shd w:val="clear" w:color="auto" w:fill="FFFFFF"/>
        <w:spacing w:after="120"/>
        <w:ind w:left="0" w:hanging="2"/>
        <w:rPr>
          <w:rFonts w:ascii="Calibri" w:eastAsia="Calibri" w:hAnsi="Calibri" w:cs="Calibri"/>
          <w:sz w:val="24"/>
          <w:szCs w:val="24"/>
          <w:lang w:val="en-US"/>
        </w:rPr>
      </w:pPr>
      <w:r w:rsidRPr="002332D5">
        <w:rPr>
          <w:rFonts w:ascii="Calibri" w:eastAsia="Calibri" w:hAnsi="Calibri" w:cs="Calibri"/>
          <w:sz w:val="24"/>
          <w:szCs w:val="24"/>
          <w:lang w:val="en-US"/>
        </w:rPr>
        <w:t xml:space="preserve">Art. 2°  </w:t>
      </w:r>
      <w:r w:rsidR="00D26A69">
        <w:rPr>
          <w:rFonts w:ascii="Calibri" w:eastAsia="Calibri" w:hAnsi="Calibri" w:cs="Calibri"/>
          <w:sz w:val="24"/>
          <w:szCs w:val="24"/>
          <w:lang w:val="en-US"/>
        </w:rPr>
        <w:t>……………….</w:t>
      </w:r>
    </w:p>
    <w:p w14:paraId="6ABBFB27" w14:textId="77777777" w:rsidR="001F3706" w:rsidRDefault="00EB4031">
      <w:pPr>
        <w:shd w:val="clear" w:color="auto" w:fill="FFFFFF"/>
        <w:spacing w:after="120"/>
        <w:ind w:left="0" w:hanging="2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(A partir do 9° artigo remover ° e seguir numeração com ponto.)</w:t>
      </w:r>
    </w:p>
    <w:p w14:paraId="489EFCA8" w14:textId="093FE21D" w:rsidR="001F3706" w:rsidRDefault="00EB4031">
      <w:pPr>
        <w:shd w:val="clear" w:color="auto" w:fill="FFFFFF"/>
        <w:spacing w:after="120"/>
        <w:ind w:left="0"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Art</w:t>
      </w:r>
      <w:r w:rsidR="00D26A69"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 10.</w:t>
      </w:r>
      <w:r w:rsidR="00D26A69">
        <w:rPr>
          <w:rFonts w:ascii="Calibri" w:eastAsia="Calibri" w:hAnsi="Calibri" w:cs="Calibri"/>
          <w:sz w:val="24"/>
          <w:szCs w:val="24"/>
        </w:rPr>
        <w:t xml:space="preserve">  ...............</w:t>
      </w:r>
      <w:r>
        <w:rPr>
          <w:rFonts w:ascii="Calibri" w:eastAsia="Calibri" w:hAnsi="Calibri" w:cs="Calibri"/>
          <w:sz w:val="24"/>
          <w:szCs w:val="24"/>
        </w:rPr>
        <w:t xml:space="preserve">. </w:t>
      </w:r>
    </w:p>
    <w:p w14:paraId="50583022" w14:textId="24CCB42B" w:rsidR="002332D5" w:rsidRDefault="002332D5" w:rsidP="002332D5">
      <w:pPr>
        <w:shd w:val="clear" w:color="auto" w:fill="FFFFFF"/>
        <w:spacing w:after="120"/>
        <w:ind w:left="0"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Art. </w:t>
      </w:r>
      <w:proofErr w:type="spellStart"/>
      <w:r>
        <w:rPr>
          <w:rFonts w:ascii="Calibri" w:eastAsia="Calibri" w:hAnsi="Calibri" w:cs="Calibri"/>
          <w:color w:val="FF0000"/>
          <w:sz w:val="24"/>
          <w:szCs w:val="24"/>
        </w:rPr>
        <w:t>xx</w:t>
      </w:r>
      <w:proofErr w:type="spellEnd"/>
      <w:r>
        <w:rPr>
          <w:rFonts w:ascii="Calibri" w:eastAsia="Calibri" w:hAnsi="Calibri" w:cs="Calibri"/>
          <w:color w:val="FF0000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  Ficam alterados os .. (</w:t>
      </w:r>
      <w:r w:rsidRPr="00221007">
        <w:rPr>
          <w:rFonts w:ascii="Calibri" w:eastAsia="Calibri" w:hAnsi="Calibri" w:cs="Calibri"/>
          <w:color w:val="FF0000"/>
          <w:sz w:val="24"/>
          <w:szCs w:val="24"/>
        </w:rPr>
        <w:t xml:space="preserve">inserir alterações necessárias em outros atos, conforme instruções contidas no </w:t>
      </w:r>
      <w:r>
        <w:rPr>
          <w:rFonts w:ascii="Calibri" w:eastAsia="Calibri" w:hAnsi="Calibri" w:cs="Calibri"/>
          <w:color w:val="FF0000"/>
          <w:sz w:val="24"/>
          <w:szCs w:val="24"/>
        </w:rPr>
        <w:t>D</w:t>
      </w:r>
      <w:r w:rsidRPr="00221007">
        <w:rPr>
          <w:rFonts w:ascii="Calibri" w:eastAsia="Calibri" w:hAnsi="Calibri" w:cs="Calibri"/>
          <w:color w:val="FF0000"/>
          <w:sz w:val="24"/>
          <w:szCs w:val="24"/>
        </w:rPr>
        <w:t xml:space="preserve">ecreto </w:t>
      </w:r>
      <w:r>
        <w:rPr>
          <w:rFonts w:ascii="Calibri" w:eastAsia="Calibri" w:hAnsi="Calibri" w:cs="Calibri"/>
          <w:color w:val="FF0000"/>
          <w:sz w:val="24"/>
          <w:szCs w:val="24"/>
        </w:rPr>
        <w:t>n</w:t>
      </w:r>
      <w:r w:rsidR="00D26A69">
        <w:rPr>
          <w:rFonts w:ascii="Calibri" w:eastAsia="Calibri" w:hAnsi="Calibri" w:cs="Calibri"/>
          <w:color w:val="FF0000"/>
          <w:sz w:val="24"/>
          <w:szCs w:val="24"/>
        </w:rPr>
        <w:t>°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  <w:r w:rsidRPr="00221007">
        <w:rPr>
          <w:rFonts w:ascii="Calibri" w:eastAsia="Calibri" w:hAnsi="Calibri" w:cs="Calibri"/>
          <w:color w:val="FF0000"/>
          <w:sz w:val="24"/>
          <w:szCs w:val="24"/>
        </w:rPr>
        <w:t>12.002/2024</w:t>
      </w:r>
      <w:r>
        <w:rPr>
          <w:rFonts w:ascii="Calibri" w:eastAsia="Calibri" w:hAnsi="Calibri" w:cs="Calibri"/>
          <w:sz w:val="24"/>
          <w:szCs w:val="24"/>
        </w:rPr>
        <w:t>)</w:t>
      </w:r>
    </w:p>
    <w:p w14:paraId="623B5B4C" w14:textId="77777777" w:rsidR="002332D5" w:rsidRDefault="002332D5" w:rsidP="002332D5">
      <w:pPr>
        <w:shd w:val="clear" w:color="auto" w:fill="FFFFFF"/>
        <w:spacing w:after="120"/>
        <w:ind w:left="0" w:hanging="2"/>
        <w:rPr>
          <w:rFonts w:ascii="Calibri" w:eastAsia="Calibri" w:hAnsi="Calibri" w:cs="Calibri"/>
          <w:sz w:val="24"/>
          <w:szCs w:val="24"/>
        </w:rPr>
      </w:pPr>
      <w:bookmarkStart w:id="3" w:name="_heading=h.5xn3ku1d307s" w:colFirst="0" w:colLast="0"/>
      <w:bookmarkEnd w:id="3"/>
      <w:r>
        <w:rPr>
          <w:rFonts w:ascii="Calibri" w:eastAsia="Calibri" w:hAnsi="Calibri" w:cs="Calibri"/>
          <w:sz w:val="24"/>
          <w:szCs w:val="24"/>
        </w:rPr>
        <w:t xml:space="preserve">Art. </w:t>
      </w:r>
      <w:proofErr w:type="spellStart"/>
      <w:r>
        <w:rPr>
          <w:rFonts w:ascii="Calibri" w:eastAsia="Calibri" w:hAnsi="Calibri" w:cs="Calibri"/>
          <w:color w:val="FF0000"/>
          <w:sz w:val="24"/>
          <w:szCs w:val="24"/>
        </w:rPr>
        <w:t>xx</w:t>
      </w:r>
      <w:proofErr w:type="spellEnd"/>
      <w:r>
        <w:rPr>
          <w:rFonts w:ascii="Calibri" w:eastAsia="Calibri" w:hAnsi="Calibri" w:cs="Calibri"/>
          <w:sz w:val="24"/>
          <w:szCs w:val="24"/>
        </w:rPr>
        <w:t>.  Fica(m) revogado(s) os (</w:t>
      </w:r>
      <w:r w:rsidRPr="00221007">
        <w:rPr>
          <w:rFonts w:ascii="Calibri" w:eastAsia="Calibri" w:hAnsi="Calibri" w:cs="Calibri"/>
          <w:color w:val="FF0000"/>
          <w:sz w:val="24"/>
          <w:szCs w:val="24"/>
        </w:rPr>
        <w:t>inserir atos que serão revogados</w:t>
      </w:r>
      <w:r>
        <w:rPr>
          <w:rFonts w:ascii="Calibri" w:eastAsia="Calibri" w:hAnsi="Calibri" w:cs="Calibri"/>
          <w:sz w:val="24"/>
          <w:szCs w:val="24"/>
        </w:rPr>
        <w:t>)</w:t>
      </w:r>
    </w:p>
    <w:p w14:paraId="1A2A4F60" w14:textId="189509A4" w:rsidR="002332D5" w:rsidRDefault="002332D5" w:rsidP="002332D5">
      <w:pPr>
        <w:shd w:val="clear" w:color="auto" w:fill="FFFFFF"/>
        <w:spacing w:after="120"/>
        <w:ind w:left="0" w:hanging="2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(Arrolar todas as Portarias/Instruções Normativas e/ou Artigos/Parágrafos/Incisos/alíneas específicos de Portarias/Instruções Normativas, se for o caso, que devam ser revogados a partir da emissão desta Portaria).</w:t>
      </w:r>
    </w:p>
    <w:p w14:paraId="31029BE7" w14:textId="5C289994" w:rsidR="002332D5" w:rsidRDefault="002332D5" w:rsidP="002332D5">
      <w:pPr>
        <w:shd w:val="clear" w:color="auto" w:fill="FFFFFF"/>
        <w:spacing w:after="120"/>
        <w:ind w:left="0" w:hanging="2"/>
        <w:rPr>
          <w:rFonts w:ascii="Calibri" w:eastAsia="Calibri" w:hAnsi="Calibri" w:cs="Calibri"/>
          <w:sz w:val="24"/>
          <w:szCs w:val="24"/>
        </w:rPr>
      </w:pPr>
      <w:bookmarkStart w:id="4" w:name="_heading=h.30j0zll" w:colFirst="0" w:colLast="0"/>
      <w:bookmarkEnd w:id="4"/>
      <w:r>
        <w:rPr>
          <w:rFonts w:ascii="Calibri" w:eastAsia="Calibri" w:hAnsi="Calibri" w:cs="Calibri"/>
          <w:sz w:val="24"/>
          <w:szCs w:val="24"/>
        </w:rPr>
        <w:t xml:space="preserve">Art. </w:t>
      </w:r>
      <w:proofErr w:type="spellStart"/>
      <w:r>
        <w:rPr>
          <w:rFonts w:ascii="Calibri" w:eastAsia="Calibri" w:hAnsi="Calibri" w:cs="Calibri"/>
          <w:color w:val="FF0000"/>
          <w:sz w:val="24"/>
          <w:szCs w:val="24"/>
        </w:rPr>
        <w:t>xx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r w:rsidR="00D26A69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inobservância ao disposto nesta Resolução não constitui escusa válida para o descumprimento da norma nem resulta em sua invalidade. </w:t>
      </w:r>
    </w:p>
    <w:p w14:paraId="66F417AC" w14:textId="0300BB39" w:rsidR="003D6FA6" w:rsidRDefault="003D6FA6" w:rsidP="003D6FA6">
      <w:pPr>
        <w:shd w:val="clear" w:color="auto" w:fill="FFFFFF"/>
        <w:ind w:leftChars="0" w:left="2" w:hanging="2"/>
        <w:rPr>
          <w:rFonts w:ascii="Calibri" w:eastAsia="Calibri" w:hAnsi="Calibri" w:cs="Calibri"/>
          <w:color w:val="FF0000"/>
          <w:sz w:val="24"/>
          <w:szCs w:val="24"/>
        </w:rPr>
      </w:pPr>
      <w:bookmarkStart w:id="5" w:name="_heading=h.3znysh7" w:colFirst="0" w:colLast="0"/>
      <w:bookmarkStart w:id="6" w:name="_Hlk174611198"/>
      <w:bookmarkEnd w:id="5"/>
      <w:r>
        <w:rPr>
          <w:rFonts w:ascii="Calibri" w:eastAsia="Calibri" w:hAnsi="Calibri" w:cs="Calibri"/>
          <w:sz w:val="24"/>
          <w:szCs w:val="24"/>
        </w:rPr>
        <w:t xml:space="preserve">Art. </w:t>
      </w:r>
      <w:proofErr w:type="spellStart"/>
      <w:r>
        <w:rPr>
          <w:rFonts w:ascii="Calibri" w:eastAsia="Calibri" w:hAnsi="Calibri" w:cs="Calibri"/>
          <w:color w:val="FF0000"/>
          <w:sz w:val="24"/>
          <w:szCs w:val="24"/>
        </w:rPr>
        <w:t>xx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Esta </w:t>
      </w:r>
      <w:r w:rsidR="0086568D">
        <w:rPr>
          <w:rFonts w:ascii="Calibri" w:eastAsia="Calibri" w:hAnsi="Calibri" w:cs="Calibri"/>
          <w:sz w:val="24"/>
          <w:szCs w:val="24"/>
        </w:rPr>
        <w:t>Portaria</w:t>
      </w:r>
      <w:r w:rsidR="00896774">
        <w:rPr>
          <w:rFonts w:ascii="Calibri" w:eastAsia="Calibri" w:hAnsi="Calibri" w:cs="Calibri"/>
          <w:sz w:val="24"/>
          <w:szCs w:val="24"/>
        </w:rPr>
        <w:t xml:space="preserve"> Normativa</w:t>
      </w:r>
      <w:r>
        <w:rPr>
          <w:rFonts w:ascii="Calibri" w:eastAsia="Calibri" w:hAnsi="Calibri" w:cs="Calibri"/>
          <w:sz w:val="24"/>
          <w:szCs w:val="24"/>
        </w:rPr>
        <w:t xml:space="preserve"> entra em vigor na data de sua publicação (</w:t>
      </w:r>
      <w:r>
        <w:rPr>
          <w:rFonts w:ascii="Calibri" w:eastAsia="Calibri" w:hAnsi="Calibri" w:cs="Calibri"/>
          <w:color w:val="FF0000"/>
          <w:sz w:val="24"/>
          <w:szCs w:val="24"/>
        </w:rPr>
        <w:t>ou definir uma data específica</w:t>
      </w:r>
      <w:r>
        <w:rPr>
          <w:rFonts w:ascii="Calibri" w:eastAsia="Calibri" w:hAnsi="Calibri" w:cs="Calibri"/>
          <w:sz w:val="24"/>
          <w:szCs w:val="24"/>
        </w:rPr>
        <w:t xml:space="preserve">), de acordo com o que prevê o Decreto n° 12.002, de 22 de abril de 2024, art. 18, </w:t>
      </w:r>
      <w:r w:rsidR="00D26A69">
        <w:rPr>
          <w:rFonts w:ascii="Calibri" w:eastAsia="Calibri" w:hAnsi="Calibri" w:cs="Calibri"/>
          <w:sz w:val="24"/>
          <w:szCs w:val="24"/>
        </w:rPr>
        <w:t xml:space="preserve">inciso </w:t>
      </w:r>
      <w:r>
        <w:rPr>
          <w:rFonts w:ascii="Calibri" w:eastAsia="Calibri" w:hAnsi="Calibri" w:cs="Calibri"/>
          <w:sz w:val="24"/>
          <w:szCs w:val="24"/>
        </w:rPr>
        <w:t>IV</w:t>
      </w:r>
      <w:r w:rsidR="00264D6E"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(se houver </w:t>
      </w:r>
      <w:proofErr w:type="spellStart"/>
      <w:r>
        <w:rPr>
          <w:rFonts w:ascii="Calibri" w:eastAsia="Calibri" w:hAnsi="Calibri" w:cs="Calibri"/>
          <w:i/>
          <w:color w:val="FF0000"/>
          <w:sz w:val="24"/>
          <w:szCs w:val="24"/>
        </w:rPr>
        <w:t>vacatio</w:t>
      </w:r>
      <w:proofErr w:type="spellEnd"/>
      <w:r>
        <w:rPr>
          <w:rFonts w:ascii="Calibri" w:eastAsia="Calibri" w:hAnsi="Calibri" w:cs="Calibri"/>
          <w:i/>
          <w:color w:val="FF0000"/>
          <w:sz w:val="24"/>
          <w:szCs w:val="24"/>
        </w:rPr>
        <w:t xml:space="preserve"> legis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 - justificar motivo do período entre a data da assinatura e o início de sua vigência, conforme Decreto nº 12.002, Art. 17, Parágrafo Único).</w:t>
      </w:r>
      <w:bookmarkEnd w:id="6"/>
    </w:p>
    <w:p w14:paraId="25A948AB" w14:textId="77777777" w:rsidR="00D26A69" w:rsidRDefault="00D26A69" w:rsidP="003D6FA6">
      <w:pPr>
        <w:shd w:val="clear" w:color="auto" w:fill="FFFFFF"/>
        <w:ind w:leftChars="0" w:left="2" w:hanging="2"/>
        <w:rPr>
          <w:rFonts w:ascii="Calibri" w:eastAsia="Calibri" w:hAnsi="Calibri" w:cs="Calibri"/>
          <w:color w:val="FF0000"/>
          <w:sz w:val="24"/>
          <w:szCs w:val="24"/>
        </w:rPr>
      </w:pPr>
    </w:p>
    <w:p w14:paraId="4DAB2C33" w14:textId="47CE2738" w:rsidR="001F3706" w:rsidRDefault="00D26A69">
      <w:pPr>
        <w:spacing w:after="120"/>
        <w:ind w:left="0" w:hanging="2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Martha Bohrer </w:t>
      </w:r>
      <w:proofErr w:type="spellStart"/>
      <w:r>
        <w:rPr>
          <w:rFonts w:ascii="Calibri" w:eastAsia="Calibri" w:hAnsi="Calibri" w:cs="Calibri"/>
          <w:sz w:val="24"/>
          <w:szCs w:val="24"/>
        </w:rPr>
        <w:t>Adaime</w:t>
      </w:r>
      <w:proofErr w:type="spellEnd"/>
    </w:p>
    <w:p w14:paraId="3ACB7187" w14:textId="4AC371B9" w:rsidR="001F3706" w:rsidRDefault="00EB4031">
      <w:pPr>
        <w:spacing w:after="120"/>
        <w:ind w:left="0" w:hanging="2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Reitor</w:t>
      </w:r>
      <w:r w:rsidR="00D26A69">
        <w:rPr>
          <w:rFonts w:ascii="Calibri" w:eastAsia="Calibri" w:hAnsi="Calibri" w:cs="Calibri"/>
          <w:sz w:val="24"/>
          <w:szCs w:val="24"/>
        </w:rPr>
        <w:t>a</w:t>
      </w:r>
    </w:p>
    <w:p w14:paraId="032244CE" w14:textId="77777777" w:rsidR="003D6FA6" w:rsidRDefault="003D6FA6">
      <w:pPr>
        <w:spacing w:after="120"/>
        <w:ind w:left="0" w:hanging="2"/>
        <w:jc w:val="right"/>
        <w:rPr>
          <w:rFonts w:ascii="Calibri" w:eastAsia="Calibri" w:hAnsi="Calibri" w:cs="Calibri"/>
          <w:sz w:val="24"/>
          <w:szCs w:val="24"/>
        </w:rPr>
      </w:pPr>
    </w:p>
    <w:p w14:paraId="229460F3" w14:textId="77777777" w:rsidR="002332D5" w:rsidRDefault="002332D5" w:rsidP="002332D5">
      <w:pPr>
        <w:tabs>
          <w:tab w:val="left" w:pos="4215"/>
        </w:tabs>
        <w:spacing w:after="120"/>
        <w:ind w:leftChars="0" w:left="0" w:firstLineChars="0" w:firstLine="0"/>
        <w:jc w:val="center"/>
        <w:rPr>
          <w:rFonts w:ascii="Calibri" w:eastAsia="Calibri" w:hAnsi="Calibri" w:cs="Calibri"/>
          <w:b/>
          <w:sz w:val="24"/>
          <w:szCs w:val="24"/>
        </w:rPr>
      </w:pPr>
      <w:r w:rsidRPr="005067A6">
        <w:rPr>
          <w:rFonts w:ascii="Calibri" w:eastAsia="Calibri" w:hAnsi="Calibri" w:cs="Calibri"/>
          <w:b/>
          <w:sz w:val="24"/>
          <w:szCs w:val="24"/>
        </w:rPr>
        <w:lastRenderedPageBreak/>
        <w:t>INSTRUÇÕES GERAIS (REMOVER ESSE TEXTO DA MINUTA APÓS FINALIZAÇÃO):</w:t>
      </w:r>
    </w:p>
    <w:p w14:paraId="31581DF9" w14:textId="77777777" w:rsidR="002332D5" w:rsidRPr="005067A6" w:rsidRDefault="002332D5" w:rsidP="002332D5">
      <w:pPr>
        <w:tabs>
          <w:tab w:val="left" w:pos="4215"/>
        </w:tabs>
        <w:spacing w:after="120"/>
        <w:ind w:leftChars="0" w:left="0" w:firstLineChars="0" w:firstLine="0"/>
        <w:jc w:val="center"/>
        <w:rPr>
          <w:rFonts w:ascii="Calibri" w:eastAsia="Calibri" w:hAnsi="Calibri" w:cs="Calibri"/>
          <w:sz w:val="24"/>
          <w:szCs w:val="24"/>
        </w:rPr>
      </w:pPr>
    </w:p>
    <w:p w14:paraId="1C82AF2D" w14:textId="77777777" w:rsidR="002332D5" w:rsidRPr="005067A6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134"/>
        </w:tabs>
        <w:ind w:left="0" w:hanging="2"/>
        <w:rPr>
          <w:rFonts w:ascii="Calibri" w:eastAsia="Calibri" w:hAnsi="Calibri" w:cs="Calibri"/>
          <w:sz w:val="24"/>
          <w:szCs w:val="24"/>
        </w:rPr>
      </w:pPr>
    </w:p>
    <w:p w14:paraId="5C872365" w14:textId="77777777" w:rsidR="002332D5" w:rsidRPr="005067A6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134"/>
        </w:tabs>
        <w:ind w:left="0" w:hanging="2"/>
        <w:rPr>
          <w:rFonts w:ascii="Calibri" w:eastAsia="Calibri" w:hAnsi="Calibri" w:cs="Calibri"/>
          <w:sz w:val="24"/>
          <w:szCs w:val="24"/>
        </w:rPr>
      </w:pPr>
      <w:r w:rsidRPr="005067A6">
        <w:rPr>
          <w:rFonts w:ascii="Calibri" w:eastAsia="Calibri" w:hAnsi="Calibri" w:cs="Calibri"/>
          <w:b/>
          <w:sz w:val="24"/>
          <w:szCs w:val="24"/>
        </w:rPr>
        <w:t xml:space="preserve">Excluir da formatação final da minuta as observações/orientações que estão entre parênteses e destacadas em </w:t>
      </w:r>
      <w:r w:rsidRPr="005067A6">
        <w:rPr>
          <w:rFonts w:ascii="Calibri" w:eastAsia="Calibri" w:hAnsi="Calibri" w:cs="Calibri"/>
          <w:b/>
          <w:color w:val="FF0000"/>
          <w:sz w:val="24"/>
          <w:szCs w:val="24"/>
        </w:rPr>
        <w:t>vermelho</w:t>
      </w:r>
      <w:r w:rsidRPr="005067A6">
        <w:rPr>
          <w:rFonts w:ascii="Calibri" w:eastAsia="Calibri" w:hAnsi="Calibri" w:cs="Calibri"/>
          <w:b/>
          <w:sz w:val="24"/>
          <w:szCs w:val="24"/>
        </w:rPr>
        <w:t xml:space="preserve"> ou </w:t>
      </w:r>
      <w:r w:rsidRPr="005067A6">
        <w:rPr>
          <w:rFonts w:ascii="Calibri" w:eastAsia="Calibri" w:hAnsi="Calibri" w:cs="Calibri"/>
          <w:b/>
          <w:color w:val="4472C4"/>
          <w:sz w:val="24"/>
          <w:szCs w:val="24"/>
        </w:rPr>
        <w:t xml:space="preserve">azul </w:t>
      </w:r>
      <w:r w:rsidRPr="005067A6">
        <w:rPr>
          <w:rFonts w:ascii="Calibri" w:eastAsia="Calibri" w:hAnsi="Calibri" w:cs="Calibri"/>
          <w:b/>
          <w:sz w:val="24"/>
          <w:szCs w:val="24"/>
        </w:rPr>
        <w:t>e o texto abaixo:</w:t>
      </w:r>
    </w:p>
    <w:p w14:paraId="4765AF8F" w14:textId="77777777" w:rsidR="002332D5" w:rsidRPr="005067A6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134"/>
        </w:tabs>
        <w:ind w:left="0" w:hanging="2"/>
        <w:rPr>
          <w:rFonts w:ascii="Calibri" w:eastAsia="Calibri" w:hAnsi="Calibri" w:cs="Calibri"/>
          <w:sz w:val="24"/>
          <w:szCs w:val="24"/>
        </w:rPr>
      </w:pPr>
    </w:p>
    <w:p w14:paraId="230CE0EF" w14:textId="77777777" w:rsidR="002332D5" w:rsidRPr="005067A6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libri" w:hAnsi="Calibri" w:cs="Calibri"/>
          <w:color w:val="222222"/>
          <w:sz w:val="24"/>
          <w:szCs w:val="24"/>
        </w:rPr>
      </w:pPr>
      <w:r w:rsidRPr="005067A6">
        <w:rPr>
          <w:rFonts w:ascii="Calibri" w:eastAsia="Calibri" w:hAnsi="Calibri" w:cs="Calibri"/>
          <w:b/>
          <w:sz w:val="24"/>
          <w:szCs w:val="24"/>
        </w:rPr>
        <w:t>Observar na formatação do texto</w:t>
      </w:r>
      <w:r w:rsidRPr="005067A6">
        <w:rPr>
          <w:rFonts w:ascii="Calibri" w:eastAsia="Calibri" w:hAnsi="Calibri" w:cs="Calibri"/>
          <w:b/>
          <w:color w:val="222222"/>
          <w:sz w:val="24"/>
          <w:szCs w:val="24"/>
        </w:rPr>
        <w:t xml:space="preserve">, conforme estabelece o </w:t>
      </w:r>
      <w:hyperlink r:id="rId8">
        <w:r w:rsidRPr="005067A6">
          <w:rPr>
            <w:rFonts w:ascii="Calibri" w:eastAsia="Calibri" w:hAnsi="Calibri" w:cs="Calibri"/>
            <w:b/>
            <w:color w:val="0563C1"/>
            <w:sz w:val="24"/>
            <w:szCs w:val="24"/>
            <w:u w:val="single"/>
          </w:rPr>
          <w:t>Decreto N. 12.002, de 22 de Abril de 2024</w:t>
        </w:r>
      </w:hyperlink>
      <w:r w:rsidRPr="005067A6">
        <w:rPr>
          <w:rFonts w:ascii="Calibri" w:eastAsia="Calibri" w:hAnsi="Calibri" w:cs="Calibri"/>
          <w:b/>
          <w:color w:val="222222"/>
          <w:sz w:val="24"/>
          <w:szCs w:val="24"/>
        </w:rPr>
        <w:t>, as seguintes regras:</w:t>
      </w:r>
    </w:p>
    <w:p w14:paraId="401DFE73" w14:textId="77777777" w:rsidR="002332D5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</w:p>
    <w:p w14:paraId="59B76282" w14:textId="77777777" w:rsidR="002332D5" w:rsidRPr="005067A6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</w:p>
    <w:p w14:paraId="6B4B022C" w14:textId="77777777" w:rsidR="002332D5" w:rsidRPr="005067A6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AEEF3" w:themeFill="accent5" w:themeFillTint="33"/>
        <w:ind w:left="0" w:hanging="2"/>
        <w:rPr>
          <w:rFonts w:ascii="Calibri" w:eastAsia="Carlito" w:hAnsi="Calibri" w:cs="Calibri"/>
          <w:b/>
          <w:bCs/>
          <w:color w:val="000000"/>
          <w:sz w:val="24"/>
          <w:szCs w:val="24"/>
        </w:rPr>
      </w:pPr>
      <w:r w:rsidRPr="005067A6">
        <w:rPr>
          <w:rFonts w:ascii="Calibri" w:eastAsia="Carlito" w:hAnsi="Calibri" w:cs="Calibri"/>
          <w:b/>
          <w:bCs/>
          <w:color w:val="000000"/>
          <w:sz w:val="24"/>
          <w:szCs w:val="24"/>
        </w:rPr>
        <w:t>FORMATAÇÃO DO TEXTO (ART 12):</w:t>
      </w:r>
    </w:p>
    <w:p w14:paraId="379F2FDF" w14:textId="77777777" w:rsidR="002332D5" w:rsidRPr="005067A6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</w:p>
    <w:p w14:paraId="70FC486A" w14:textId="77777777" w:rsidR="002332D5" w:rsidRPr="005067A6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rlito" w:hAnsi="Calibri" w:cs="Calibri"/>
          <w:b/>
          <w:bCs/>
          <w:color w:val="000000"/>
          <w:sz w:val="24"/>
          <w:szCs w:val="24"/>
        </w:rPr>
        <w:t>N</w:t>
      </w:r>
      <w:r w:rsidRPr="005067A6">
        <w:rPr>
          <w:rFonts w:ascii="Calibri" w:eastAsia="Carlito" w:hAnsi="Calibri" w:cs="Calibri"/>
          <w:b/>
          <w:bCs/>
          <w:color w:val="000000"/>
          <w:sz w:val="24"/>
          <w:szCs w:val="24"/>
        </w:rPr>
        <w:t>a formatação do texto do ato normativo, usa-se</w:t>
      </w:r>
      <w:r>
        <w:rPr>
          <w:rFonts w:ascii="Calibri" w:eastAsia="Carlito" w:hAnsi="Calibri" w:cs="Calibri"/>
          <w:b/>
          <w:bCs/>
          <w:color w:val="000000"/>
          <w:sz w:val="24"/>
          <w:szCs w:val="24"/>
        </w:rPr>
        <w:t xml:space="preserve"> (Art. 12, XXII)</w:t>
      </w:r>
      <w:r w:rsidRPr="005067A6">
        <w:rPr>
          <w:rFonts w:ascii="Calibri" w:eastAsia="Carlito" w:hAnsi="Calibri" w:cs="Calibri"/>
          <w:b/>
          <w:bCs/>
          <w:color w:val="000000"/>
          <w:sz w:val="24"/>
          <w:szCs w:val="24"/>
        </w:rPr>
        <w:t>:</w:t>
      </w:r>
    </w:p>
    <w:p w14:paraId="1972F283" w14:textId="77777777" w:rsidR="002332D5" w:rsidRPr="005067A6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</w:p>
    <w:p w14:paraId="69CE438F" w14:textId="77777777" w:rsidR="002332D5" w:rsidRPr="005067A6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 w:rsidRPr="005067A6">
        <w:rPr>
          <w:rFonts w:ascii="Calibri" w:eastAsia="Carlito" w:hAnsi="Calibri" w:cs="Calibri"/>
          <w:color w:val="000000"/>
          <w:sz w:val="24"/>
          <w:szCs w:val="24"/>
        </w:rPr>
        <w:t xml:space="preserve">a) fonte </w:t>
      </w:r>
      <w:proofErr w:type="spellStart"/>
      <w:r w:rsidRPr="005067A6">
        <w:rPr>
          <w:rFonts w:ascii="Calibri" w:eastAsia="Carlito" w:hAnsi="Calibri" w:cs="Calibri"/>
          <w:color w:val="000000"/>
          <w:sz w:val="24"/>
          <w:szCs w:val="24"/>
        </w:rPr>
        <w:t>Calibri</w:t>
      </w:r>
      <w:proofErr w:type="spellEnd"/>
      <w:r w:rsidRPr="005067A6">
        <w:rPr>
          <w:rFonts w:ascii="Calibri" w:eastAsia="Carlito" w:hAnsi="Calibri" w:cs="Calibri"/>
          <w:color w:val="000000"/>
          <w:sz w:val="24"/>
          <w:szCs w:val="24"/>
        </w:rPr>
        <w:t>, corpo doze;</w:t>
      </w:r>
    </w:p>
    <w:p w14:paraId="2902B917" w14:textId="77777777" w:rsidR="002332D5" w:rsidRPr="005067A6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 w:rsidRPr="005067A6">
        <w:rPr>
          <w:rFonts w:ascii="Calibri" w:eastAsia="Carlito" w:hAnsi="Calibri" w:cs="Calibri"/>
          <w:color w:val="000000"/>
          <w:sz w:val="24"/>
          <w:szCs w:val="24"/>
        </w:rPr>
        <w:t>b) margem lateral esquerda de dois centímetros de largura;</w:t>
      </w:r>
    </w:p>
    <w:p w14:paraId="68836FA9" w14:textId="77777777" w:rsidR="002332D5" w:rsidRPr="005067A6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 w:rsidRPr="005067A6">
        <w:rPr>
          <w:rFonts w:ascii="Calibri" w:eastAsia="Carlito" w:hAnsi="Calibri" w:cs="Calibri"/>
          <w:color w:val="000000"/>
          <w:sz w:val="24"/>
          <w:szCs w:val="24"/>
        </w:rPr>
        <w:t>c) margem lateral direita de um centímetro de largura;</w:t>
      </w:r>
    </w:p>
    <w:p w14:paraId="155F8B1A" w14:textId="77777777" w:rsidR="002332D5" w:rsidRPr="005067A6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 w:rsidRPr="005067A6">
        <w:rPr>
          <w:rFonts w:ascii="Calibri" w:eastAsia="Carlito" w:hAnsi="Calibri" w:cs="Calibri"/>
          <w:color w:val="000000"/>
          <w:sz w:val="24"/>
          <w:szCs w:val="24"/>
        </w:rPr>
        <w:t>d) recuo à esquerda de 2,5 cm (dois centímetros e cinco milímetros) nos textos que correspondem a alterações no corpo de outros atos normativos;</w:t>
      </w:r>
    </w:p>
    <w:p w14:paraId="0D681CB8" w14:textId="77777777" w:rsidR="002332D5" w:rsidRPr="005067A6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 w:rsidRPr="005067A6">
        <w:rPr>
          <w:rFonts w:ascii="Calibri" w:eastAsia="Carlito" w:hAnsi="Calibri" w:cs="Calibri"/>
          <w:color w:val="000000"/>
          <w:sz w:val="24"/>
          <w:szCs w:val="24"/>
        </w:rPr>
        <w:t>e) espaçamento simples entre linhas e de seis pontos após cada parágrafo; e</w:t>
      </w:r>
    </w:p>
    <w:p w14:paraId="6E228220" w14:textId="77777777" w:rsidR="002332D5" w:rsidRPr="005067A6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 w:rsidRPr="005067A6">
        <w:rPr>
          <w:rFonts w:ascii="Calibri" w:eastAsia="Carlito" w:hAnsi="Calibri" w:cs="Calibri"/>
          <w:color w:val="000000"/>
          <w:sz w:val="24"/>
          <w:szCs w:val="24"/>
        </w:rPr>
        <w:t>f) acréscimo de uma linha em branco:</w:t>
      </w:r>
    </w:p>
    <w:p w14:paraId="3CE70A2C" w14:textId="77777777" w:rsidR="002332D5" w:rsidRPr="005067A6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</w:p>
    <w:p w14:paraId="067E2044" w14:textId="77777777" w:rsidR="002332D5" w:rsidRPr="005067A6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 w:rsidRPr="005067A6">
        <w:rPr>
          <w:rFonts w:ascii="Calibri" w:eastAsia="Carlito" w:hAnsi="Calibri" w:cs="Calibri"/>
          <w:color w:val="000000"/>
          <w:sz w:val="24"/>
          <w:szCs w:val="24"/>
        </w:rPr>
        <w:t>1. antes e após a denominação de parte, livro, título, capítulo, seção ou subseção; e</w:t>
      </w:r>
    </w:p>
    <w:p w14:paraId="2FA881DB" w14:textId="4CC79305" w:rsidR="002332D5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 w:rsidRPr="005067A6">
        <w:rPr>
          <w:rFonts w:ascii="Calibri" w:eastAsia="Carlito" w:hAnsi="Calibri" w:cs="Calibri"/>
          <w:color w:val="000000"/>
          <w:sz w:val="24"/>
          <w:szCs w:val="24"/>
        </w:rPr>
        <w:t>2. após a epígrafe, a ementa, o preâmbulo e a ordem de execução;</w:t>
      </w:r>
    </w:p>
    <w:p w14:paraId="421152AD" w14:textId="10C1A1BE" w:rsidR="00ED541C" w:rsidRDefault="00ED541C" w:rsidP="00ED541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300" w:after="300"/>
        <w:ind w:left="0" w:hanging="2"/>
        <w:rPr>
          <w:rFonts w:ascii="Calibri" w:eastAsia="Carlito" w:hAnsi="Calibri" w:cs="Calibri"/>
          <w:sz w:val="24"/>
          <w:szCs w:val="24"/>
        </w:rPr>
      </w:pPr>
      <w:r>
        <w:rPr>
          <w:rFonts w:ascii="Calibri" w:eastAsia="Carlito" w:hAnsi="Calibri" w:cs="Calibri"/>
          <w:color w:val="000000"/>
          <w:sz w:val="24"/>
          <w:szCs w:val="24"/>
        </w:rPr>
        <w:t>- A</w:t>
      </w:r>
      <w:r w:rsidRPr="005067A6">
        <w:rPr>
          <w:rFonts w:ascii="Calibri" w:eastAsia="Carlito" w:hAnsi="Calibri" w:cs="Calibri"/>
          <w:color w:val="000000"/>
          <w:sz w:val="24"/>
          <w:szCs w:val="24"/>
        </w:rPr>
        <w:t>rquivos eletrônicos dos atos normativos são configurados para o tamanho A4</w:t>
      </w:r>
      <w:r w:rsidRPr="005067A6">
        <w:rPr>
          <w:rFonts w:ascii="Calibri" w:eastAsia="Carlito" w:hAnsi="Calibri" w:cs="Calibri"/>
          <w:sz w:val="24"/>
          <w:szCs w:val="24"/>
        </w:rPr>
        <w:t>;</w:t>
      </w:r>
      <w:r>
        <w:rPr>
          <w:rFonts w:ascii="Calibri" w:eastAsia="Carlito" w:hAnsi="Calibri" w:cs="Calibri"/>
          <w:sz w:val="24"/>
          <w:szCs w:val="24"/>
        </w:rPr>
        <w:t xml:space="preserve"> (Art. 12, XXIV);</w:t>
      </w:r>
    </w:p>
    <w:p w14:paraId="1210F11F" w14:textId="77777777" w:rsidR="00ED541C" w:rsidRDefault="00ED541C" w:rsidP="00ED541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300" w:after="300"/>
        <w:ind w:left="0" w:hanging="2"/>
        <w:rPr>
          <w:rFonts w:ascii="Calibri" w:eastAsia="Carlito" w:hAnsi="Calibri" w:cs="Calibri"/>
          <w:sz w:val="24"/>
          <w:szCs w:val="24"/>
        </w:rPr>
      </w:pPr>
      <w:r>
        <w:rPr>
          <w:rFonts w:ascii="Calibri" w:eastAsia="Carlito" w:hAnsi="Calibri" w:cs="Calibri"/>
          <w:color w:val="000000"/>
          <w:sz w:val="24"/>
          <w:szCs w:val="24"/>
        </w:rPr>
        <w:t>- A</w:t>
      </w:r>
      <w:r w:rsidRPr="005067A6">
        <w:rPr>
          <w:rFonts w:ascii="Calibri" w:eastAsia="Carlito" w:hAnsi="Calibri" w:cs="Calibri"/>
          <w:color w:val="000000"/>
          <w:sz w:val="24"/>
          <w:szCs w:val="24"/>
        </w:rPr>
        <w:t xml:space="preserve"> epígrafe (formada pelo título designativo da espécie normativa e pela data de assinatura) é grafada em letras MAIÚSCULAS, sem negrito, de forma centralizada; </w:t>
      </w:r>
      <w:r>
        <w:rPr>
          <w:rFonts w:ascii="Calibri" w:eastAsia="Carlito" w:hAnsi="Calibri" w:cs="Calibri"/>
          <w:sz w:val="24"/>
          <w:szCs w:val="24"/>
        </w:rPr>
        <w:t>(Art. 12, XXVI);</w:t>
      </w:r>
    </w:p>
    <w:p w14:paraId="0DB8C4E9" w14:textId="06CB524A" w:rsidR="00ED541C" w:rsidRDefault="00ED541C" w:rsidP="00ED541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300" w:after="300"/>
        <w:ind w:left="0" w:hanging="2"/>
        <w:rPr>
          <w:rFonts w:ascii="Calibri" w:eastAsia="Carlito" w:hAnsi="Calibri" w:cs="Calibri"/>
          <w:sz w:val="24"/>
          <w:szCs w:val="24"/>
        </w:rPr>
      </w:pPr>
      <w:r w:rsidRPr="00ED541C">
        <w:rPr>
          <w:rFonts w:ascii="Calibri" w:eastAsia="Carlito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rlito" w:hAnsi="Calibri" w:cs="Calibri"/>
          <w:color w:val="000000"/>
          <w:sz w:val="24"/>
          <w:szCs w:val="24"/>
        </w:rPr>
        <w:t>- A</w:t>
      </w:r>
      <w:r w:rsidRPr="005067A6">
        <w:rPr>
          <w:rFonts w:ascii="Calibri" w:eastAsia="Carlito" w:hAnsi="Calibri" w:cs="Calibri"/>
          <w:color w:val="000000"/>
          <w:sz w:val="24"/>
          <w:szCs w:val="24"/>
        </w:rPr>
        <w:t xml:space="preserve"> ementa tem alinhamento justificado, com recuo de nove centímetros à esquerda.</w:t>
      </w:r>
      <w:r w:rsidRPr="00221007">
        <w:rPr>
          <w:rFonts w:ascii="Calibri" w:eastAsia="Carlito" w:hAnsi="Calibri" w:cs="Calibri"/>
          <w:sz w:val="24"/>
          <w:szCs w:val="24"/>
        </w:rPr>
        <w:t xml:space="preserve"> </w:t>
      </w:r>
      <w:r>
        <w:rPr>
          <w:rFonts w:ascii="Calibri" w:eastAsia="Carlito" w:hAnsi="Calibri" w:cs="Calibri"/>
          <w:sz w:val="24"/>
          <w:szCs w:val="24"/>
        </w:rPr>
        <w:t>(Art. 12, XXVII);</w:t>
      </w:r>
    </w:p>
    <w:p w14:paraId="1933473E" w14:textId="3F37C41C" w:rsidR="00ED541C" w:rsidRDefault="00ED541C" w:rsidP="00ED541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300" w:after="300"/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>
        <w:rPr>
          <w:rFonts w:ascii="Calibri" w:eastAsia="Carlito" w:hAnsi="Calibri" w:cs="Calibri"/>
          <w:color w:val="000000"/>
          <w:sz w:val="24"/>
          <w:szCs w:val="24"/>
        </w:rPr>
        <w:t xml:space="preserve">- </w:t>
      </w:r>
      <w:r w:rsidRPr="005067A6">
        <w:rPr>
          <w:rFonts w:ascii="Calibri" w:eastAsia="Carlito" w:hAnsi="Calibri" w:cs="Calibri"/>
          <w:color w:val="000000"/>
          <w:sz w:val="24"/>
          <w:szCs w:val="24"/>
        </w:rPr>
        <w:t>Poderá ser adotada a especificação temática do conteúdo de artigo ou de grupo de artigos, mediante denominação grafada em letras minúsculas e em negrito, alinhada à esquerda, sem numeração, posicionada imediatamente antes do dispositivo ou do grupo de dispositivos</w:t>
      </w:r>
      <w:r>
        <w:rPr>
          <w:rFonts w:ascii="Calibri" w:eastAsia="Carlito" w:hAnsi="Calibri" w:cs="Calibri"/>
          <w:color w:val="000000"/>
          <w:sz w:val="24"/>
          <w:szCs w:val="24"/>
        </w:rPr>
        <w:t xml:space="preserve"> (Art. 12, XXVII, </w:t>
      </w:r>
      <w:r w:rsidRPr="00ED541C">
        <w:rPr>
          <w:rFonts w:ascii="Calibri" w:eastAsia="Carlito" w:hAnsi="Calibri" w:cs="Calibri"/>
          <w:color w:val="000000"/>
          <w:sz w:val="24"/>
          <w:szCs w:val="24"/>
        </w:rPr>
        <w:t>Parágrafo único</w:t>
      </w:r>
      <w:r>
        <w:rPr>
          <w:rFonts w:ascii="Calibri" w:eastAsia="Carlito" w:hAnsi="Calibri" w:cs="Calibri"/>
          <w:color w:val="000000"/>
          <w:sz w:val="24"/>
          <w:szCs w:val="24"/>
        </w:rPr>
        <w:t>)</w:t>
      </w:r>
      <w:r w:rsidRPr="00ED541C">
        <w:rPr>
          <w:rFonts w:ascii="Calibri" w:eastAsia="Carlito" w:hAnsi="Calibri" w:cs="Calibri"/>
          <w:color w:val="000000"/>
          <w:sz w:val="24"/>
          <w:szCs w:val="24"/>
        </w:rPr>
        <w:t xml:space="preserve">  </w:t>
      </w:r>
    </w:p>
    <w:p w14:paraId="6E8A8E64" w14:textId="77777777" w:rsidR="002332D5" w:rsidRPr="005067A6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300" w:after="300"/>
        <w:ind w:left="0" w:hanging="2"/>
        <w:rPr>
          <w:rFonts w:ascii="Calibri" w:eastAsia="Carlito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rlito" w:hAnsi="Calibri" w:cs="Calibri"/>
          <w:b/>
          <w:bCs/>
          <w:color w:val="FF0000"/>
          <w:sz w:val="24"/>
          <w:szCs w:val="24"/>
        </w:rPr>
        <w:t>N</w:t>
      </w:r>
      <w:r w:rsidRPr="005067A6">
        <w:rPr>
          <w:rFonts w:ascii="Calibri" w:eastAsia="Carlito" w:hAnsi="Calibri" w:cs="Calibri"/>
          <w:b/>
          <w:bCs/>
          <w:color w:val="FF0000"/>
          <w:sz w:val="24"/>
          <w:szCs w:val="24"/>
        </w:rPr>
        <w:t xml:space="preserve">o texto do ato normativo </w:t>
      </w:r>
      <w:r w:rsidRPr="005067A6">
        <w:rPr>
          <w:rFonts w:ascii="Calibri" w:eastAsia="Carlito" w:hAnsi="Calibri" w:cs="Calibri"/>
          <w:b/>
          <w:bCs/>
          <w:color w:val="FF0000"/>
          <w:sz w:val="24"/>
          <w:szCs w:val="24"/>
          <w:u w:val="single"/>
        </w:rPr>
        <w:t xml:space="preserve">não se </w:t>
      </w:r>
      <w:r w:rsidRPr="00221007">
        <w:rPr>
          <w:rFonts w:ascii="Calibri" w:eastAsia="Carlito" w:hAnsi="Calibri" w:cs="Calibri"/>
          <w:b/>
          <w:bCs/>
          <w:color w:val="FF0000"/>
          <w:sz w:val="24"/>
          <w:szCs w:val="24"/>
          <w:u w:val="single"/>
        </w:rPr>
        <w:t xml:space="preserve">usa </w:t>
      </w:r>
      <w:r w:rsidRPr="00221007">
        <w:rPr>
          <w:rFonts w:ascii="Calibri" w:eastAsia="Carlito" w:hAnsi="Calibri" w:cs="Calibri"/>
          <w:b/>
          <w:bCs/>
          <w:color w:val="FF0000"/>
          <w:sz w:val="24"/>
          <w:szCs w:val="24"/>
        </w:rPr>
        <w:t>(Art. 12, XXIII):</w:t>
      </w:r>
    </w:p>
    <w:p w14:paraId="54857861" w14:textId="77777777" w:rsidR="002332D5" w:rsidRPr="005067A6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 w:rsidRPr="005067A6">
        <w:rPr>
          <w:rFonts w:ascii="Calibri" w:eastAsia="Carlito" w:hAnsi="Calibri" w:cs="Calibri"/>
          <w:color w:val="000000"/>
          <w:sz w:val="24"/>
          <w:szCs w:val="24"/>
        </w:rPr>
        <w:t>a) texto sublinhado;</w:t>
      </w:r>
    </w:p>
    <w:p w14:paraId="1F680A5D" w14:textId="77777777" w:rsidR="002332D5" w:rsidRPr="005067A6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 w:rsidRPr="005067A6">
        <w:rPr>
          <w:rFonts w:ascii="Calibri" w:eastAsia="Carlito" w:hAnsi="Calibri" w:cs="Calibri"/>
          <w:color w:val="000000"/>
          <w:sz w:val="24"/>
          <w:szCs w:val="24"/>
        </w:rPr>
        <w:t>b) texto tachado;</w:t>
      </w:r>
    </w:p>
    <w:p w14:paraId="7562658D" w14:textId="77777777" w:rsidR="002332D5" w:rsidRPr="005067A6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 w:rsidRPr="005067A6">
        <w:rPr>
          <w:rFonts w:ascii="Calibri" w:eastAsia="Carlito" w:hAnsi="Calibri" w:cs="Calibri"/>
          <w:color w:val="000000"/>
          <w:sz w:val="24"/>
          <w:szCs w:val="24"/>
        </w:rPr>
        <w:t>c) cabeçalho;</w:t>
      </w:r>
    </w:p>
    <w:p w14:paraId="5ADED545" w14:textId="77777777" w:rsidR="002332D5" w:rsidRPr="005067A6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 w:rsidRPr="005067A6">
        <w:rPr>
          <w:rFonts w:ascii="Calibri" w:eastAsia="Carlito" w:hAnsi="Calibri" w:cs="Calibri"/>
          <w:color w:val="000000"/>
          <w:sz w:val="24"/>
          <w:szCs w:val="24"/>
        </w:rPr>
        <w:t>d) rodapé;</w:t>
      </w:r>
    </w:p>
    <w:p w14:paraId="31A8AC6E" w14:textId="77777777" w:rsidR="002332D5" w:rsidRPr="005067A6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 w:rsidRPr="005067A6">
        <w:rPr>
          <w:rFonts w:ascii="Calibri" w:eastAsia="Carlito" w:hAnsi="Calibri" w:cs="Calibri"/>
          <w:color w:val="000000"/>
          <w:sz w:val="24"/>
          <w:szCs w:val="24"/>
        </w:rPr>
        <w:t>e) texto colorido;</w:t>
      </w:r>
    </w:p>
    <w:p w14:paraId="2EEBD52C" w14:textId="77777777" w:rsidR="002332D5" w:rsidRPr="005067A6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 w:rsidRPr="005067A6">
        <w:rPr>
          <w:rFonts w:ascii="Calibri" w:eastAsia="Carlito" w:hAnsi="Calibri" w:cs="Calibri"/>
          <w:color w:val="000000"/>
          <w:sz w:val="24"/>
          <w:szCs w:val="24"/>
        </w:rPr>
        <w:t>f) campos com atualização automática; e</w:t>
      </w:r>
    </w:p>
    <w:p w14:paraId="285DD154" w14:textId="77777777" w:rsidR="002332D5" w:rsidRPr="005067A6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 w:rsidRPr="005067A6">
        <w:rPr>
          <w:rFonts w:ascii="Calibri" w:eastAsia="Carlito" w:hAnsi="Calibri" w:cs="Calibri"/>
          <w:color w:val="000000"/>
          <w:sz w:val="24"/>
          <w:szCs w:val="24"/>
        </w:rPr>
        <w:t>g) qualquer forma de caracteres ou símbolos não imprimíveis;</w:t>
      </w:r>
    </w:p>
    <w:p w14:paraId="52A9EDAA" w14:textId="28C9B273" w:rsidR="002332D5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300" w:after="300"/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>
        <w:rPr>
          <w:rFonts w:ascii="Calibri" w:eastAsia="Carlito" w:hAnsi="Calibri" w:cs="Calibri"/>
          <w:color w:val="000000"/>
          <w:sz w:val="24"/>
          <w:szCs w:val="24"/>
        </w:rPr>
        <w:lastRenderedPageBreak/>
        <w:t>- A</w:t>
      </w:r>
      <w:r w:rsidRPr="005067A6">
        <w:rPr>
          <w:rFonts w:ascii="Calibri" w:eastAsia="Carlito" w:hAnsi="Calibri" w:cs="Calibri"/>
          <w:color w:val="000000"/>
          <w:sz w:val="24"/>
          <w:szCs w:val="24"/>
        </w:rPr>
        <w:t xml:space="preserve">s palavras e as expressões em latim ou em língua estrangeira são grafadas em </w:t>
      </w:r>
      <w:r w:rsidRPr="005067A6">
        <w:rPr>
          <w:rFonts w:ascii="Calibri" w:eastAsia="Carlito" w:hAnsi="Calibri" w:cs="Calibri"/>
          <w:i/>
          <w:color w:val="000000"/>
          <w:sz w:val="24"/>
          <w:szCs w:val="24"/>
        </w:rPr>
        <w:t>itálico</w:t>
      </w:r>
      <w:r w:rsidRPr="005067A6">
        <w:rPr>
          <w:rFonts w:ascii="Calibri" w:eastAsia="Carlito" w:hAnsi="Calibri" w:cs="Calibri"/>
          <w:color w:val="000000"/>
          <w:sz w:val="24"/>
          <w:szCs w:val="24"/>
        </w:rPr>
        <w:t>;</w:t>
      </w:r>
      <w:r w:rsidRPr="00221007">
        <w:t xml:space="preserve"> </w:t>
      </w:r>
      <w:r w:rsidRPr="00221007">
        <w:rPr>
          <w:rFonts w:ascii="Calibri" w:eastAsia="Carlito" w:hAnsi="Calibri" w:cs="Calibri"/>
          <w:color w:val="000000"/>
          <w:sz w:val="24"/>
          <w:szCs w:val="24"/>
        </w:rPr>
        <w:t>(Art. 12, X</w:t>
      </w:r>
      <w:r>
        <w:rPr>
          <w:rFonts w:ascii="Calibri" w:eastAsia="Carlito" w:hAnsi="Calibri" w:cs="Calibri"/>
          <w:color w:val="000000"/>
          <w:sz w:val="24"/>
          <w:szCs w:val="24"/>
        </w:rPr>
        <w:t>XV</w:t>
      </w:r>
      <w:r w:rsidRPr="00221007">
        <w:rPr>
          <w:rFonts w:ascii="Calibri" w:eastAsia="Carlito" w:hAnsi="Calibri" w:cs="Calibri"/>
          <w:color w:val="000000"/>
          <w:sz w:val="24"/>
          <w:szCs w:val="24"/>
        </w:rPr>
        <w:t>);</w:t>
      </w:r>
    </w:p>
    <w:p w14:paraId="5CCFB700" w14:textId="77777777" w:rsidR="00ED541C" w:rsidRPr="005067A6" w:rsidRDefault="00ED541C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300" w:after="300"/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</w:p>
    <w:p w14:paraId="6C076F2A" w14:textId="77777777" w:rsidR="002332D5" w:rsidRPr="005067A6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AEEF3" w:themeFill="accent5" w:themeFillTint="33"/>
        <w:spacing w:before="300"/>
        <w:ind w:left="0" w:hanging="2"/>
        <w:rPr>
          <w:rFonts w:ascii="Calibri" w:eastAsia="Carlito" w:hAnsi="Calibri" w:cs="Calibri"/>
          <w:b/>
          <w:bCs/>
          <w:color w:val="000000"/>
          <w:sz w:val="24"/>
          <w:szCs w:val="24"/>
        </w:rPr>
      </w:pPr>
      <w:r w:rsidRPr="005067A6">
        <w:rPr>
          <w:rFonts w:ascii="Calibri" w:eastAsia="Carlito" w:hAnsi="Calibri" w:cs="Calibri"/>
          <w:b/>
          <w:bCs/>
          <w:color w:val="000000"/>
          <w:sz w:val="24"/>
          <w:szCs w:val="24"/>
        </w:rPr>
        <w:t>ARTICULAÇÃO DO TEXTO (ART. 12):</w:t>
      </w:r>
    </w:p>
    <w:p w14:paraId="74409444" w14:textId="77777777" w:rsidR="002332D5" w:rsidRPr="005067A6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300" w:after="300"/>
        <w:ind w:left="0" w:hanging="2"/>
        <w:rPr>
          <w:rFonts w:ascii="Calibri" w:eastAsia="Carlito" w:hAnsi="Calibri" w:cs="Calibri"/>
          <w:b/>
          <w:bCs/>
          <w:color w:val="000000"/>
          <w:sz w:val="24"/>
          <w:szCs w:val="24"/>
        </w:rPr>
      </w:pPr>
      <w:r w:rsidRPr="005067A6">
        <w:rPr>
          <w:rFonts w:ascii="Calibri" w:eastAsia="Carlito" w:hAnsi="Calibri" w:cs="Calibri"/>
          <w:b/>
          <w:bCs/>
          <w:color w:val="000000"/>
          <w:sz w:val="24"/>
          <w:szCs w:val="24"/>
        </w:rPr>
        <w:t>ARTIGO</w:t>
      </w:r>
      <w:r>
        <w:rPr>
          <w:rFonts w:ascii="Calibri" w:eastAsia="Carlito" w:hAnsi="Calibri" w:cs="Calibri"/>
          <w:b/>
          <w:bCs/>
          <w:color w:val="000000"/>
          <w:sz w:val="24"/>
          <w:szCs w:val="24"/>
        </w:rPr>
        <w:t xml:space="preserve"> (Art.)</w:t>
      </w:r>
    </w:p>
    <w:p w14:paraId="6C84F833" w14:textId="77777777" w:rsidR="002332D5" w:rsidRPr="005067A6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 w:rsidRPr="005067A6">
        <w:rPr>
          <w:rFonts w:ascii="Calibri" w:eastAsia="Carlito" w:hAnsi="Calibri" w:cs="Calibri"/>
          <w:color w:val="000000"/>
          <w:sz w:val="24"/>
          <w:szCs w:val="24"/>
        </w:rPr>
        <w:t>-  ordinal até o nono artigo; e cardinal, acompanhada de ponto, a partir do décimo artigo;</w:t>
      </w:r>
    </w:p>
    <w:p w14:paraId="4432B456" w14:textId="77777777" w:rsidR="002332D5" w:rsidRPr="005067A6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 w:rsidRPr="005067A6">
        <w:rPr>
          <w:rFonts w:ascii="Calibri" w:eastAsia="Carlito" w:hAnsi="Calibri" w:cs="Calibri"/>
          <w:color w:val="000000"/>
          <w:sz w:val="24"/>
          <w:szCs w:val="24"/>
        </w:rPr>
        <w:t>- ordinal até o nono artigo</w:t>
      </w:r>
      <w:r>
        <w:rPr>
          <w:rFonts w:ascii="Calibri" w:eastAsia="Carlito" w:hAnsi="Calibri" w:cs="Calibri"/>
          <w:color w:val="000000"/>
          <w:sz w:val="24"/>
          <w:szCs w:val="24"/>
        </w:rPr>
        <w:t xml:space="preserve"> (Art. 9º)</w:t>
      </w:r>
      <w:r w:rsidRPr="005067A6">
        <w:rPr>
          <w:rFonts w:ascii="Calibri" w:eastAsia="Carlito" w:hAnsi="Calibri" w:cs="Calibri"/>
          <w:color w:val="000000"/>
          <w:sz w:val="24"/>
          <w:szCs w:val="24"/>
        </w:rPr>
        <w:t xml:space="preserve"> e cardinal, acompanhada de ponto, a partir do décimo artigo</w:t>
      </w:r>
      <w:r>
        <w:rPr>
          <w:rFonts w:ascii="Calibri" w:eastAsia="Carlito" w:hAnsi="Calibri" w:cs="Calibri"/>
          <w:color w:val="000000"/>
          <w:sz w:val="24"/>
          <w:szCs w:val="24"/>
        </w:rPr>
        <w:t xml:space="preserve"> (Art. 10. )</w:t>
      </w:r>
      <w:r w:rsidRPr="005067A6">
        <w:rPr>
          <w:rFonts w:ascii="Calibri" w:eastAsia="Carlito" w:hAnsi="Calibri" w:cs="Calibri"/>
          <w:color w:val="000000"/>
          <w:sz w:val="24"/>
          <w:szCs w:val="24"/>
        </w:rPr>
        <w:t>;</w:t>
      </w:r>
    </w:p>
    <w:p w14:paraId="683D322A" w14:textId="77777777" w:rsidR="002332D5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 w:rsidRPr="005067A6">
        <w:rPr>
          <w:rFonts w:ascii="Calibri" w:eastAsia="Carlito" w:hAnsi="Calibri" w:cs="Calibri"/>
          <w:color w:val="000000"/>
          <w:sz w:val="24"/>
          <w:szCs w:val="24"/>
        </w:rPr>
        <w:t xml:space="preserve"> - o texto do artigo inicia-se com letra maiúscula e termina com ponto ou, nos casos em que se desdobrar em incisos, com dois-pontos</w:t>
      </w:r>
    </w:p>
    <w:p w14:paraId="0EBA56D1" w14:textId="77777777" w:rsidR="002332D5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</w:p>
    <w:p w14:paraId="1DA15670" w14:textId="77777777" w:rsidR="002332D5" w:rsidRPr="00221007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>
        <w:rPr>
          <w:rFonts w:ascii="Calibri" w:eastAsia="Carlito" w:hAnsi="Calibri" w:cs="Calibri"/>
          <w:color w:val="000000"/>
          <w:sz w:val="24"/>
          <w:szCs w:val="24"/>
        </w:rPr>
        <w:t>Art. 9º</w:t>
      </w:r>
      <w:r w:rsidRPr="00221007">
        <w:rPr>
          <w:rFonts w:ascii="Calibri" w:eastAsia="Carlito" w:hAnsi="Calibri" w:cs="Calibri"/>
          <w:color w:val="000000"/>
          <w:sz w:val="24"/>
          <w:szCs w:val="24"/>
        </w:rPr>
        <w:t>··</w:t>
      </w:r>
    </w:p>
    <w:p w14:paraId="517DB73E" w14:textId="77777777" w:rsidR="002332D5" w:rsidRPr="005067A6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>
        <w:rPr>
          <w:rFonts w:ascii="Calibri" w:eastAsia="Carlito" w:hAnsi="Calibri" w:cs="Calibri"/>
          <w:color w:val="000000"/>
          <w:sz w:val="24"/>
          <w:szCs w:val="24"/>
        </w:rPr>
        <w:t>Art. 10.</w:t>
      </w:r>
      <w:r w:rsidRPr="00221007">
        <w:rPr>
          <w:rFonts w:ascii="Calibri" w:eastAsia="Carlito" w:hAnsi="Calibri" w:cs="Calibri"/>
          <w:color w:val="000000"/>
          <w:sz w:val="24"/>
          <w:szCs w:val="24"/>
        </w:rPr>
        <w:t>··</w:t>
      </w:r>
      <w:r>
        <w:rPr>
          <w:rFonts w:ascii="Calibri" w:eastAsia="Carlito" w:hAnsi="Calibri" w:cs="Calibri"/>
          <w:color w:val="000000"/>
          <w:sz w:val="24"/>
          <w:szCs w:val="24"/>
        </w:rPr>
        <w:t xml:space="preserve"> </w:t>
      </w:r>
    </w:p>
    <w:p w14:paraId="5EEB93F9" w14:textId="77777777" w:rsidR="002332D5" w:rsidRPr="005067A6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300" w:after="300"/>
        <w:ind w:left="0" w:hanging="2"/>
        <w:rPr>
          <w:rFonts w:ascii="Calibri" w:eastAsia="Carlito" w:hAnsi="Calibri" w:cs="Calibri"/>
          <w:b/>
          <w:bCs/>
          <w:color w:val="000000"/>
          <w:sz w:val="24"/>
          <w:szCs w:val="24"/>
        </w:rPr>
      </w:pPr>
      <w:r w:rsidRPr="005067A6">
        <w:rPr>
          <w:rFonts w:ascii="Calibri" w:eastAsia="Carlito" w:hAnsi="Calibri" w:cs="Calibri"/>
          <w:b/>
          <w:bCs/>
          <w:color w:val="000000"/>
          <w:sz w:val="24"/>
          <w:szCs w:val="24"/>
        </w:rPr>
        <w:t>PARÁGRAFOS</w:t>
      </w:r>
      <w:r>
        <w:rPr>
          <w:rFonts w:ascii="Calibri" w:eastAsia="Carlito" w:hAnsi="Calibri" w:cs="Calibri"/>
          <w:b/>
          <w:bCs/>
          <w:color w:val="000000"/>
          <w:sz w:val="24"/>
          <w:szCs w:val="24"/>
        </w:rPr>
        <w:t xml:space="preserve"> (</w:t>
      </w:r>
      <w:r w:rsidRPr="00AA2FDD">
        <w:rPr>
          <w:rFonts w:ascii="Calibri" w:eastAsia="Carlito" w:hAnsi="Calibri" w:cs="Calibri"/>
          <w:b/>
          <w:bCs/>
          <w:color w:val="000000"/>
          <w:sz w:val="24"/>
          <w:szCs w:val="24"/>
        </w:rPr>
        <w:t>§)</w:t>
      </w:r>
    </w:p>
    <w:p w14:paraId="0E98981E" w14:textId="77777777" w:rsidR="002332D5" w:rsidRPr="005067A6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 w:rsidRPr="005067A6">
        <w:rPr>
          <w:rFonts w:ascii="Calibri" w:eastAsia="Carlito" w:hAnsi="Calibri" w:cs="Calibri"/>
          <w:color w:val="000000"/>
          <w:sz w:val="24"/>
          <w:szCs w:val="24"/>
        </w:rPr>
        <w:t>- Indicados pelo símbolo “§”, seguido de numeração</w:t>
      </w:r>
    </w:p>
    <w:p w14:paraId="0F107684" w14:textId="77777777" w:rsidR="002332D5" w:rsidRPr="005067A6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 w:rsidRPr="005067A6">
        <w:rPr>
          <w:rFonts w:ascii="Calibri" w:eastAsia="Carlito" w:hAnsi="Calibri" w:cs="Calibri"/>
          <w:color w:val="000000"/>
          <w:sz w:val="24"/>
          <w:szCs w:val="24"/>
        </w:rPr>
        <w:t>- ordinal até o nono artigo</w:t>
      </w:r>
      <w:r>
        <w:rPr>
          <w:rFonts w:ascii="Calibri" w:eastAsia="Carlito" w:hAnsi="Calibri" w:cs="Calibri"/>
          <w:color w:val="000000"/>
          <w:sz w:val="24"/>
          <w:szCs w:val="24"/>
        </w:rPr>
        <w:t xml:space="preserve"> (Art. 9º) </w:t>
      </w:r>
      <w:r w:rsidRPr="005067A6">
        <w:rPr>
          <w:rFonts w:ascii="Calibri" w:eastAsia="Carlito" w:hAnsi="Calibri" w:cs="Calibri"/>
          <w:color w:val="000000"/>
          <w:sz w:val="24"/>
          <w:szCs w:val="24"/>
        </w:rPr>
        <w:t>; e cardinal, acompanhada de ponto, a partir do décimo artigo</w:t>
      </w:r>
      <w:r>
        <w:rPr>
          <w:rFonts w:ascii="Calibri" w:eastAsia="Carlito" w:hAnsi="Calibri" w:cs="Calibri"/>
          <w:color w:val="000000"/>
          <w:sz w:val="24"/>
          <w:szCs w:val="24"/>
        </w:rPr>
        <w:t xml:space="preserve"> (Art. 10. )</w:t>
      </w:r>
      <w:r w:rsidRPr="005067A6">
        <w:rPr>
          <w:rFonts w:ascii="Calibri" w:eastAsia="Carlito" w:hAnsi="Calibri" w:cs="Calibri"/>
          <w:color w:val="000000"/>
          <w:sz w:val="24"/>
          <w:szCs w:val="24"/>
        </w:rPr>
        <w:t>;</w:t>
      </w:r>
    </w:p>
    <w:p w14:paraId="059F619A" w14:textId="77777777" w:rsidR="002332D5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 w:rsidRPr="005067A6">
        <w:rPr>
          <w:rFonts w:ascii="Calibri" w:eastAsia="Carlito" w:hAnsi="Calibri" w:cs="Calibri"/>
          <w:color w:val="000000"/>
          <w:sz w:val="24"/>
          <w:szCs w:val="24"/>
        </w:rPr>
        <w:t>- a numeração do artigo é separada do texto por dois espaços em branco, sem traços ou outros sinais</w:t>
      </w:r>
    </w:p>
    <w:p w14:paraId="4E6FF489" w14:textId="77777777" w:rsidR="002332D5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</w:p>
    <w:p w14:paraId="38051053" w14:textId="77777777" w:rsidR="002332D5" w:rsidRPr="00221007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 w:rsidRPr="00221007">
        <w:rPr>
          <w:rFonts w:ascii="Calibri" w:eastAsia="Carlito" w:hAnsi="Calibri" w:cs="Calibri"/>
          <w:color w:val="000000"/>
          <w:sz w:val="24"/>
          <w:szCs w:val="24"/>
        </w:rPr>
        <w:t>§</w:t>
      </w:r>
      <w:r>
        <w:rPr>
          <w:rFonts w:ascii="Calibri" w:eastAsia="Carlito" w:hAnsi="Calibri" w:cs="Calibri"/>
          <w:color w:val="000000"/>
          <w:sz w:val="24"/>
          <w:szCs w:val="24"/>
        </w:rPr>
        <w:t xml:space="preserve"> 9º</w:t>
      </w:r>
      <w:r w:rsidRPr="00221007">
        <w:rPr>
          <w:rFonts w:ascii="Calibri" w:eastAsia="Carlito" w:hAnsi="Calibri" w:cs="Calibri"/>
          <w:color w:val="000000"/>
          <w:sz w:val="24"/>
          <w:szCs w:val="24"/>
        </w:rPr>
        <w:t>··</w:t>
      </w:r>
    </w:p>
    <w:p w14:paraId="355010DA" w14:textId="77777777" w:rsidR="002332D5" w:rsidRPr="005067A6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 w:rsidRPr="00221007">
        <w:rPr>
          <w:rFonts w:ascii="Calibri" w:eastAsia="Carlito" w:hAnsi="Calibri" w:cs="Calibri"/>
          <w:color w:val="000000"/>
          <w:sz w:val="24"/>
          <w:szCs w:val="24"/>
        </w:rPr>
        <w:t>§</w:t>
      </w:r>
      <w:r>
        <w:rPr>
          <w:rFonts w:ascii="Calibri" w:eastAsia="Carlito" w:hAnsi="Calibri" w:cs="Calibri"/>
          <w:color w:val="000000"/>
          <w:sz w:val="24"/>
          <w:szCs w:val="24"/>
        </w:rPr>
        <w:t xml:space="preserve"> 10.</w:t>
      </w:r>
      <w:r w:rsidRPr="00221007">
        <w:rPr>
          <w:rFonts w:ascii="Calibri" w:eastAsia="Carlito" w:hAnsi="Calibri" w:cs="Calibri"/>
          <w:color w:val="000000"/>
          <w:sz w:val="24"/>
          <w:szCs w:val="24"/>
        </w:rPr>
        <w:t>··</w:t>
      </w:r>
      <w:r>
        <w:rPr>
          <w:rFonts w:ascii="Calibri" w:eastAsia="Carlito" w:hAnsi="Calibri" w:cs="Calibri"/>
          <w:color w:val="000000"/>
          <w:sz w:val="24"/>
          <w:szCs w:val="24"/>
        </w:rPr>
        <w:t xml:space="preserve"> </w:t>
      </w:r>
    </w:p>
    <w:p w14:paraId="5BA346B9" w14:textId="77777777" w:rsidR="002332D5" w:rsidRPr="005067A6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</w:p>
    <w:p w14:paraId="21DD04A5" w14:textId="77777777" w:rsidR="002332D5" w:rsidRPr="005067A6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300" w:after="300"/>
        <w:ind w:left="0" w:hanging="2"/>
        <w:rPr>
          <w:rFonts w:ascii="Calibri" w:eastAsia="Carlito" w:hAnsi="Calibri" w:cs="Calibri"/>
          <w:b/>
          <w:bCs/>
          <w:color w:val="000000"/>
          <w:sz w:val="24"/>
          <w:szCs w:val="24"/>
        </w:rPr>
      </w:pPr>
      <w:r w:rsidRPr="005067A6">
        <w:rPr>
          <w:rFonts w:ascii="Calibri" w:eastAsia="Carlito" w:hAnsi="Calibri" w:cs="Calibri"/>
          <w:b/>
          <w:bCs/>
          <w:color w:val="000000"/>
          <w:sz w:val="24"/>
          <w:szCs w:val="24"/>
        </w:rPr>
        <w:t>INCISOS</w:t>
      </w:r>
      <w:r>
        <w:rPr>
          <w:rFonts w:ascii="Calibri" w:eastAsia="Carlito" w:hAnsi="Calibri" w:cs="Calibri"/>
          <w:b/>
          <w:bCs/>
          <w:color w:val="000000"/>
          <w:sz w:val="24"/>
          <w:szCs w:val="24"/>
        </w:rPr>
        <w:t xml:space="preserve"> ( I, II, III, ..)</w:t>
      </w:r>
    </w:p>
    <w:p w14:paraId="3707F4D3" w14:textId="77777777" w:rsidR="002332D5" w:rsidRPr="005067A6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 w:rsidRPr="005067A6">
        <w:rPr>
          <w:rFonts w:ascii="Calibri" w:eastAsia="Carlito" w:hAnsi="Calibri" w:cs="Calibri"/>
          <w:color w:val="000000"/>
          <w:sz w:val="24"/>
          <w:szCs w:val="24"/>
        </w:rPr>
        <w:t>- indicados por algarismos romanos seguidos de hífen</w:t>
      </w:r>
      <w:r>
        <w:rPr>
          <w:rFonts w:ascii="Calibri" w:eastAsia="Carlito" w:hAnsi="Calibri" w:cs="Calibri"/>
          <w:color w:val="000000"/>
          <w:sz w:val="24"/>
          <w:szCs w:val="24"/>
        </w:rPr>
        <w:t>;</w:t>
      </w:r>
    </w:p>
    <w:p w14:paraId="4748160C" w14:textId="77777777" w:rsidR="002332D5" w:rsidRPr="005067A6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 w:rsidRPr="005067A6">
        <w:rPr>
          <w:rFonts w:ascii="Calibri" w:eastAsia="Carlito" w:hAnsi="Calibri" w:cs="Calibri"/>
          <w:color w:val="000000"/>
          <w:sz w:val="24"/>
          <w:szCs w:val="24"/>
        </w:rPr>
        <w:t>- separado do algarismo e do texto por um espaço em branco</w:t>
      </w:r>
      <w:r>
        <w:rPr>
          <w:rFonts w:ascii="Calibri" w:eastAsia="Carlito" w:hAnsi="Calibri" w:cs="Calibri"/>
          <w:color w:val="000000"/>
          <w:sz w:val="24"/>
          <w:szCs w:val="24"/>
        </w:rPr>
        <w:t>;</w:t>
      </w:r>
    </w:p>
    <w:p w14:paraId="3382AA92" w14:textId="77777777" w:rsidR="002332D5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 w:rsidRPr="005067A6">
        <w:rPr>
          <w:rFonts w:ascii="Calibri" w:eastAsia="Carlito" w:hAnsi="Calibri" w:cs="Calibri"/>
          <w:color w:val="000000"/>
          <w:sz w:val="24"/>
          <w:szCs w:val="24"/>
        </w:rPr>
        <w:t>- texto do inciso inicia-se com letra minúscula, exceto quando se tratar de nome próprio, e termina com ponto e vírgula; dois-pontos, quando se desdobrar em alíneas; ou ponto, caso seja o último;</w:t>
      </w:r>
    </w:p>
    <w:p w14:paraId="36D65F35" w14:textId="77777777" w:rsidR="002332D5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</w:p>
    <w:p w14:paraId="590F489F" w14:textId="77777777" w:rsidR="002332D5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>
        <w:rPr>
          <w:rFonts w:ascii="Calibri" w:eastAsia="Carlito" w:hAnsi="Calibri" w:cs="Calibri"/>
          <w:color w:val="000000"/>
          <w:sz w:val="24"/>
          <w:szCs w:val="24"/>
        </w:rPr>
        <w:t>I –</w:t>
      </w:r>
    </w:p>
    <w:p w14:paraId="3A61E9D5" w14:textId="77777777" w:rsidR="002332D5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>
        <w:rPr>
          <w:rFonts w:ascii="Calibri" w:eastAsia="Carlito" w:hAnsi="Calibri" w:cs="Calibri"/>
          <w:color w:val="000000"/>
          <w:sz w:val="24"/>
          <w:szCs w:val="24"/>
        </w:rPr>
        <w:t xml:space="preserve">II – </w:t>
      </w:r>
    </w:p>
    <w:p w14:paraId="595463B3" w14:textId="77777777" w:rsidR="002332D5" w:rsidRPr="005067A6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>
        <w:rPr>
          <w:rFonts w:ascii="Calibri" w:eastAsia="Carlito" w:hAnsi="Calibri" w:cs="Calibri"/>
          <w:color w:val="000000"/>
          <w:sz w:val="24"/>
          <w:szCs w:val="24"/>
        </w:rPr>
        <w:t>...</w:t>
      </w:r>
    </w:p>
    <w:p w14:paraId="1581A345" w14:textId="77777777" w:rsidR="002332D5" w:rsidRPr="005067A6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300" w:after="300"/>
        <w:ind w:left="0" w:hanging="2"/>
        <w:rPr>
          <w:rFonts w:ascii="Calibri" w:eastAsia="Carlito" w:hAnsi="Calibri" w:cs="Calibri"/>
          <w:b/>
          <w:bCs/>
          <w:color w:val="000000"/>
          <w:sz w:val="24"/>
          <w:szCs w:val="24"/>
        </w:rPr>
      </w:pPr>
      <w:r w:rsidRPr="005067A6">
        <w:rPr>
          <w:rFonts w:ascii="Calibri" w:eastAsia="Carlito" w:hAnsi="Calibri" w:cs="Calibri"/>
          <w:b/>
          <w:bCs/>
          <w:color w:val="000000"/>
          <w:sz w:val="24"/>
          <w:szCs w:val="24"/>
        </w:rPr>
        <w:t>ALÍNEAS</w:t>
      </w:r>
      <w:r>
        <w:rPr>
          <w:rFonts w:ascii="Calibri" w:eastAsia="Carlito" w:hAnsi="Calibri" w:cs="Calibri"/>
          <w:b/>
          <w:bCs/>
          <w:color w:val="000000"/>
          <w:sz w:val="24"/>
          <w:szCs w:val="24"/>
        </w:rPr>
        <w:t xml:space="preserve"> ( a), b), c), d), ...)</w:t>
      </w:r>
    </w:p>
    <w:p w14:paraId="29614E5B" w14:textId="77777777" w:rsidR="002332D5" w:rsidRPr="005067A6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 w:rsidRPr="005067A6">
        <w:rPr>
          <w:rFonts w:ascii="Calibri" w:eastAsia="Carlito" w:hAnsi="Calibri" w:cs="Calibri"/>
          <w:color w:val="000000"/>
          <w:sz w:val="24"/>
          <w:szCs w:val="24"/>
        </w:rPr>
        <w:t>- texto do inciso inicia-se com letra minúscula, exceto quando se tratar de nome próprio, e termina com ponto e vírgula; dois-pontos, quando se desdobrar em alíneas; ou ponto, caso seja o último;</w:t>
      </w:r>
    </w:p>
    <w:p w14:paraId="1507CD0E" w14:textId="77777777" w:rsidR="002332D5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 w:rsidRPr="005067A6">
        <w:rPr>
          <w:rFonts w:ascii="Calibri" w:eastAsia="Carlito" w:hAnsi="Calibri" w:cs="Calibri"/>
          <w:color w:val="000000"/>
          <w:sz w:val="24"/>
          <w:szCs w:val="24"/>
        </w:rPr>
        <w:t>- alínea desdobra-se em itens, que se desdobram em subitens, indicados por algarismos arábicos</w:t>
      </w:r>
    </w:p>
    <w:p w14:paraId="67525D50" w14:textId="77777777" w:rsidR="002332D5" w:rsidRPr="005067A6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</w:p>
    <w:p w14:paraId="5DD2ADFD" w14:textId="77777777" w:rsidR="002332D5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>
        <w:rPr>
          <w:rFonts w:ascii="Calibri" w:eastAsia="Carlito" w:hAnsi="Calibri" w:cs="Calibri"/>
          <w:color w:val="000000"/>
          <w:sz w:val="24"/>
          <w:szCs w:val="24"/>
        </w:rPr>
        <w:t>a)</w:t>
      </w:r>
    </w:p>
    <w:p w14:paraId="76699A46" w14:textId="77777777" w:rsidR="002332D5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>
        <w:rPr>
          <w:rFonts w:ascii="Calibri" w:eastAsia="Carlito" w:hAnsi="Calibri" w:cs="Calibri"/>
          <w:color w:val="000000"/>
          <w:sz w:val="24"/>
          <w:szCs w:val="24"/>
        </w:rPr>
        <w:t>b)</w:t>
      </w:r>
    </w:p>
    <w:p w14:paraId="4C5067B0" w14:textId="77777777" w:rsidR="002332D5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>
        <w:rPr>
          <w:rFonts w:ascii="Calibri" w:eastAsia="Carlito" w:hAnsi="Calibri" w:cs="Calibri"/>
          <w:color w:val="000000"/>
          <w:sz w:val="24"/>
          <w:szCs w:val="24"/>
        </w:rPr>
        <w:t>c)</w:t>
      </w:r>
    </w:p>
    <w:p w14:paraId="43A6B94F" w14:textId="77777777" w:rsidR="002332D5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>
        <w:rPr>
          <w:rFonts w:ascii="Calibri" w:eastAsia="Carlito" w:hAnsi="Calibri" w:cs="Calibri"/>
          <w:color w:val="000000"/>
          <w:sz w:val="24"/>
          <w:szCs w:val="24"/>
        </w:rPr>
        <w:lastRenderedPageBreak/>
        <w:t>...</w:t>
      </w:r>
    </w:p>
    <w:p w14:paraId="6E1FD487" w14:textId="77777777" w:rsidR="002332D5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</w:p>
    <w:p w14:paraId="56292E29" w14:textId="77777777" w:rsidR="002332D5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</w:p>
    <w:p w14:paraId="04DCC320" w14:textId="77777777" w:rsidR="002332D5" w:rsidRPr="005067A6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AEEF3" w:themeFill="accent5" w:themeFillTint="33"/>
        <w:ind w:left="0" w:hanging="2"/>
        <w:rPr>
          <w:rFonts w:ascii="Calibri" w:eastAsia="Carlito" w:hAnsi="Calibri" w:cs="Calibri"/>
          <w:b/>
          <w:bCs/>
          <w:color w:val="000000"/>
          <w:sz w:val="24"/>
          <w:szCs w:val="24"/>
        </w:rPr>
      </w:pPr>
      <w:r w:rsidRPr="005067A6">
        <w:rPr>
          <w:rFonts w:ascii="Calibri" w:eastAsia="Carlito" w:hAnsi="Calibri" w:cs="Calibri"/>
          <w:b/>
          <w:bCs/>
          <w:color w:val="000000"/>
          <w:sz w:val="24"/>
          <w:szCs w:val="24"/>
        </w:rPr>
        <w:t>REDAÇÃO DOS ATOS (Art. 11)</w:t>
      </w:r>
    </w:p>
    <w:p w14:paraId="24364924" w14:textId="77777777" w:rsidR="002332D5" w:rsidRPr="007354E7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300" w:after="300"/>
        <w:ind w:left="0" w:hanging="2"/>
        <w:jc w:val="left"/>
        <w:rPr>
          <w:rFonts w:ascii="Calibri" w:eastAsia="Carlito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rlito" w:hAnsi="Calibri" w:cs="Calibri"/>
          <w:b/>
          <w:bCs/>
          <w:color w:val="000000"/>
          <w:sz w:val="24"/>
          <w:szCs w:val="24"/>
        </w:rPr>
        <w:t>P</w:t>
      </w:r>
      <w:r w:rsidRPr="007354E7">
        <w:rPr>
          <w:rFonts w:ascii="Calibri" w:eastAsia="Carlito" w:hAnsi="Calibri" w:cs="Calibri"/>
          <w:b/>
          <w:bCs/>
          <w:color w:val="000000"/>
          <w:sz w:val="24"/>
          <w:szCs w:val="24"/>
        </w:rPr>
        <w:t>ARA OBTENÇÃO DA CLAREZA</w:t>
      </w:r>
      <w:r>
        <w:rPr>
          <w:rFonts w:ascii="Calibri" w:eastAsia="Carlito" w:hAnsi="Calibri" w:cs="Calibri"/>
          <w:b/>
          <w:bCs/>
          <w:color w:val="000000"/>
          <w:sz w:val="24"/>
          <w:szCs w:val="24"/>
        </w:rPr>
        <w:t xml:space="preserve"> (</w:t>
      </w:r>
      <w:proofErr w:type="spellStart"/>
      <w:r>
        <w:rPr>
          <w:rFonts w:ascii="Calibri" w:eastAsia="Carlito" w:hAnsi="Calibri" w:cs="Calibri"/>
          <w:b/>
          <w:bCs/>
          <w:color w:val="000000"/>
          <w:sz w:val="24"/>
          <w:szCs w:val="24"/>
        </w:rPr>
        <w:t>Art</w:t>
      </w:r>
      <w:proofErr w:type="spellEnd"/>
      <w:r>
        <w:rPr>
          <w:rFonts w:ascii="Calibri" w:eastAsia="Carlito" w:hAnsi="Calibri" w:cs="Calibri"/>
          <w:b/>
          <w:bCs/>
          <w:color w:val="000000"/>
          <w:sz w:val="24"/>
          <w:szCs w:val="24"/>
        </w:rPr>
        <w:t xml:space="preserve"> 11, I)</w:t>
      </w:r>
      <w:r w:rsidRPr="007354E7">
        <w:rPr>
          <w:rFonts w:ascii="Calibri" w:eastAsia="Carlito" w:hAnsi="Calibri" w:cs="Calibri"/>
          <w:b/>
          <w:bCs/>
          <w:color w:val="000000"/>
          <w:sz w:val="24"/>
          <w:szCs w:val="24"/>
        </w:rPr>
        <w:t>:</w:t>
      </w:r>
    </w:p>
    <w:p w14:paraId="51A0AB7D" w14:textId="77777777" w:rsidR="002332D5" w:rsidRPr="007354E7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>
        <w:rPr>
          <w:rFonts w:ascii="Calibri" w:eastAsia="Carlito" w:hAnsi="Calibri" w:cs="Calibri"/>
          <w:color w:val="000000"/>
          <w:sz w:val="24"/>
          <w:szCs w:val="24"/>
        </w:rPr>
        <w:t xml:space="preserve">a)  </w:t>
      </w:r>
      <w:r w:rsidRPr="007354E7">
        <w:rPr>
          <w:rFonts w:ascii="Calibri" w:eastAsia="Carlito" w:hAnsi="Calibri" w:cs="Calibri"/>
          <w:color w:val="000000"/>
          <w:sz w:val="24"/>
          <w:szCs w:val="24"/>
        </w:rPr>
        <w:t>empregar as palavras e as expressões em seu sentido comum, exceto quando a norma versar sobre assunto técnico, hipótese em que se poderá empregar a nomenclatura própria da área sobre a qual dispõe o ato normativo;</w:t>
      </w:r>
    </w:p>
    <w:p w14:paraId="1BDFCA35" w14:textId="77777777" w:rsidR="002332D5" w:rsidRPr="007354E7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 w:rsidRPr="007354E7">
        <w:rPr>
          <w:rFonts w:ascii="Calibri" w:eastAsia="Carlito" w:hAnsi="Calibri" w:cs="Calibri"/>
          <w:color w:val="000000"/>
          <w:sz w:val="24"/>
          <w:szCs w:val="24"/>
        </w:rPr>
        <w:t>b)</w:t>
      </w:r>
      <w:r>
        <w:rPr>
          <w:rFonts w:ascii="Calibri" w:eastAsia="Carlito" w:hAnsi="Calibri" w:cs="Calibri"/>
          <w:color w:val="000000"/>
          <w:sz w:val="24"/>
          <w:szCs w:val="24"/>
        </w:rPr>
        <w:t xml:space="preserve"> </w:t>
      </w:r>
      <w:r w:rsidRPr="007354E7">
        <w:rPr>
          <w:rFonts w:ascii="Calibri" w:eastAsia="Carlito" w:hAnsi="Calibri" w:cs="Calibri"/>
          <w:color w:val="000000"/>
          <w:sz w:val="24"/>
          <w:szCs w:val="24"/>
        </w:rPr>
        <w:t xml:space="preserve"> usar frases curtas e concisas;</w:t>
      </w:r>
    </w:p>
    <w:p w14:paraId="735D0707" w14:textId="77777777" w:rsidR="002332D5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 w:rsidRPr="007354E7">
        <w:rPr>
          <w:rFonts w:ascii="Calibri" w:eastAsia="Carlito" w:hAnsi="Calibri" w:cs="Calibri"/>
          <w:color w:val="000000"/>
          <w:sz w:val="24"/>
          <w:szCs w:val="24"/>
        </w:rPr>
        <w:t xml:space="preserve">c) </w:t>
      </w:r>
      <w:r>
        <w:rPr>
          <w:rFonts w:ascii="Calibri" w:eastAsia="Carlito" w:hAnsi="Calibri" w:cs="Calibri"/>
          <w:color w:val="000000"/>
          <w:sz w:val="24"/>
          <w:szCs w:val="24"/>
        </w:rPr>
        <w:t xml:space="preserve"> </w:t>
      </w:r>
      <w:r w:rsidRPr="007354E7">
        <w:rPr>
          <w:rFonts w:ascii="Calibri" w:eastAsia="Carlito" w:hAnsi="Calibri" w:cs="Calibri"/>
          <w:color w:val="000000"/>
          <w:sz w:val="24"/>
          <w:szCs w:val="24"/>
        </w:rPr>
        <w:t>usar orações na ordem direta;</w:t>
      </w:r>
    </w:p>
    <w:p w14:paraId="52E38516" w14:textId="77777777" w:rsidR="002332D5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b/>
          <w:bCs/>
          <w:color w:val="000000"/>
          <w:sz w:val="24"/>
          <w:szCs w:val="24"/>
        </w:rPr>
      </w:pPr>
    </w:p>
    <w:p w14:paraId="7D758C68" w14:textId="27AC50F2" w:rsidR="002332D5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jc w:val="left"/>
        <w:rPr>
          <w:rFonts w:ascii="Calibri" w:eastAsia="Carlito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rlito" w:hAnsi="Calibri" w:cs="Calibri"/>
          <w:b/>
          <w:bCs/>
          <w:color w:val="000000"/>
          <w:sz w:val="24"/>
          <w:szCs w:val="24"/>
        </w:rPr>
        <w:t>P</w:t>
      </w:r>
      <w:r w:rsidRPr="007354E7">
        <w:rPr>
          <w:rFonts w:ascii="Calibri" w:eastAsia="Carlito" w:hAnsi="Calibri" w:cs="Calibri"/>
          <w:b/>
          <w:bCs/>
          <w:color w:val="000000"/>
          <w:sz w:val="24"/>
          <w:szCs w:val="24"/>
        </w:rPr>
        <w:t>ARA OBTENÇÃO DA PRECISÃO</w:t>
      </w:r>
      <w:r w:rsidR="00ED541C">
        <w:rPr>
          <w:rFonts w:ascii="Calibri" w:eastAsia="Carlito" w:hAnsi="Calibri" w:cs="Calibri"/>
          <w:b/>
          <w:bCs/>
          <w:color w:val="000000"/>
          <w:sz w:val="24"/>
          <w:szCs w:val="24"/>
        </w:rPr>
        <w:t xml:space="preserve"> </w:t>
      </w:r>
      <w:r>
        <w:rPr>
          <w:rFonts w:ascii="Calibri" w:eastAsia="Carlito" w:hAnsi="Calibri" w:cs="Calibri"/>
          <w:b/>
          <w:bCs/>
          <w:color w:val="000000"/>
          <w:sz w:val="24"/>
          <w:szCs w:val="24"/>
        </w:rPr>
        <w:t>(</w:t>
      </w:r>
      <w:proofErr w:type="spellStart"/>
      <w:r>
        <w:rPr>
          <w:rFonts w:ascii="Calibri" w:eastAsia="Carlito" w:hAnsi="Calibri" w:cs="Calibri"/>
          <w:b/>
          <w:bCs/>
          <w:color w:val="000000"/>
          <w:sz w:val="24"/>
          <w:szCs w:val="24"/>
        </w:rPr>
        <w:t>Art</w:t>
      </w:r>
      <w:proofErr w:type="spellEnd"/>
      <w:r>
        <w:rPr>
          <w:rFonts w:ascii="Calibri" w:eastAsia="Carlito" w:hAnsi="Calibri" w:cs="Calibri"/>
          <w:b/>
          <w:bCs/>
          <w:color w:val="000000"/>
          <w:sz w:val="24"/>
          <w:szCs w:val="24"/>
        </w:rPr>
        <w:t xml:space="preserve"> 11, II)</w:t>
      </w:r>
      <w:r w:rsidRPr="007354E7">
        <w:rPr>
          <w:rFonts w:ascii="Calibri" w:eastAsia="Carlito" w:hAnsi="Calibri" w:cs="Calibri"/>
          <w:b/>
          <w:bCs/>
          <w:color w:val="000000"/>
          <w:sz w:val="24"/>
          <w:szCs w:val="24"/>
        </w:rPr>
        <w:t>:</w:t>
      </w:r>
    </w:p>
    <w:p w14:paraId="219875CF" w14:textId="77777777" w:rsidR="002332D5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b/>
          <w:bCs/>
          <w:color w:val="000000"/>
          <w:sz w:val="24"/>
          <w:szCs w:val="24"/>
        </w:rPr>
      </w:pPr>
    </w:p>
    <w:p w14:paraId="70EC3BC5" w14:textId="77777777" w:rsidR="002332D5" w:rsidRPr="00AA2FDD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Chars="0" w:left="0" w:firstLineChars="0" w:hanging="2"/>
        <w:rPr>
          <w:rFonts w:ascii="Calibri" w:eastAsia="Carlito" w:hAnsi="Calibri" w:cs="Calibri"/>
          <w:color w:val="000000"/>
          <w:sz w:val="24"/>
          <w:szCs w:val="24"/>
        </w:rPr>
      </w:pPr>
      <w:r>
        <w:rPr>
          <w:rFonts w:ascii="Calibri" w:eastAsia="Carlito" w:hAnsi="Calibri" w:cs="Calibri"/>
          <w:color w:val="000000"/>
          <w:sz w:val="24"/>
          <w:szCs w:val="24"/>
        </w:rPr>
        <w:t xml:space="preserve">- </w:t>
      </w:r>
      <w:r w:rsidRPr="00AA2FDD">
        <w:rPr>
          <w:rFonts w:ascii="Calibri" w:eastAsia="Carlito" w:hAnsi="Calibri" w:cs="Calibri"/>
          <w:color w:val="000000"/>
          <w:sz w:val="24"/>
          <w:szCs w:val="24"/>
        </w:rPr>
        <w:t>articular a linguagem mais adequada, comum ou técnica, à compreensão do objetivo, do conteúdo e do alcance do ato normativo;</w:t>
      </w:r>
    </w:p>
    <w:p w14:paraId="31BDEFE6" w14:textId="77777777" w:rsidR="002332D5" w:rsidRPr="00AA2FDD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Chars="0" w:left="0" w:firstLineChars="0" w:hanging="2"/>
        <w:rPr>
          <w:rFonts w:ascii="Calibri" w:eastAsia="Carlito" w:hAnsi="Calibri" w:cs="Calibri"/>
          <w:color w:val="000000"/>
          <w:sz w:val="24"/>
          <w:szCs w:val="24"/>
        </w:rPr>
      </w:pPr>
      <w:r>
        <w:rPr>
          <w:rFonts w:ascii="Calibri" w:eastAsia="Carlito" w:hAnsi="Calibri" w:cs="Calibri"/>
          <w:color w:val="000000"/>
          <w:sz w:val="24"/>
          <w:szCs w:val="24"/>
        </w:rPr>
        <w:t xml:space="preserve">- </w:t>
      </w:r>
      <w:r w:rsidRPr="00AA2FDD">
        <w:rPr>
          <w:rFonts w:ascii="Calibri" w:eastAsia="Carlito" w:hAnsi="Calibri" w:cs="Calibri"/>
          <w:color w:val="000000"/>
          <w:sz w:val="24"/>
          <w:szCs w:val="24"/>
        </w:rPr>
        <w:t>respeitar as regras gramaticais e ortográficas da norma culta;</w:t>
      </w:r>
    </w:p>
    <w:p w14:paraId="5EA923CB" w14:textId="77777777" w:rsidR="002332D5" w:rsidRPr="00AA2FDD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Chars="0" w:left="0" w:firstLineChars="0" w:hanging="2"/>
        <w:rPr>
          <w:rFonts w:ascii="Calibri" w:eastAsia="Carlito" w:hAnsi="Calibri" w:cs="Calibri"/>
          <w:color w:val="000000"/>
          <w:sz w:val="24"/>
          <w:szCs w:val="24"/>
        </w:rPr>
      </w:pPr>
      <w:r>
        <w:rPr>
          <w:rFonts w:ascii="Calibri" w:eastAsia="Carlito" w:hAnsi="Calibri" w:cs="Calibri"/>
          <w:color w:val="000000"/>
          <w:sz w:val="24"/>
          <w:szCs w:val="24"/>
        </w:rPr>
        <w:t xml:space="preserve">- </w:t>
      </w:r>
      <w:r w:rsidRPr="00AA2FDD">
        <w:rPr>
          <w:rFonts w:ascii="Calibri" w:eastAsia="Carlito" w:hAnsi="Calibri" w:cs="Calibri"/>
          <w:color w:val="000000"/>
          <w:sz w:val="24"/>
          <w:szCs w:val="24"/>
        </w:rPr>
        <w:t>evitar o emprego de sinonímia;</w:t>
      </w:r>
    </w:p>
    <w:p w14:paraId="19CF0967" w14:textId="77777777" w:rsidR="002332D5" w:rsidRPr="00AA2FDD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Chars="0" w:left="0" w:firstLineChars="0" w:hanging="2"/>
        <w:rPr>
          <w:rFonts w:ascii="Calibri" w:eastAsia="Carlito" w:hAnsi="Calibri" w:cs="Calibri"/>
          <w:color w:val="000000"/>
          <w:sz w:val="24"/>
          <w:szCs w:val="24"/>
        </w:rPr>
      </w:pPr>
      <w:r>
        <w:rPr>
          <w:rFonts w:ascii="Calibri" w:eastAsia="Carlito" w:hAnsi="Calibri" w:cs="Calibri"/>
          <w:color w:val="000000"/>
          <w:sz w:val="24"/>
          <w:szCs w:val="24"/>
        </w:rPr>
        <w:t xml:space="preserve">- </w:t>
      </w:r>
      <w:r w:rsidRPr="00AA2FDD">
        <w:rPr>
          <w:rFonts w:ascii="Calibri" w:eastAsia="Carlito" w:hAnsi="Calibri" w:cs="Calibri"/>
          <w:color w:val="000000"/>
          <w:sz w:val="24"/>
          <w:szCs w:val="24"/>
        </w:rPr>
        <w:t>não usar palavra ou expressão que possa conferir ambiguidade, em língua estrangeira quando houver termo equivalente em língua portuguesa e não reconhecida pelo Vocabulário Ortográfico da Língua Portuguesa</w:t>
      </w:r>
    </w:p>
    <w:p w14:paraId="36A8620D" w14:textId="77777777" w:rsidR="002332D5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rlito" w:hAnsi="Calibri" w:cs="Calibri"/>
          <w:b/>
          <w:bCs/>
          <w:color w:val="000000"/>
          <w:sz w:val="24"/>
          <w:szCs w:val="24"/>
        </w:rPr>
        <w:t xml:space="preserve"> </w:t>
      </w:r>
    </w:p>
    <w:p w14:paraId="74C657F3" w14:textId="77777777" w:rsidR="002332D5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b/>
          <w:bCs/>
          <w:color w:val="000000"/>
          <w:sz w:val="24"/>
          <w:szCs w:val="24"/>
        </w:rPr>
      </w:pPr>
    </w:p>
    <w:p w14:paraId="7828ED33" w14:textId="77777777" w:rsidR="002332D5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rlito" w:hAnsi="Calibri" w:cs="Calibri"/>
          <w:b/>
          <w:bCs/>
          <w:color w:val="000000"/>
          <w:sz w:val="24"/>
          <w:szCs w:val="24"/>
        </w:rPr>
        <w:t>SIGLAS (</w:t>
      </w:r>
      <w:proofErr w:type="spellStart"/>
      <w:r>
        <w:rPr>
          <w:rFonts w:ascii="Calibri" w:eastAsia="Carlito" w:hAnsi="Calibri" w:cs="Calibri"/>
          <w:b/>
          <w:bCs/>
          <w:color w:val="000000"/>
          <w:sz w:val="24"/>
          <w:szCs w:val="24"/>
        </w:rPr>
        <w:t>Art</w:t>
      </w:r>
      <w:proofErr w:type="spellEnd"/>
      <w:r>
        <w:rPr>
          <w:rFonts w:ascii="Calibri" w:eastAsia="Carlito" w:hAnsi="Calibri" w:cs="Calibri"/>
          <w:b/>
          <w:bCs/>
          <w:color w:val="000000"/>
          <w:sz w:val="24"/>
          <w:szCs w:val="24"/>
        </w:rPr>
        <w:t xml:space="preserve"> 11, II, f) ):</w:t>
      </w:r>
    </w:p>
    <w:p w14:paraId="5520BB55" w14:textId="77777777" w:rsidR="002332D5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b/>
          <w:bCs/>
          <w:color w:val="000000"/>
          <w:sz w:val="24"/>
          <w:szCs w:val="24"/>
        </w:rPr>
      </w:pPr>
    </w:p>
    <w:p w14:paraId="63BF84D1" w14:textId="77777777" w:rsidR="002332D5" w:rsidRPr="00AA2FDD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b/>
          <w:bCs/>
          <w:color w:val="0070C0"/>
          <w:sz w:val="24"/>
          <w:szCs w:val="24"/>
        </w:rPr>
      </w:pPr>
      <w:r w:rsidRPr="00AA2FDD">
        <w:rPr>
          <w:rFonts w:ascii="Calibri" w:eastAsia="Carlito" w:hAnsi="Calibri" w:cs="Calibri"/>
          <w:b/>
          <w:bCs/>
          <w:color w:val="0070C0"/>
          <w:sz w:val="24"/>
          <w:szCs w:val="24"/>
        </w:rPr>
        <w:t>Quando usar:</w:t>
      </w:r>
    </w:p>
    <w:p w14:paraId="45573711" w14:textId="77777777" w:rsidR="002332D5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b/>
          <w:bCs/>
          <w:color w:val="000000"/>
          <w:sz w:val="24"/>
          <w:szCs w:val="24"/>
        </w:rPr>
      </w:pPr>
    </w:p>
    <w:p w14:paraId="3DE86BA8" w14:textId="77777777" w:rsidR="002332D5" w:rsidRPr="007354E7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>
        <w:rPr>
          <w:rFonts w:ascii="Calibri" w:eastAsia="Carlito" w:hAnsi="Calibri" w:cs="Calibri"/>
          <w:color w:val="000000"/>
          <w:sz w:val="24"/>
          <w:szCs w:val="24"/>
        </w:rPr>
        <w:t xml:space="preserve">- </w:t>
      </w:r>
      <w:r w:rsidRPr="007354E7">
        <w:rPr>
          <w:rFonts w:ascii="Calibri" w:eastAsia="Carlito" w:hAnsi="Calibri" w:cs="Calibri"/>
          <w:color w:val="000000"/>
          <w:sz w:val="24"/>
          <w:szCs w:val="24"/>
        </w:rPr>
        <w:t>usar para designar entidades da administração pública indireta apenas se previstos em lei;</w:t>
      </w:r>
      <w:r>
        <w:rPr>
          <w:rFonts w:ascii="Calibri" w:eastAsia="Carlito" w:hAnsi="Calibri" w:cs="Calibri"/>
          <w:color w:val="000000"/>
          <w:sz w:val="24"/>
          <w:szCs w:val="24"/>
        </w:rPr>
        <w:t>-</w:t>
      </w:r>
    </w:p>
    <w:p w14:paraId="1876D5C3" w14:textId="77777777" w:rsidR="002332D5" w:rsidRPr="007354E7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>
        <w:rPr>
          <w:rFonts w:ascii="Calibri" w:eastAsia="Carlito" w:hAnsi="Calibri" w:cs="Calibri"/>
          <w:color w:val="000000"/>
          <w:sz w:val="24"/>
          <w:szCs w:val="24"/>
        </w:rPr>
        <w:t>-</w:t>
      </w:r>
      <w:r>
        <w:rPr>
          <w:rFonts w:ascii="Calibri" w:eastAsia="Carlito" w:hAnsi="Calibri" w:cs="Calibri"/>
          <w:b/>
          <w:bCs/>
          <w:color w:val="000000"/>
          <w:sz w:val="24"/>
          <w:szCs w:val="24"/>
        </w:rPr>
        <w:t xml:space="preserve"> </w:t>
      </w:r>
      <w:r w:rsidRPr="007354E7">
        <w:rPr>
          <w:rFonts w:ascii="Calibri" w:eastAsia="Carlito" w:hAnsi="Calibri" w:cs="Calibri"/>
          <w:color w:val="000000"/>
          <w:sz w:val="24"/>
          <w:szCs w:val="24"/>
        </w:rPr>
        <w:t>usar para designar colegiado, política pública, projeto, programa ou sistema apenas se previstos em lei ou no ato normativo que os instituiu;</w:t>
      </w:r>
    </w:p>
    <w:p w14:paraId="21F3697E" w14:textId="77777777" w:rsidR="002332D5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b/>
          <w:bCs/>
          <w:color w:val="000000"/>
          <w:sz w:val="24"/>
          <w:szCs w:val="24"/>
        </w:rPr>
      </w:pPr>
    </w:p>
    <w:p w14:paraId="1222BD79" w14:textId="77777777" w:rsidR="002332D5" w:rsidRPr="00AA2FDD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b/>
          <w:bCs/>
          <w:color w:val="FF0000"/>
          <w:sz w:val="24"/>
          <w:szCs w:val="24"/>
        </w:rPr>
      </w:pPr>
      <w:r w:rsidRPr="00AA2FDD">
        <w:rPr>
          <w:rFonts w:ascii="Calibri" w:eastAsia="Carlito" w:hAnsi="Calibri" w:cs="Calibri"/>
          <w:b/>
          <w:bCs/>
          <w:color w:val="FF0000"/>
          <w:sz w:val="24"/>
          <w:szCs w:val="24"/>
        </w:rPr>
        <w:t>Quando não usar:</w:t>
      </w:r>
    </w:p>
    <w:p w14:paraId="59CB955C" w14:textId="77777777" w:rsidR="002332D5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b/>
          <w:bCs/>
          <w:color w:val="000000"/>
          <w:sz w:val="24"/>
          <w:szCs w:val="24"/>
        </w:rPr>
      </w:pPr>
    </w:p>
    <w:p w14:paraId="722DD26B" w14:textId="77777777" w:rsidR="002332D5" w:rsidRPr="007354E7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>
        <w:rPr>
          <w:rFonts w:ascii="Calibri" w:eastAsia="Carlito" w:hAnsi="Calibri" w:cs="Calibri"/>
          <w:color w:val="000000"/>
          <w:sz w:val="24"/>
          <w:szCs w:val="24"/>
        </w:rPr>
        <w:t xml:space="preserve">- </w:t>
      </w:r>
      <w:r w:rsidRPr="007354E7">
        <w:rPr>
          <w:rFonts w:ascii="Calibri" w:eastAsia="Carlito" w:hAnsi="Calibri" w:cs="Calibri"/>
          <w:color w:val="000000"/>
          <w:sz w:val="24"/>
          <w:szCs w:val="24"/>
        </w:rPr>
        <w:t>não usar para designar órgãos ou unidades da administração pública direta;</w:t>
      </w:r>
    </w:p>
    <w:p w14:paraId="62EE5791" w14:textId="77777777" w:rsidR="002332D5" w:rsidRPr="007354E7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>
        <w:rPr>
          <w:rFonts w:ascii="Calibri" w:eastAsia="Carlito" w:hAnsi="Calibri" w:cs="Calibri"/>
          <w:color w:val="000000"/>
          <w:sz w:val="24"/>
          <w:szCs w:val="24"/>
        </w:rPr>
        <w:t>-</w:t>
      </w:r>
      <w:r w:rsidRPr="007354E7">
        <w:rPr>
          <w:rFonts w:ascii="Calibri" w:eastAsia="Carlito" w:hAnsi="Calibri" w:cs="Calibri"/>
          <w:color w:val="000000"/>
          <w:sz w:val="24"/>
          <w:szCs w:val="24"/>
        </w:rPr>
        <w:t xml:space="preserve"> não usar para fazer referência a ato normativo;</w:t>
      </w:r>
    </w:p>
    <w:p w14:paraId="6CA249E3" w14:textId="77777777" w:rsidR="002332D5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>
        <w:rPr>
          <w:rFonts w:ascii="Calibri" w:eastAsia="Carlito" w:hAnsi="Calibri" w:cs="Calibri"/>
          <w:color w:val="000000"/>
          <w:sz w:val="24"/>
          <w:szCs w:val="24"/>
        </w:rPr>
        <w:t>- N</w:t>
      </w:r>
      <w:r w:rsidRPr="007354E7">
        <w:rPr>
          <w:rFonts w:ascii="Calibri" w:eastAsia="Carlito" w:hAnsi="Calibri" w:cs="Calibri"/>
          <w:color w:val="000000"/>
          <w:sz w:val="24"/>
          <w:szCs w:val="24"/>
        </w:rPr>
        <w:t>ão estabelecer novos usos para siglas ou acrônimos preexistentes</w:t>
      </w:r>
    </w:p>
    <w:p w14:paraId="28F97F1B" w14:textId="77777777" w:rsidR="002332D5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>
        <w:rPr>
          <w:rFonts w:ascii="Calibri" w:eastAsia="Carlito" w:hAnsi="Calibri" w:cs="Calibri"/>
          <w:color w:val="000000"/>
          <w:sz w:val="24"/>
          <w:szCs w:val="24"/>
        </w:rPr>
        <w:t>- N</w:t>
      </w:r>
      <w:r w:rsidRPr="007354E7">
        <w:rPr>
          <w:rFonts w:ascii="Calibri" w:eastAsia="Carlito" w:hAnsi="Calibri" w:cs="Calibri"/>
          <w:color w:val="000000"/>
          <w:sz w:val="24"/>
          <w:szCs w:val="24"/>
        </w:rPr>
        <w:t>a primeira menção, grafar o nome por extenso, seguido de travessão e da sigla ou do acrônimo</w:t>
      </w:r>
    </w:p>
    <w:p w14:paraId="068DE92E" w14:textId="77777777" w:rsidR="002332D5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</w:p>
    <w:p w14:paraId="0D37504C" w14:textId="77777777" w:rsidR="002332D5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</w:p>
    <w:p w14:paraId="1E102B22" w14:textId="77777777" w:rsidR="002332D5" w:rsidRPr="00AA2FDD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b/>
          <w:bCs/>
          <w:color w:val="000000"/>
          <w:sz w:val="24"/>
          <w:szCs w:val="24"/>
        </w:rPr>
      </w:pPr>
      <w:r w:rsidRPr="00AA2FDD">
        <w:rPr>
          <w:rFonts w:ascii="Calibri" w:eastAsia="Carlito" w:hAnsi="Calibri" w:cs="Calibri"/>
          <w:b/>
          <w:bCs/>
          <w:color w:val="000000"/>
          <w:sz w:val="24"/>
          <w:szCs w:val="24"/>
        </w:rPr>
        <w:t xml:space="preserve">UTILIZAÇÃO DO </w:t>
      </w:r>
      <w:r>
        <w:rPr>
          <w:rFonts w:ascii="Calibri" w:eastAsia="Carlito" w:hAnsi="Calibri" w:cs="Calibri"/>
          <w:b/>
          <w:bCs/>
          <w:color w:val="000000"/>
          <w:sz w:val="24"/>
          <w:szCs w:val="24"/>
        </w:rPr>
        <w:t>“</w:t>
      </w:r>
      <w:r w:rsidRPr="00AA2FDD">
        <w:rPr>
          <w:rFonts w:ascii="Calibri" w:eastAsia="Carlito" w:hAnsi="Calibri" w:cs="Calibri"/>
          <w:b/>
          <w:bCs/>
          <w:color w:val="000000"/>
          <w:sz w:val="24"/>
          <w:szCs w:val="24"/>
        </w:rPr>
        <w:t>E</w:t>
      </w:r>
      <w:r>
        <w:rPr>
          <w:rFonts w:ascii="Calibri" w:eastAsia="Carlito" w:hAnsi="Calibri" w:cs="Calibri"/>
          <w:b/>
          <w:bCs/>
          <w:color w:val="000000"/>
          <w:sz w:val="24"/>
          <w:szCs w:val="24"/>
        </w:rPr>
        <w:t>”</w:t>
      </w:r>
      <w:r w:rsidRPr="00AA2FDD">
        <w:rPr>
          <w:rFonts w:ascii="Calibri" w:eastAsia="Carlito" w:hAnsi="Calibri" w:cs="Calibri"/>
          <w:b/>
          <w:bCs/>
          <w:color w:val="000000"/>
          <w:sz w:val="24"/>
          <w:szCs w:val="24"/>
        </w:rPr>
        <w:t xml:space="preserve"> E </w:t>
      </w:r>
      <w:r>
        <w:rPr>
          <w:rFonts w:ascii="Calibri" w:eastAsia="Carlito" w:hAnsi="Calibri" w:cs="Calibri"/>
          <w:b/>
          <w:bCs/>
          <w:color w:val="000000"/>
          <w:sz w:val="24"/>
          <w:szCs w:val="24"/>
        </w:rPr>
        <w:t>“</w:t>
      </w:r>
      <w:r w:rsidRPr="00AA2FDD">
        <w:rPr>
          <w:rFonts w:ascii="Calibri" w:eastAsia="Carlito" w:hAnsi="Calibri" w:cs="Calibri"/>
          <w:b/>
          <w:bCs/>
          <w:color w:val="000000"/>
          <w:sz w:val="24"/>
          <w:szCs w:val="24"/>
        </w:rPr>
        <w:t>OU</w:t>
      </w:r>
      <w:r>
        <w:rPr>
          <w:rFonts w:ascii="Calibri" w:eastAsia="Carlito" w:hAnsi="Calibri" w:cs="Calibri"/>
          <w:b/>
          <w:bCs/>
          <w:color w:val="000000"/>
          <w:sz w:val="24"/>
          <w:szCs w:val="24"/>
        </w:rPr>
        <w:t>”</w:t>
      </w:r>
      <w:r w:rsidRPr="00AA2FDD">
        <w:rPr>
          <w:rFonts w:ascii="Calibri" w:eastAsia="Carlito" w:hAnsi="Calibri" w:cs="Calibri"/>
          <w:b/>
          <w:bCs/>
          <w:color w:val="000000"/>
          <w:sz w:val="24"/>
          <w:szCs w:val="24"/>
        </w:rPr>
        <w:t xml:space="preserve"> NO FINAL DA FRASE</w:t>
      </w:r>
      <w:r>
        <w:rPr>
          <w:rFonts w:ascii="Calibri" w:eastAsia="Carlito" w:hAnsi="Calibri" w:cs="Calibri"/>
          <w:b/>
          <w:bCs/>
          <w:color w:val="000000"/>
          <w:sz w:val="24"/>
          <w:szCs w:val="24"/>
        </w:rPr>
        <w:t xml:space="preserve"> (</w:t>
      </w:r>
      <w:proofErr w:type="spellStart"/>
      <w:r>
        <w:rPr>
          <w:rFonts w:ascii="Calibri" w:eastAsia="Carlito" w:hAnsi="Calibri" w:cs="Calibri"/>
          <w:b/>
          <w:bCs/>
          <w:color w:val="000000"/>
          <w:sz w:val="24"/>
          <w:szCs w:val="24"/>
        </w:rPr>
        <w:t>Art</w:t>
      </w:r>
      <w:proofErr w:type="spellEnd"/>
      <w:r>
        <w:rPr>
          <w:rFonts w:ascii="Calibri" w:eastAsia="Carlito" w:hAnsi="Calibri" w:cs="Calibri"/>
          <w:b/>
          <w:bCs/>
          <w:color w:val="000000"/>
          <w:sz w:val="24"/>
          <w:szCs w:val="24"/>
        </w:rPr>
        <w:t xml:space="preserve"> 11, II, g)</w:t>
      </w:r>
      <w:r w:rsidRPr="00AA2FDD">
        <w:rPr>
          <w:rFonts w:ascii="Calibri" w:eastAsia="Carlito" w:hAnsi="Calibri" w:cs="Calibri"/>
          <w:b/>
          <w:bCs/>
          <w:color w:val="000000"/>
          <w:sz w:val="24"/>
          <w:szCs w:val="24"/>
        </w:rPr>
        <w:t>:</w:t>
      </w:r>
    </w:p>
    <w:p w14:paraId="6D5381AE" w14:textId="77777777" w:rsidR="002332D5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</w:p>
    <w:p w14:paraId="37A2D13E" w14:textId="77777777" w:rsidR="002332D5" w:rsidRPr="00AA2FDD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>
        <w:rPr>
          <w:rFonts w:ascii="Calibri" w:eastAsia="Carlito" w:hAnsi="Calibri" w:cs="Calibri"/>
          <w:color w:val="000000"/>
          <w:sz w:val="24"/>
          <w:szCs w:val="24"/>
        </w:rPr>
        <w:t>-</w:t>
      </w:r>
      <w:r w:rsidRPr="00AA2FDD">
        <w:rPr>
          <w:rFonts w:ascii="Calibri" w:eastAsia="Carlito" w:hAnsi="Calibri" w:cs="Calibri"/>
          <w:color w:val="000000"/>
          <w:sz w:val="24"/>
          <w:szCs w:val="24"/>
        </w:rPr>
        <w:t xml:space="preserve"> usar no penúltimo inciso, alínea, item ou subitem:</w:t>
      </w:r>
    </w:p>
    <w:p w14:paraId="7C421A0D" w14:textId="77777777" w:rsidR="002332D5" w:rsidRPr="00AA2FDD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>
        <w:rPr>
          <w:rFonts w:ascii="Calibri" w:eastAsia="Carlito" w:hAnsi="Calibri" w:cs="Calibri"/>
          <w:color w:val="000000"/>
          <w:sz w:val="24"/>
          <w:szCs w:val="24"/>
        </w:rPr>
        <w:t xml:space="preserve">- </w:t>
      </w:r>
      <w:r w:rsidRPr="00AA2FDD">
        <w:rPr>
          <w:rFonts w:ascii="Calibri" w:eastAsia="Carlito" w:hAnsi="Calibri" w:cs="Calibri"/>
          <w:color w:val="000000"/>
          <w:sz w:val="24"/>
          <w:szCs w:val="24"/>
        </w:rPr>
        <w:t>a conjunção “e”, se a sequência de dispositivos for cumulativa ou enumerativa; ou</w:t>
      </w:r>
    </w:p>
    <w:p w14:paraId="0EEE5F75" w14:textId="77777777" w:rsidR="002332D5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>
        <w:rPr>
          <w:rFonts w:ascii="Calibri" w:eastAsia="Carlito" w:hAnsi="Calibri" w:cs="Calibri"/>
          <w:color w:val="000000"/>
          <w:sz w:val="24"/>
          <w:szCs w:val="24"/>
        </w:rPr>
        <w:t xml:space="preserve">- </w:t>
      </w:r>
      <w:r w:rsidRPr="00AA2FDD">
        <w:rPr>
          <w:rFonts w:ascii="Calibri" w:eastAsia="Carlito" w:hAnsi="Calibri" w:cs="Calibri"/>
          <w:color w:val="000000"/>
          <w:sz w:val="24"/>
          <w:szCs w:val="24"/>
        </w:rPr>
        <w:t>a conjunção “ou”, se a sequência de dispositivos for alternativa;</w:t>
      </w:r>
    </w:p>
    <w:p w14:paraId="69D0D35C" w14:textId="77777777" w:rsidR="002332D5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</w:p>
    <w:p w14:paraId="0B4951AF" w14:textId="77777777" w:rsidR="002332D5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</w:p>
    <w:p w14:paraId="16CF5136" w14:textId="77777777" w:rsidR="002332D5" w:rsidRPr="00AA2FDD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b/>
          <w:bCs/>
          <w:color w:val="000000"/>
          <w:sz w:val="24"/>
          <w:szCs w:val="24"/>
        </w:rPr>
      </w:pPr>
      <w:r w:rsidRPr="00AA2FDD">
        <w:rPr>
          <w:rFonts w:ascii="Calibri" w:eastAsia="Carlito" w:hAnsi="Calibri" w:cs="Calibri"/>
          <w:b/>
          <w:bCs/>
          <w:color w:val="000000"/>
          <w:sz w:val="24"/>
          <w:szCs w:val="24"/>
        </w:rPr>
        <w:t xml:space="preserve">REMISSÃO DE ATOS NORMATIVOS </w:t>
      </w:r>
      <w:r>
        <w:rPr>
          <w:rFonts w:ascii="Calibri" w:eastAsia="Carlito" w:hAnsi="Calibri" w:cs="Calibri"/>
          <w:b/>
          <w:bCs/>
          <w:color w:val="000000"/>
          <w:sz w:val="24"/>
          <w:szCs w:val="24"/>
        </w:rPr>
        <w:t>(</w:t>
      </w:r>
      <w:proofErr w:type="spellStart"/>
      <w:r>
        <w:rPr>
          <w:rFonts w:ascii="Calibri" w:eastAsia="Carlito" w:hAnsi="Calibri" w:cs="Calibri"/>
          <w:b/>
          <w:bCs/>
          <w:color w:val="000000"/>
          <w:sz w:val="24"/>
          <w:szCs w:val="24"/>
        </w:rPr>
        <w:t>Art</w:t>
      </w:r>
      <w:proofErr w:type="spellEnd"/>
      <w:r>
        <w:rPr>
          <w:rFonts w:ascii="Calibri" w:eastAsia="Carlito" w:hAnsi="Calibri" w:cs="Calibri"/>
          <w:b/>
          <w:bCs/>
          <w:color w:val="000000"/>
          <w:sz w:val="24"/>
          <w:szCs w:val="24"/>
        </w:rPr>
        <w:t xml:space="preserve"> 11, II, l )</w:t>
      </w:r>
      <w:r w:rsidRPr="00AA2FDD">
        <w:rPr>
          <w:rFonts w:ascii="Calibri" w:eastAsia="Carlito" w:hAnsi="Calibri" w:cs="Calibri"/>
          <w:b/>
          <w:bCs/>
          <w:color w:val="000000"/>
          <w:sz w:val="24"/>
          <w:szCs w:val="24"/>
        </w:rPr>
        <w:t>:</w:t>
      </w:r>
    </w:p>
    <w:p w14:paraId="2A6B45A8" w14:textId="77777777" w:rsidR="002332D5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b/>
          <w:bCs/>
          <w:color w:val="000000"/>
          <w:sz w:val="24"/>
          <w:szCs w:val="24"/>
        </w:rPr>
      </w:pPr>
    </w:p>
    <w:p w14:paraId="705C0AFB" w14:textId="77777777" w:rsidR="002332D5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rlito" w:hAnsi="Calibri" w:cs="Calibri"/>
          <w:b/>
          <w:bCs/>
          <w:color w:val="000000"/>
          <w:sz w:val="24"/>
          <w:szCs w:val="24"/>
        </w:rPr>
        <w:t>Como fazer:</w:t>
      </w:r>
    </w:p>
    <w:p w14:paraId="161E2DEE" w14:textId="77777777" w:rsidR="002332D5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b/>
          <w:bCs/>
          <w:color w:val="000000"/>
          <w:sz w:val="24"/>
          <w:szCs w:val="24"/>
        </w:rPr>
      </w:pPr>
    </w:p>
    <w:p w14:paraId="1ED4C8EC" w14:textId="77777777" w:rsidR="002332D5" w:rsidRPr="00AA2FDD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 w:rsidRPr="00AA2FDD">
        <w:rPr>
          <w:rFonts w:ascii="Calibri" w:eastAsia="Carlito" w:hAnsi="Calibri" w:cs="Calibri"/>
          <w:color w:val="000000"/>
          <w:sz w:val="24"/>
          <w:szCs w:val="24"/>
        </w:rPr>
        <w:t>- referir-se a unidades administrativas de forma completa na primeira menção;</w:t>
      </w:r>
    </w:p>
    <w:p w14:paraId="642CC7D2" w14:textId="77777777" w:rsidR="002332D5" w:rsidRPr="00615E20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Theme="majorHAnsi" w:eastAsia="Carlito" w:hAnsiTheme="majorHAnsi" w:cstheme="majorHAnsi"/>
          <w:color w:val="000000"/>
          <w:sz w:val="24"/>
          <w:szCs w:val="24"/>
        </w:rPr>
      </w:pPr>
      <w:r>
        <w:rPr>
          <w:rFonts w:ascii="Calibri" w:eastAsia="Carlito" w:hAnsi="Calibri" w:cs="Calibri"/>
          <w:color w:val="000000"/>
          <w:sz w:val="24"/>
          <w:szCs w:val="24"/>
        </w:rPr>
        <w:t>-</w:t>
      </w:r>
      <w:r w:rsidRPr="00AA2FDD">
        <w:rPr>
          <w:rFonts w:ascii="Calibri" w:eastAsia="Carlito" w:hAnsi="Calibri" w:cs="Calibri"/>
          <w:color w:val="000000"/>
          <w:sz w:val="24"/>
          <w:szCs w:val="24"/>
        </w:rPr>
        <w:t xml:space="preserve"> indicar, expressamente, o dispositivo objeto de remissão, por meio do emprego da abreviatura “art.”, </w:t>
      </w:r>
      <w:r w:rsidRPr="00615E20">
        <w:rPr>
          <w:rFonts w:asciiTheme="majorHAnsi" w:eastAsia="Carlito" w:hAnsiTheme="majorHAnsi" w:cstheme="majorHAnsi"/>
          <w:color w:val="000000"/>
          <w:sz w:val="24"/>
          <w:szCs w:val="24"/>
        </w:rPr>
        <w:t>seguida do número correspondente, ordinal ou cardinal;</w:t>
      </w:r>
    </w:p>
    <w:p w14:paraId="24FAA513" w14:textId="77777777" w:rsidR="002332D5" w:rsidRPr="00615E20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Theme="majorHAnsi" w:eastAsia="Carlito" w:hAnsiTheme="majorHAnsi" w:cstheme="majorHAnsi"/>
          <w:color w:val="000000"/>
          <w:sz w:val="24"/>
          <w:szCs w:val="24"/>
        </w:rPr>
      </w:pPr>
      <w:r w:rsidRPr="00615E20">
        <w:rPr>
          <w:rFonts w:asciiTheme="majorHAnsi" w:eastAsia="Carlito" w:hAnsiTheme="majorHAnsi" w:cstheme="majorHAnsi"/>
          <w:color w:val="000000"/>
          <w:sz w:val="24"/>
          <w:szCs w:val="24"/>
        </w:rPr>
        <w:t>- com exceção dos códigos, não usar nomes próprios ou apelidos para se referir a atos normativos;</w:t>
      </w:r>
    </w:p>
    <w:p w14:paraId="3E9B7EF4" w14:textId="77777777" w:rsidR="002332D5" w:rsidRPr="00615E20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Theme="majorHAnsi" w:eastAsia="Carlito" w:hAnsiTheme="majorHAnsi" w:cstheme="majorHAnsi"/>
          <w:color w:val="000000"/>
          <w:sz w:val="24"/>
          <w:szCs w:val="24"/>
        </w:rPr>
      </w:pPr>
    </w:p>
    <w:p w14:paraId="6E622131" w14:textId="77777777" w:rsidR="002332D5" w:rsidRPr="00615E20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Theme="majorHAnsi" w:eastAsia="Carlito" w:hAnsiTheme="majorHAnsi" w:cstheme="majorHAnsi"/>
          <w:color w:val="000000"/>
          <w:sz w:val="24"/>
          <w:szCs w:val="24"/>
        </w:rPr>
      </w:pPr>
      <w:proofErr w:type="spellStart"/>
      <w:r w:rsidRPr="00615E20">
        <w:rPr>
          <w:rFonts w:asciiTheme="majorHAnsi" w:eastAsia="Carlito" w:hAnsiTheme="majorHAnsi" w:cstheme="majorHAnsi"/>
          <w:color w:val="000000"/>
          <w:sz w:val="24"/>
          <w:szCs w:val="24"/>
        </w:rPr>
        <w:t>Ex</w:t>
      </w:r>
      <w:proofErr w:type="spellEnd"/>
      <w:r w:rsidRPr="00615E20">
        <w:rPr>
          <w:rFonts w:asciiTheme="majorHAnsi" w:eastAsia="Carlito" w:hAnsiTheme="majorHAnsi" w:cstheme="majorHAnsi"/>
          <w:color w:val="000000"/>
          <w:sz w:val="24"/>
          <w:szCs w:val="24"/>
        </w:rPr>
        <w:t xml:space="preserve">: </w:t>
      </w:r>
    </w:p>
    <w:p w14:paraId="45A04ABD" w14:textId="77777777" w:rsidR="002332D5" w:rsidRPr="00615E20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Theme="majorHAnsi" w:eastAsia="Carlito" w:hAnsiTheme="majorHAnsi" w:cstheme="majorHAnsi"/>
          <w:color w:val="000000"/>
          <w:sz w:val="24"/>
          <w:szCs w:val="24"/>
        </w:rPr>
      </w:pPr>
      <w:r w:rsidRPr="00615E20">
        <w:rPr>
          <w:rFonts w:asciiTheme="majorHAnsi" w:eastAsia="Carlito" w:hAnsiTheme="majorHAnsi" w:cstheme="majorHAnsi"/>
          <w:color w:val="000000"/>
          <w:sz w:val="24"/>
          <w:szCs w:val="24"/>
        </w:rPr>
        <w:t>1ª citação: Lei 8.112 de 11 de Dezembro de 1990.</w:t>
      </w:r>
    </w:p>
    <w:p w14:paraId="31600AE7" w14:textId="77777777" w:rsidR="002332D5" w:rsidRPr="00615E20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Theme="majorHAnsi" w:eastAsia="Carlito" w:hAnsiTheme="majorHAnsi" w:cstheme="majorHAnsi"/>
          <w:color w:val="000000"/>
          <w:sz w:val="24"/>
          <w:szCs w:val="24"/>
        </w:rPr>
      </w:pPr>
      <w:r w:rsidRPr="00615E20">
        <w:rPr>
          <w:rFonts w:asciiTheme="majorHAnsi" w:eastAsia="Carlito" w:hAnsiTheme="majorHAnsi" w:cstheme="majorHAnsi"/>
          <w:color w:val="000000"/>
          <w:sz w:val="24"/>
          <w:szCs w:val="24"/>
        </w:rPr>
        <w:t>2ª Citação: Lei 8.112 de 11 de Dezembro de 1990.</w:t>
      </w:r>
    </w:p>
    <w:p w14:paraId="4C8F1C61" w14:textId="77777777" w:rsidR="002332D5" w:rsidRPr="00615E20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Theme="majorHAnsi" w:eastAsia="Carlito" w:hAnsiTheme="majorHAnsi" w:cstheme="majorHAnsi"/>
          <w:color w:val="000000"/>
          <w:sz w:val="24"/>
          <w:szCs w:val="24"/>
        </w:rPr>
      </w:pPr>
      <w:r w:rsidRPr="00615E20">
        <w:rPr>
          <w:rFonts w:asciiTheme="majorHAnsi" w:eastAsia="Carlito" w:hAnsiTheme="majorHAnsi" w:cstheme="majorHAnsi"/>
          <w:color w:val="000000"/>
          <w:sz w:val="24"/>
          <w:szCs w:val="24"/>
        </w:rPr>
        <w:t>3ª Citação: Lei 8.112 de 11 de Dezembro de 1990.</w:t>
      </w:r>
    </w:p>
    <w:p w14:paraId="294094A0" w14:textId="77777777" w:rsidR="002332D5" w:rsidRPr="00615E20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Theme="majorHAnsi" w:eastAsia="Carlito" w:hAnsiTheme="majorHAnsi" w:cstheme="majorHAnsi"/>
          <w:color w:val="000000"/>
          <w:sz w:val="24"/>
          <w:szCs w:val="24"/>
        </w:rPr>
      </w:pPr>
    </w:p>
    <w:p w14:paraId="2D927A5E" w14:textId="77777777" w:rsidR="002332D5" w:rsidRPr="00615E20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Theme="majorHAnsi" w:eastAsia="Carlito" w:hAnsiTheme="majorHAnsi" w:cstheme="majorHAnsi"/>
          <w:color w:val="000000"/>
          <w:sz w:val="24"/>
          <w:szCs w:val="24"/>
        </w:rPr>
      </w:pPr>
      <w:r w:rsidRPr="00615E20">
        <w:rPr>
          <w:rFonts w:asciiTheme="majorHAnsi" w:eastAsia="Carlito" w:hAnsiTheme="majorHAnsi" w:cstheme="majorHAnsi"/>
          <w:color w:val="000000"/>
          <w:sz w:val="24"/>
          <w:szCs w:val="24"/>
        </w:rPr>
        <w:t>- A citação de artigos deve ser sempre do geral para o específico</w:t>
      </w:r>
    </w:p>
    <w:p w14:paraId="676D437C" w14:textId="77777777" w:rsidR="002332D5" w:rsidRPr="00615E20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Theme="majorHAnsi" w:eastAsia="Carlito" w:hAnsiTheme="majorHAnsi" w:cstheme="majorHAnsi"/>
          <w:color w:val="000000"/>
          <w:sz w:val="24"/>
          <w:szCs w:val="24"/>
        </w:rPr>
      </w:pPr>
    </w:p>
    <w:p w14:paraId="65C2D5FE" w14:textId="77777777" w:rsidR="002332D5" w:rsidRPr="002332D5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Theme="majorHAnsi" w:eastAsia="Carlito" w:hAnsiTheme="majorHAnsi" w:cstheme="majorHAnsi"/>
          <w:color w:val="000000"/>
          <w:sz w:val="24"/>
          <w:szCs w:val="24"/>
        </w:rPr>
      </w:pPr>
      <w:proofErr w:type="spellStart"/>
      <w:r w:rsidRPr="00615E20">
        <w:rPr>
          <w:rFonts w:asciiTheme="majorHAnsi" w:eastAsia="Carlito" w:hAnsiTheme="majorHAnsi" w:cstheme="majorHAnsi"/>
          <w:color w:val="000000"/>
          <w:sz w:val="24"/>
          <w:szCs w:val="24"/>
        </w:rPr>
        <w:t>Ex</w:t>
      </w:r>
      <w:proofErr w:type="spellEnd"/>
      <w:r w:rsidRPr="00615E20">
        <w:rPr>
          <w:rFonts w:asciiTheme="majorHAnsi" w:eastAsia="Carlito" w:hAnsiTheme="majorHAnsi" w:cstheme="majorHAnsi"/>
          <w:color w:val="000000"/>
          <w:sz w:val="24"/>
          <w:szCs w:val="24"/>
        </w:rPr>
        <w:t xml:space="preserve">:  </w:t>
      </w:r>
      <w:r w:rsidRPr="002332D5">
        <w:rPr>
          <w:rFonts w:asciiTheme="majorHAnsi" w:eastAsia="Carlito" w:hAnsiTheme="majorHAnsi" w:cstheme="majorHAnsi"/>
          <w:color w:val="000000"/>
          <w:sz w:val="24"/>
          <w:szCs w:val="24"/>
        </w:rPr>
        <w:t>Art. 1, Caput, Inciso I, Alínea “a”</w:t>
      </w:r>
    </w:p>
    <w:p w14:paraId="7E986B54" w14:textId="77777777" w:rsidR="002332D5" w:rsidRPr="002332D5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Theme="majorHAnsi" w:eastAsia="Carlito" w:hAnsiTheme="majorHAnsi" w:cstheme="majorHAnsi"/>
          <w:color w:val="000000"/>
          <w:sz w:val="24"/>
          <w:szCs w:val="24"/>
        </w:rPr>
      </w:pPr>
    </w:p>
    <w:p w14:paraId="385A7199" w14:textId="77777777" w:rsidR="002332D5" w:rsidRPr="002332D5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Theme="majorHAnsi" w:eastAsia="Carlito" w:hAnsiTheme="majorHAnsi" w:cstheme="majorHAnsi"/>
          <w:color w:val="000000"/>
          <w:sz w:val="24"/>
          <w:szCs w:val="24"/>
        </w:rPr>
      </w:pPr>
      <w:r w:rsidRPr="002332D5">
        <w:rPr>
          <w:rFonts w:asciiTheme="majorHAnsi" w:eastAsia="Carlito" w:hAnsiTheme="majorHAnsi" w:cstheme="majorHAnsi"/>
          <w:color w:val="000000"/>
          <w:sz w:val="24"/>
          <w:szCs w:val="24"/>
        </w:rPr>
        <w:t xml:space="preserve">Art. 1 </w:t>
      </w:r>
      <w:r w:rsidRPr="00615E20">
        <w:rPr>
          <w:rFonts w:asciiTheme="majorHAnsi" w:eastAsia="Carlito" w:hAnsiTheme="majorHAnsi" w:cstheme="majorHAnsi"/>
          <w:color w:val="000000"/>
          <w:sz w:val="24"/>
          <w:szCs w:val="24"/>
          <w:lang w:val="en-US"/>
        </w:rPr>
        <w:sym w:font="Wingdings" w:char="F0E0"/>
      </w:r>
      <w:r w:rsidRPr="002332D5">
        <w:rPr>
          <w:rFonts w:asciiTheme="majorHAnsi" w:eastAsia="Carlito" w:hAnsiTheme="majorHAnsi" w:cstheme="majorHAnsi"/>
          <w:color w:val="000000"/>
          <w:sz w:val="24"/>
          <w:szCs w:val="24"/>
        </w:rPr>
        <w:t xml:space="preserve">  Caput </w:t>
      </w:r>
      <w:r w:rsidRPr="00615E20">
        <w:rPr>
          <w:rFonts w:asciiTheme="majorHAnsi" w:eastAsia="Carlito" w:hAnsiTheme="majorHAnsi" w:cstheme="majorHAnsi"/>
          <w:color w:val="000000"/>
          <w:sz w:val="24"/>
          <w:szCs w:val="24"/>
          <w:lang w:val="en-US"/>
        </w:rPr>
        <w:sym w:font="Wingdings" w:char="F0E0"/>
      </w:r>
      <w:r w:rsidRPr="002332D5">
        <w:rPr>
          <w:rFonts w:asciiTheme="majorHAnsi" w:eastAsia="Carlito" w:hAnsiTheme="majorHAnsi" w:cstheme="majorHAnsi"/>
          <w:color w:val="000000"/>
          <w:sz w:val="24"/>
          <w:szCs w:val="24"/>
        </w:rPr>
        <w:t xml:space="preserve">  Inciso I </w:t>
      </w:r>
      <w:r w:rsidRPr="00615E20">
        <w:rPr>
          <w:rFonts w:asciiTheme="majorHAnsi" w:eastAsia="Carlito" w:hAnsiTheme="majorHAnsi" w:cstheme="majorHAnsi"/>
          <w:color w:val="000000"/>
          <w:sz w:val="24"/>
          <w:szCs w:val="24"/>
          <w:lang w:val="en-US"/>
        </w:rPr>
        <w:sym w:font="Wingdings" w:char="F0E0"/>
      </w:r>
      <w:r w:rsidRPr="002332D5">
        <w:rPr>
          <w:rFonts w:asciiTheme="majorHAnsi" w:eastAsia="Carlito" w:hAnsiTheme="majorHAnsi" w:cstheme="majorHAnsi"/>
          <w:color w:val="000000"/>
          <w:sz w:val="24"/>
          <w:szCs w:val="24"/>
        </w:rPr>
        <w:t xml:space="preserve"> Alínea “a”</w:t>
      </w:r>
    </w:p>
    <w:p w14:paraId="00C4CCA2" w14:textId="77777777" w:rsidR="002332D5" w:rsidRPr="002332D5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Theme="majorHAnsi" w:eastAsia="Carlito" w:hAnsiTheme="majorHAnsi" w:cstheme="majorHAnsi"/>
          <w:color w:val="000000"/>
          <w:sz w:val="24"/>
          <w:szCs w:val="24"/>
        </w:rPr>
      </w:pPr>
    </w:p>
    <w:p w14:paraId="18EB125C" w14:textId="77777777" w:rsidR="002332D5" w:rsidRPr="00615E20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Theme="majorHAnsi" w:eastAsia="Carlito" w:hAnsiTheme="majorHAnsi" w:cstheme="majorHAnsi"/>
          <w:color w:val="000000"/>
          <w:sz w:val="24"/>
          <w:szCs w:val="24"/>
        </w:rPr>
      </w:pPr>
      <w:r w:rsidRPr="00615E20">
        <w:rPr>
          <w:rFonts w:asciiTheme="majorHAnsi" w:eastAsia="Carlito" w:hAnsiTheme="majorHAnsi" w:cstheme="majorHAnsi"/>
          <w:b/>
          <w:bCs/>
          <w:color w:val="FF0000"/>
          <w:sz w:val="24"/>
          <w:szCs w:val="24"/>
        </w:rPr>
        <w:t>O que não fazer</w:t>
      </w:r>
      <w:r w:rsidRPr="00615E20">
        <w:rPr>
          <w:rFonts w:asciiTheme="majorHAnsi" w:eastAsia="Carlito" w:hAnsiTheme="majorHAnsi" w:cstheme="majorHAnsi"/>
          <w:color w:val="000000"/>
          <w:sz w:val="24"/>
          <w:szCs w:val="24"/>
        </w:rPr>
        <w:t>:</w:t>
      </w:r>
    </w:p>
    <w:p w14:paraId="0D2C0D0C" w14:textId="77777777" w:rsidR="002332D5" w:rsidRPr="00615E20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Theme="majorHAnsi" w:eastAsia="Carlito" w:hAnsiTheme="majorHAnsi" w:cstheme="majorHAnsi"/>
          <w:color w:val="000000"/>
          <w:sz w:val="24"/>
          <w:szCs w:val="24"/>
        </w:rPr>
      </w:pPr>
    </w:p>
    <w:p w14:paraId="6DFD381F" w14:textId="77777777" w:rsidR="002332D5" w:rsidRPr="00615E20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Theme="majorHAnsi" w:eastAsia="Carlito" w:hAnsiTheme="majorHAnsi" w:cstheme="majorHAnsi"/>
          <w:color w:val="000000"/>
          <w:sz w:val="24"/>
          <w:szCs w:val="24"/>
        </w:rPr>
      </w:pPr>
      <w:r w:rsidRPr="00615E20">
        <w:rPr>
          <w:rFonts w:asciiTheme="majorHAnsi" w:eastAsia="Carlito" w:hAnsiTheme="majorHAnsi" w:cstheme="majorHAnsi"/>
          <w:color w:val="000000"/>
          <w:sz w:val="24"/>
          <w:szCs w:val="24"/>
        </w:rPr>
        <w:t>- não usar expressões como “anterior”, “seguinte” ou equivalentes para fazer remissões a outros dispositivos;</w:t>
      </w:r>
    </w:p>
    <w:p w14:paraId="265EECA5" w14:textId="77777777" w:rsidR="002332D5" w:rsidRPr="00615E20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Theme="majorHAnsi" w:eastAsia="Carlito" w:hAnsiTheme="majorHAnsi" w:cstheme="majorHAnsi"/>
          <w:color w:val="000000"/>
          <w:sz w:val="24"/>
          <w:szCs w:val="24"/>
        </w:rPr>
      </w:pPr>
      <w:r w:rsidRPr="00615E20">
        <w:rPr>
          <w:rFonts w:asciiTheme="majorHAnsi" w:eastAsia="Carlito" w:hAnsiTheme="majorHAnsi" w:cstheme="majorHAnsi"/>
          <w:color w:val="000000"/>
          <w:sz w:val="24"/>
          <w:szCs w:val="24"/>
        </w:rPr>
        <w:t>- não fazer remissões desnecessárias a outros atos normativos;</w:t>
      </w:r>
    </w:p>
    <w:p w14:paraId="22A93D0D" w14:textId="77777777" w:rsidR="002332D5" w:rsidRPr="00615E20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Theme="majorHAnsi" w:eastAsia="Carlito" w:hAnsiTheme="majorHAnsi" w:cstheme="majorHAnsi"/>
          <w:color w:val="000000"/>
          <w:sz w:val="24"/>
          <w:szCs w:val="24"/>
        </w:rPr>
      </w:pPr>
      <w:r w:rsidRPr="00615E20">
        <w:rPr>
          <w:rFonts w:asciiTheme="majorHAnsi" w:eastAsia="Carlito" w:hAnsiTheme="majorHAnsi" w:cstheme="majorHAnsi"/>
          <w:color w:val="000000"/>
          <w:sz w:val="24"/>
          <w:szCs w:val="24"/>
        </w:rPr>
        <w:t>- não fazer remissões encadeadas;</w:t>
      </w:r>
    </w:p>
    <w:p w14:paraId="5197DDA9" w14:textId="01FCA936" w:rsidR="002332D5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Theme="majorHAnsi" w:eastAsia="Carlito" w:hAnsiTheme="majorHAnsi" w:cstheme="majorHAnsi"/>
          <w:color w:val="000000"/>
          <w:sz w:val="24"/>
          <w:szCs w:val="24"/>
        </w:rPr>
      </w:pPr>
      <w:r w:rsidRPr="00615E20">
        <w:rPr>
          <w:rFonts w:asciiTheme="majorHAnsi" w:eastAsia="Carlito" w:hAnsiTheme="majorHAnsi" w:cstheme="majorHAnsi"/>
          <w:color w:val="000000"/>
          <w:sz w:val="24"/>
          <w:szCs w:val="24"/>
        </w:rPr>
        <w:t>- não fazer remissões a atos normativos hierarquicamente inferiores</w:t>
      </w:r>
    </w:p>
    <w:p w14:paraId="54F43543" w14:textId="77777777" w:rsidR="00ED541C" w:rsidRPr="00615E20" w:rsidRDefault="00ED541C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Theme="majorHAnsi" w:eastAsia="Carlito" w:hAnsiTheme="majorHAnsi" w:cstheme="majorHAnsi"/>
          <w:color w:val="000000"/>
          <w:sz w:val="24"/>
          <w:szCs w:val="24"/>
        </w:rPr>
      </w:pPr>
    </w:p>
    <w:p w14:paraId="4A1F703D" w14:textId="77777777" w:rsidR="002332D5" w:rsidRPr="00615E20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Theme="majorHAnsi" w:eastAsia="Carlito" w:hAnsiTheme="majorHAnsi" w:cstheme="majorHAnsi"/>
          <w:color w:val="000000"/>
          <w:sz w:val="24"/>
          <w:szCs w:val="24"/>
        </w:rPr>
      </w:pPr>
    </w:p>
    <w:p w14:paraId="3321B7D1" w14:textId="0B93CEA3" w:rsidR="002332D5" w:rsidRPr="00ED541C" w:rsidRDefault="00ED541C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Theme="majorHAnsi" w:eastAsia="Carlito" w:hAnsiTheme="majorHAnsi" w:cstheme="majorHAnsi"/>
          <w:b/>
          <w:bCs/>
          <w:color w:val="000000"/>
          <w:sz w:val="24"/>
          <w:szCs w:val="24"/>
        </w:rPr>
      </w:pPr>
      <w:r w:rsidRPr="00ED541C">
        <w:rPr>
          <w:rFonts w:asciiTheme="majorHAnsi" w:eastAsia="Carlito" w:hAnsiTheme="majorHAnsi" w:cstheme="majorHAnsi"/>
          <w:b/>
          <w:bCs/>
          <w:color w:val="000000"/>
          <w:sz w:val="24"/>
          <w:szCs w:val="24"/>
        </w:rPr>
        <w:t xml:space="preserve">ADEQUAÇÃO DE GÊNERO (Art. 11, </w:t>
      </w:r>
      <w:r w:rsidRPr="00ED541C">
        <w:rPr>
          <w:rFonts w:asciiTheme="majorHAnsi" w:hAnsiTheme="majorHAnsi" w:cstheme="majorHAnsi"/>
          <w:b/>
          <w:bCs/>
          <w:color w:val="000000"/>
          <w:sz w:val="24"/>
          <w:szCs w:val="24"/>
        </w:rPr>
        <w:t>§ 9º)</w:t>
      </w:r>
    </w:p>
    <w:p w14:paraId="4FE1625E" w14:textId="77777777" w:rsidR="00ED541C" w:rsidRPr="00615E20" w:rsidRDefault="00ED541C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Theme="majorHAnsi" w:eastAsia="Carlito" w:hAnsiTheme="majorHAnsi" w:cstheme="majorHAnsi"/>
          <w:color w:val="000000"/>
          <w:sz w:val="24"/>
          <w:szCs w:val="24"/>
        </w:rPr>
      </w:pPr>
    </w:p>
    <w:p w14:paraId="2F9596BB" w14:textId="7F80CF0B" w:rsidR="002332D5" w:rsidRPr="00615E20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Theme="majorHAnsi" w:eastAsia="Carlito" w:hAnsiTheme="majorHAnsi" w:cstheme="majorHAnsi"/>
          <w:color w:val="000000"/>
          <w:sz w:val="24"/>
          <w:szCs w:val="24"/>
        </w:rPr>
      </w:pPr>
      <w:r w:rsidRPr="00615E20">
        <w:rPr>
          <w:rFonts w:asciiTheme="majorHAnsi" w:eastAsia="Carlito" w:hAnsiTheme="majorHAnsi" w:cstheme="majorHAnsi"/>
          <w:color w:val="000000"/>
          <w:sz w:val="24"/>
          <w:szCs w:val="24"/>
        </w:rPr>
        <w:t>- A denominação de cargo público ou função de confiança mencionada em ato normativo poderá ser flexionada conforme o gênero da pessoa que a ocupe no momento da proposição do ato normativo.</w:t>
      </w:r>
    </w:p>
    <w:p w14:paraId="18C45A8E" w14:textId="37AC3178" w:rsidR="002332D5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Theme="majorHAnsi" w:eastAsia="Carlito" w:hAnsiTheme="majorHAnsi" w:cstheme="majorHAnsi"/>
          <w:color w:val="000000"/>
          <w:sz w:val="24"/>
          <w:szCs w:val="24"/>
        </w:rPr>
      </w:pPr>
    </w:p>
    <w:p w14:paraId="63F2A92D" w14:textId="6F51025B" w:rsidR="00ED541C" w:rsidRDefault="00ED541C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Theme="majorHAnsi" w:eastAsia="Carlito" w:hAnsiTheme="majorHAnsi" w:cstheme="majorHAnsi"/>
          <w:color w:val="000000"/>
          <w:sz w:val="24"/>
          <w:szCs w:val="24"/>
        </w:rPr>
      </w:pPr>
    </w:p>
    <w:p w14:paraId="11D44330" w14:textId="73BF036A" w:rsidR="00ED541C" w:rsidRPr="00ED541C" w:rsidRDefault="00ED541C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Theme="majorHAnsi" w:eastAsia="Carlito" w:hAnsiTheme="majorHAnsi" w:cstheme="majorHAnsi"/>
          <w:b/>
          <w:bCs/>
          <w:color w:val="000000"/>
          <w:sz w:val="24"/>
          <w:szCs w:val="24"/>
        </w:rPr>
      </w:pPr>
      <w:r w:rsidRPr="00ED541C">
        <w:rPr>
          <w:rFonts w:asciiTheme="majorHAnsi" w:eastAsia="Carlito" w:hAnsiTheme="majorHAnsi" w:cstheme="majorHAnsi"/>
          <w:b/>
          <w:bCs/>
          <w:color w:val="000000"/>
          <w:sz w:val="24"/>
          <w:szCs w:val="24"/>
        </w:rPr>
        <w:t xml:space="preserve">EXPRESSÃO “E/OU”  (Art. 11, </w:t>
      </w:r>
      <w:r w:rsidRPr="00ED541C">
        <w:rPr>
          <w:rFonts w:asciiTheme="majorHAnsi" w:hAnsiTheme="majorHAnsi" w:cstheme="majorHAnsi"/>
          <w:b/>
          <w:bCs/>
          <w:color w:val="000000"/>
          <w:sz w:val="24"/>
          <w:szCs w:val="24"/>
        </w:rPr>
        <w:t>§ 4º)</w:t>
      </w:r>
    </w:p>
    <w:p w14:paraId="1AB42B67" w14:textId="77777777" w:rsidR="00ED541C" w:rsidRPr="00615E20" w:rsidRDefault="00ED541C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Theme="majorHAnsi" w:eastAsia="Carlito" w:hAnsiTheme="majorHAnsi" w:cstheme="majorHAnsi"/>
          <w:color w:val="000000"/>
          <w:sz w:val="24"/>
          <w:szCs w:val="24"/>
        </w:rPr>
      </w:pPr>
    </w:p>
    <w:p w14:paraId="3FD2AC2A" w14:textId="406AFD96" w:rsidR="002332D5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Theme="majorHAnsi" w:eastAsia="Carlito" w:hAnsiTheme="majorHAnsi" w:cstheme="majorHAnsi"/>
          <w:color w:val="000000"/>
          <w:sz w:val="24"/>
          <w:szCs w:val="24"/>
        </w:rPr>
      </w:pPr>
      <w:r w:rsidRPr="00615E20">
        <w:rPr>
          <w:rFonts w:asciiTheme="majorHAnsi" w:eastAsia="Carlito" w:hAnsiTheme="majorHAnsi" w:cstheme="majorHAnsi"/>
          <w:b/>
          <w:bCs/>
          <w:color w:val="000000"/>
          <w:sz w:val="24"/>
          <w:szCs w:val="24"/>
        </w:rPr>
        <w:t xml:space="preserve">- </w:t>
      </w:r>
      <w:r w:rsidRPr="00615E20">
        <w:rPr>
          <w:rFonts w:asciiTheme="majorHAnsi" w:eastAsia="Carlito" w:hAnsiTheme="majorHAnsi" w:cstheme="majorHAnsi"/>
          <w:color w:val="000000"/>
          <w:sz w:val="24"/>
          <w:szCs w:val="24"/>
        </w:rPr>
        <w:t>A expressão “e/ou” não será usada em atos normativos</w:t>
      </w:r>
      <w:r w:rsidR="00ED541C">
        <w:rPr>
          <w:rFonts w:asciiTheme="majorHAnsi" w:eastAsia="Carlito" w:hAnsiTheme="majorHAnsi" w:cstheme="majorHAnsi"/>
          <w:color w:val="000000"/>
          <w:sz w:val="24"/>
          <w:szCs w:val="24"/>
        </w:rPr>
        <w:t>.</w:t>
      </w:r>
    </w:p>
    <w:p w14:paraId="638F2A13" w14:textId="064DF8CB" w:rsidR="00ED541C" w:rsidRDefault="00ED541C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Theme="majorHAnsi" w:eastAsia="Carlito" w:hAnsiTheme="majorHAnsi" w:cstheme="majorHAnsi"/>
          <w:color w:val="000000"/>
          <w:sz w:val="24"/>
          <w:szCs w:val="24"/>
        </w:rPr>
      </w:pPr>
    </w:p>
    <w:p w14:paraId="784E27B5" w14:textId="1D6D377B" w:rsidR="00ED541C" w:rsidRPr="00ED541C" w:rsidRDefault="00ED541C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Theme="majorHAnsi" w:eastAsia="Carlito" w:hAnsiTheme="majorHAnsi" w:cstheme="majorHAnsi"/>
          <w:b/>
          <w:bCs/>
          <w:color w:val="000000"/>
          <w:sz w:val="24"/>
          <w:szCs w:val="24"/>
        </w:rPr>
      </w:pPr>
      <w:r w:rsidRPr="00ED541C">
        <w:rPr>
          <w:rFonts w:asciiTheme="majorHAnsi" w:eastAsia="Carlito" w:hAnsiTheme="majorHAnsi" w:cstheme="majorHAnsi"/>
          <w:b/>
          <w:bCs/>
          <w:color w:val="000000"/>
          <w:sz w:val="24"/>
          <w:szCs w:val="24"/>
        </w:rPr>
        <w:t xml:space="preserve">NÃO CONTER TEXTOS EXPLICATIVOS (Art. 11, </w:t>
      </w:r>
      <w:r w:rsidRPr="00ED541C">
        <w:rPr>
          <w:rFonts w:asciiTheme="majorHAnsi" w:hAnsiTheme="majorHAnsi" w:cstheme="majorHAnsi"/>
          <w:b/>
          <w:bCs/>
          <w:color w:val="000000"/>
          <w:sz w:val="24"/>
          <w:szCs w:val="24"/>
        </w:rPr>
        <w:t>§ 8º)</w:t>
      </w:r>
    </w:p>
    <w:p w14:paraId="1023920A" w14:textId="0FBBCACC" w:rsidR="002332D5" w:rsidRPr="00615E20" w:rsidRDefault="002332D5" w:rsidP="00233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300" w:after="300"/>
        <w:ind w:left="0" w:hanging="2"/>
        <w:rPr>
          <w:rFonts w:asciiTheme="majorHAnsi" w:eastAsia="Carlito" w:hAnsiTheme="majorHAnsi" w:cstheme="majorHAnsi"/>
          <w:color w:val="000000"/>
          <w:sz w:val="24"/>
          <w:szCs w:val="24"/>
        </w:rPr>
      </w:pPr>
      <w:r w:rsidRPr="00615E20">
        <w:rPr>
          <w:rFonts w:asciiTheme="majorHAnsi" w:eastAsia="Carlito" w:hAnsiTheme="majorHAnsi" w:cstheme="majorHAnsi"/>
          <w:color w:val="000000"/>
          <w:sz w:val="24"/>
          <w:szCs w:val="24"/>
        </w:rPr>
        <w:t xml:space="preserve">- Ressalvadas as normas de Direito Financeiro, os atos normativos não conterão textos explicativos, dissertativos ou que tenham como objetivo explicar iniciativas ou políticas públicas. </w:t>
      </w:r>
    </w:p>
    <w:p w14:paraId="691B5A7A" w14:textId="3FFEA4DA" w:rsidR="002332D5" w:rsidRPr="005067A6" w:rsidRDefault="00476AC5" w:rsidP="00D26A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300" w:after="30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bookmarkStart w:id="7" w:name="_Hlk174626638"/>
      <w:proofErr w:type="spellStart"/>
      <w:r>
        <w:rPr>
          <w:rFonts w:ascii="Calibri" w:eastAsia="Carlito" w:hAnsi="Calibri" w:cs="Calibri"/>
          <w:color w:val="000000"/>
          <w:sz w:val="24"/>
          <w:szCs w:val="24"/>
        </w:rPr>
        <w:t>Obs</w:t>
      </w:r>
      <w:proofErr w:type="spellEnd"/>
      <w:r>
        <w:rPr>
          <w:rFonts w:ascii="Calibri" w:eastAsia="Carlito" w:hAnsi="Calibri" w:cs="Calibri"/>
          <w:color w:val="000000"/>
          <w:sz w:val="24"/>
          <w:szCs w:val="24"/>
        </w:rPr>
        <w:t xml:space="preserve">: respeitar a adequação de gênero na redação do documento para </w:t>
      </w:r>
      <w:r w:rsidRPr="00367373">
        <w:rPr>
          <w:rFonts w:ascii="Calibri" w:eastAsia="Carlito" w:hAnsi="Calibri" w:cs="Calibri"/>
          <w:color w:val="000000"/>
          <w:sz w:val="24"/>
          <w:szCs w:val="24"/>
        </w:rPr>
        <w:t xml:space="preserve">incorporar na comunicação oficial da instituição (ofícios, memorandos, editais, portarias, resoluções, </w:t>
      </w:r>
      <w:proofErr w:type="spellStart"/>
      <w:r w:rsidRPr="00367373">
        <w:rPr>
          <w:rFonts w:ascii="Calibri" w:eastAsia="Carlito" w:hAnsi="Calibri" w:cs="Calibri"/>
          <w:color w:val="000000"/>
          <w:sz w:val="24"/>
          <w:szCs w:val="24"/>
        </w:rPr>
        <w:t>etc</w:t>
      </w:r>
      <w:proofErr w:type="spellEnd"/>
      <w:r>
        <w:rPr>
          <w:rFonts w:ascii="Calibri" w:eastAsia="Carlito" w:hAnsi="Calibri" w:cs="Calibri"/>
          <w:color w:val="000000"/>
          <w:sz w:val="24"/>
          <w:szCs w:val="24"/>
        </w:rPr>
        <w:t>)</w:t>
      </w:r>
      <w:r w:rsidRPr="00367373">
        <w:rPr>
          <w:rFonts w:ascii="Calibri" w:eastAsia="Carlito" w:hAnsi="Calibri" w:cs="Calibri"/>
          <w:color w:val="000000"/>
          <w:sz w:val="24"/>
          <w:szCs w:val="24"/>
        </w:rPr>
        <w:t xml:space="preserve"> linguagem inclusiva e não sexista </w:t>
      </w:r>
      <w:r>
        <w:rPr>
          <w:rFonts w:ascii="Calibri" w:eastAsia="Carlito" w:hAnsi="Calibri" w:cs="Calibri"/>
          <w:color w:val="000000"/>
          <w:sz w:val="24"/>
          <w:szCs w:val="24"/>
        </w:rPr>
        <w:t xml:space="preserve">(Conforme </w:t>
      </w:r>
      <w:r w:rsidRPr="00367373">
        <w:rPr>
          <w:rFonts w:ascii="Calibri" w:eastAsia="Carlito" w:hAnsi="Calibri" w:cs="Calibri"/>
          <w:color w:val="000000"/>
          <w:sz w:val="24"/>
          <w:szCs w:val="24"/>
        </w:rPr>
        <w:t>Disciplina a Política de Igualdade de Gênero da Universidade Federal de Santa Maria (UFSM).</w:t>
      </w:r>
      <w:r>
        <w:rPr>
          <w:rFonts w:ascii="Calibri" w:eastAsia="Carlito" w:hAnsi="Calibri" w:cs="Calibri"/>
          <w:color w:val="000000"/>
          <w:sz w:val="24"/>
          <w:szCs w:val="24"/>
        </w:rPr>
        <w:t>)</w:t>
      </w:r>
      <w:bookmarkEnd w:id="7"/>
    </w:p>
    <w:p w14:paraId="3DD9A230" w14:textId="77777777" w:rsidR="001F3706" w:rsidRDefault="001F3706" w:rsidP="002332D5">
      <w:pPr>
        <w:tabs>
          <w:tab w:val="left" w:pos="4215"/>
        </w:tabs>
        <w:spacing w:after="120"/>
        <w:ind w:left="0" w:hanging="2"/>
        <w:rPr>
          <w:rFonts w:ascii="Calibri" w:eastAsia="Calibri" w:hAnsi="Calibri" w:cs="Calibri"/>
          <w:sz w:val="24"/>
          <w:szCs w:val="24"/>
        </w:rPr>
      </w:pPr>
    </w:p>
    <w:sectPr w:rsidR="001F37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567" w:left="1134" w:header="567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0945F" w14:textId="77777777" w:rsidR="00FA4845" w:rsidRDefault="00FA4845">
      <w:pPr>
        <w:spacing w:line="240" w:lineRule="auto"/>
        <w:ind w:left="0" w:hanging="2"/>
      </w:pPr>
      <w:r>
        <w:separator/>
      </w:r>
    </w:p>
  </w:endnote>
  <w:endnote w:type="continuationSeparator" w:id="0">
    <w:p w14:paraId="3999F275" w14:textId="77777777" w:rsidR="00FA4845" w:rsidRDefault="00FA484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ZapfHumnst BT">
    <w:charset w:val="00"/>
    <w:family w:val="swiss"/>
    <w:pitch w:val="variable"/>
    <w:sig w:usb0="00000087" w:usb1="00000000" w:usb2="00000000" w:usb3="00000000" w:csb0="0000001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0000000000000000000"/>
    <w:charset w:val="00"/>
    <w:family w:val="roman"/>
    <w:notTrueType/>
    <w:pitch w:val="default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rlito">
    <w:altName w:val="Cambria"/>
    <w:charset w:val="00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27015" w14:textId="77777777" w:rsidR="002332D5" w:rsidRDefault="002332D5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017BC" w14:textId="77777777" w:rsidR="002332D5" w:rsidRDefault="002332D5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51655" w14:textId="77777777" w:rsidR="002332D5" w:rsidRDefault="002332D5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A418E" w14:textId="77777777" w:rsidR="00FA4845" w:rsidRDefault="00FA4845">
      <w:pPr>
        <w:spacing w:line="240" w:lineRule="auto"/>
        <w:ind w:left="0" w:hanging="2"/>
      </w:pPr>
      <w:r>
        <w:separator/>
      </w:r>
    </w:p>
  </w:footnote>
  <w:footnote w:type="continuationSeparator" w:id="0">
    <w:p w14:paraId="2BA27094" w14:textId="77777777" w:rsidR="00FA4845" w:rsidRDefault="00FA484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4D1A9" w14:textId="77777777" w:rsidR="002332D5" w:rsidRDefault="002332D5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7A807" w14:textId="53E3B8A2" w:rsidR="001F3706" w:rsidRDefault="00EB403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Calibri" w:eastAsia="Calibri" w:hAnsi="Calibri" w:cs="Calibri"/>
        <w:color w:val="000000"/>
        <w:sz w:val="24"/>
        <w:szCs w:val="24"/>
      </w:rPr>
    </w:pPr>
    <w:r>
      <w:rPr>
        <w:rFonts w:ascii="Calibri" w:eastAsia="Calibri" w:hAnsi="Calibri" w:cs="Calibri"/>
        <w:color w:val="000000"/>
        <w:sz w:val="24"/>
        <w:szCs w:val="24"/>
      </w:rPr>
      <w:t>(Fol. 0</w:t>
    </w:r>
    <w:r>
      <w:rPr>
        <w:rFonts w:ascii="Calibri" w:eastAsia="Calibri" w:hAnsi="Calibri" w:cs="Calibri"/>
        <w:color w:val="000000"/>
        <w:sz w:val="24"/>
        <w:szCs w:val="24"/>
      </w:rPr>
      <w:fldChar w:fldCharType="begin"/>
    </w:r>
    <w:r>
      <w:rPr>
        <w:rFonts w:ascii="Calibri" w:eastAsia="Calibri" w:hAnsi="Calibri" w:cs="Calibri"/>
        <w:color w:val="000000"/>
        <w:sz w:val="24"/>
        <w:szCs w:val="24"/>
      </w:rPr>
      <w:instrText>PAGE</w:instrText>
    </w:r>
    <w:r>
      <w:rPr>
        <w:rFonts w:ascii="Calibri" w:eastAsia="Calibri" w:hAnsi="Calibri" w:cs="Calibri"/>
        <w:color w:val="000000"/>
        <w:sz w:val="24"/>
        <w:szCs w:val="24"/>
      </w:rPr>
      <w:fldChar w:fldCharType="separate"/>
    </w:r>
    <w:r w:rsidR="002332D5">
      <w:rPr>
        <w:rFonts w:ascii="Calibri" w:eastAsia="Calibri" w:hAnsi="Calibri" w:cs="Calibri"/>
        <w:noProof/>
        <w:color w:val="000000"/>
        <w:sz w:val="24"/>
        <w:szCs w:val="24"/>
      </w:rPr>
      <w:t>2</w:t>
    </w:r>
    <w:r>
      <w:rPr>
        <w:rFonts w:ascii="Calibri" w:eastAsia="Calibri" w:hAnsi="Calibri" w:cs="Calibri"/>
        <w:color w:val="000000"/>
        <w:sz w:val="24"/>
        <w:szCs w:val="24"/>
      </w:rPr>
      <w:fldChar w:fldCharType="end"/>
    </w:r>
    <w:r>
      <w:rPr>
        <w:rFonts w:ascii="Calibri" w:eastAsia="Calibri" w:hAnsi="Calibri" w:cs="Calibri"/>
        <w:color w:val="000000"/>
        <w:sz w:val="24"/>
        <w:szCs w:val="24"/>
      </w:rPr>
      <w:t xml:space="preserve"> da Portaria Normativa </w:t>
    </w:r>
    <w:r>
      <w:rPr>
        <w:rFonts w:ascii="Calibri" w:eastAsia="Calibri" w:hAnsi="Calibri" w:cs="Calibri"/>
        <w:color w:val="FF0000"/>
        <w:sz w:val="24"/>
        <w:szCs w:val="24"/>
        <w:highlight w:val="yellow"/>
      </w:rPr>
      <w:t xml:space="preserve">SIGLA </w:t>
    </w:r>
    <w:r w:rsidRPr="002332D5">
      <w:rPr>
        <w:rFonts w:ascii="Calibri" w:eastAsia="Calibri" w:hAnsi="Calibri" w:cs="Calibri"/>
        <w:color w:val="FF0000"/>
        <w:sz w:val="24"/>
        <w:szCs w:val="24"/>
        <w:highlight w:val="yellow"/>
      </w:rPr>
      <w:t xml:space="preserve">UNIDADE </w:t>
    </w:r>
    <w:r w:rsidR="002332D5" w:rsidRPr="002332D5">
      <w:rPr>
        <w:rFonts w:ascii="Calibri" w:eastAsia="Calibri" w:hAnsi="Calibri" w:cs="Calibri"/>
        <w:color w:val="FF0000"/>
        <w:sz w:val="24"/>
        <w:szCs w:val="24"/>
        <w:highlight w:val="yellow"/>
      </w:rPr>
      <w:t>PROPONENTE</w:t>
    </w:r>
    <w:r>
      <w:rPr>
        <w:rFonts w:ascii="Calibri" w:eastAsia="Calibri" w:hAnsi="Calibri" w:cs="Calibri"/>
        <w:color w:val="000000"/>
        <w:sz w:val="24"/>
        <w:szCs w:val="24"/>
      </w:rPr>
      <w:t xml:space="preserve">/UFSM n° </w:t>
    </w:r>
    <w:r>
      <w:rPr>
        <w:rFonts w:ascii="Calibri" w:eastAsia="Calibri" w:hAnsi="Calibri" w:cs="Calibri"/>
        <w:color w:val="000000"/>
        <w:sz w:val="24"/>
        <w:szCs w:val="24"/>
        <w:highlight w:val="yellow"/>
      </w:rPr>
      <w:t>0XX, de XX de XXXX</w:t>
    </w:r>
    <w:r w:rsidR="00D26A69">
      <w:rPr>
        <w:rFonts w:ascii="Calibri" w:eastAsia="Calibri" w:hAnsi="Calibri" w:cs="Calibri"/>
        <w:color w:val="000000"/>
        <w:sz w:val="24"/>
        <w:szCs w:val="24"/>
        <w:highlight w:val="yellow"/>
      </w:rPr>
      <w:t xml:space="preserve"> </w:t>
    </w:r>
    <w:r>
      <w:rPr>
        <w:rFonts w:ascii="Calibri" w:eastAsia="Calibri" w:hAnsi="Calibri" w:cs="Calibri"/>
        <w:color w:val="000000"/>
        <w:sz w:val="24"/>
        <w:szCs w:val="24"/>
        <w:highlight w:val="yellow"/>
      </w:rPr>
      <w:t>de 202X</w:t>
    </w:r>
    <w:r>
      <w:rPr>
        <w:rFonts w:ascii="Calibri" w:eastAsia="Calibri" w:hAnsi="Calibri" w:cs="Calibri"/>
        <w:color w:val="000000"/>
        <w:sz w:val="24"/>
        <w:szCs w:val="24"/>
      </w:rPr>
      <w:t>)</w:t>
    </w:r>
  </w:p>
  <w:p w14:paraId="5F05D175" w14:textId="77777777" w:rsidR="001F3706" w:rsidRDefault="001F370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Calibri" w:eastAsia="Calibri" w:hAnsi="Calibri" w:cs="Calibri"/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D6806" w14:textId="7398278A" w:rsidR="001F3706" w:rsidRDefault="002332D5">
    <w:pPr>
      <w:ind w:left="0" w:hanging="2"/>
      <w:jc w:val="center"/>
      <w:rPr>
        <w:rFonts w:ascii="Calibri" w:eastAsia="Calibri" w:hAnsi="Calibri" w:cs="Calibri"/>
        <w:sz w:val="24"/>
        <w:szCs w:val="24"/>
      </w:rPr>
    </w:pPr>
    <w:r w:rsidRPr="0096548E">
      <w:rPr>
        <w:noProof/>
        <w:lang w:eastAsia="pt-BR"/>
      </w:rPr>
      <w:drawing>
        <wp:inline distT="0" distB="0" distL="0" distR="0" wp14:anchorId="4B41C6ED" wp14:editId="6E8EB3E4">
          <wp:extent cx="616585" cy="659130"/>
          <wp:effectExtent l="0" t="0" r="0" b="762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3" t="-21" r="-23" b="-21"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6591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6D3C8552" w14:textId="77777777" w:rsidR="001F3706" w:rsidRDefault="00EB4031">
    <w:pPr>
      <w:spacing w:after="120"/>
      <w:ind w:left="0" w:hanging="2"/>
      <w:jc w:val="center"/>
    </w:pPr>
    <w:r>
      <w:rPr>
        <w:rFonts w:ascii="Calibri" w:eastAsia="Calibri" w:hAnsi="Calibri" w:cs="Calibri"/>
        <w:sz w:val="24"/>
        <w:szCs w:val="24"/>
      </w:rPr>
      <w:t>MINISTÉRIO DA EDUCAÇÃO</w:t>
    </w:r>
  </w:p>
  <w:p w14:paraId="45D37E25" w14:textId="77777777" w:rsidR="001F3706" w:rsidRDefault="00EB4031">
    <w:pPr>
      <w:pBdr>
        <w:top w:val="nil"/>
        <w:left w:val="nil"/>
        <w:bottom w:val="nil"/>
        <w:right w:val="nil"/>
        <w:between w:val="nil"/>
      </w:pBdr>
      <w:spacing w:after="120" w:line="240" w:lineRule="auto"/>
      <w:ind w:left="0" w:hanging="2"/>
      <w:jc w:val="center"/>
      <w:rPr>
        <w:rFonts w:ascii="Calibri" w:eastAsia="Calibri" w:hAnsi="Calibri" w:cs="Calibri"/>
        <w:color w:val="000000"/>
        <w:sz w:val="24"/>
        <w:szCs w:val="24"/>
      </w:rPr>
    </w:pPr>
    <w:r>
      <w:rPr>
        <w:rFonts w:ascii="Calibri" w:eastAsia="Calibri" w:hAnsi="Calibri" w:cs="Calibri"/>
        <w:color w:val="000000"/>
        <w:sz w:val="24"/>
        <w:szCs w:val="24"/>
      </w:rPr>
      <w:t>UNIVERSIDADE FEDERAL DE SANTA MARIA</w:t>
    </w:r>
  </w:p>
  <w:p w14:paraId="5D9B25E2" w14:textId="77777777" w:rsidR="001F3706" w:rsidRDefault="001F3706">
    <w:pPr>
      <w:pBdr>
        <w:top w:val="nil"/>
        <w:left w:val="nil"/>
        <w:bottom w:val="nil"/>
        <w:right w:val="nil"/>
        <w:between w:val="nil"/>
      </w:pBdr>
      <w:spacing w:line="240" w:lineRule="auto"/>
      <w:ind w:left="1" w:hanging="3"/>
      <w:rPr>
        <w:rFonts w:ascii="Calibri" w:eastAsia="Calibri" w:hAnsi="Calibri" w:cs="Calibri"/>
        <w:color w:val="000000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DC5255"/>
    <w:multiLevelType w:val="multilevel"/>
    <w:tmpl w:val="773CC56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83263950">
    <w:abstractNumId w:val="0"/>
  </w:num>
  <w:num w:numId="2" w16cid:durableId="16805412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56152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706"/>
    <w:rsid w:val="000D2886"/>
    <w:rsid w:val="0016748F"/>
    <w:rsid w:val="001F3706"/>
    <w:rsid w:val="002332D5"/>
    <w:rsid w:val="00264D6E"/>
    <w:rsid w:val="003D6FA6"/>
    <w:rsid w:val="003F586B"/>
    <w:rsid w:val="00476AC5"/>
    <w:rsid w:val="00536EC7"/>
    <w:rsid w:val="006A6EBA"/>
    <w:rsid w:val="00727547"/>
    <w:rsid w:val="00775513"/>
    <w:rsid w:val="0080576A"/>
    <w:rsid w:val="0086568D"/>
    <w:rsid w:val="00896774"/>
    <w:rsid w:val="008F27F4"/>
    <w:rsid w:val="00980D5F"/>
    <w:rsid w:val="009C5172"/>
    <w:rsid w:val="00BC075D"/>
    <w:rsid w:val="00C57E97"/>
    <w:rsid w:val="00C93024"/>
    <w:rsid w:val="00D26A69"/>
    <w:rsid w:val="00D506C9"/>
    <w:rsid w:val="00EB4031"/>
    <w:rsid w:val="00ED541C"/>
    <w:rsid w:val="00F22DD1"/>
    <w:rsid w:val="00FA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B6CE29"/>
  <w15:docId w15:val="{233D9055-BE2F-42D7-9E2D-96E416FB5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ind w:left="-1" w:firstLine="705"/>
    </w:pPr>
    <w:rPr>
      <w:rFonts w:ascii="Arial" w:hAnsi="Arial" w:cs="Arial"/>
      <w:sz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spacing w:line="240" w:lineRule="atLeast"/>
      <w:ind w:left="-1" w:firstLine="709"/>
      <w:outlineLvl w:val="1"/>
    </w:pPr>
    <w:rPr>
      <w:rFonts w:ascii="Arial Black" w:hAnsi="Arial Black" w:cs="Arial Black"/>
      <w:b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ind w:left="-1" w:firstLine="1418"/>
      <w:jc w:val="right"/>
      <w:outlineLvl w:val="2"/>
    </w:pPr>
    <w:rPr>
      <w:sz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ind w:left="-1" w:firstLine="709"/>
      <w:jc w:val="center"/>
      <w:outlineLvl w:val="3"/>
    </w:pPr>
    <w:rPr>
      <w:rFonts w:ascii="ZapfHumnst BT" w:hAnsi="ZapfHumnst BT" w:cs="ZapfHumnst BT"/>
      <w:b/>
      <w:sz w:val="1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numPr>
        <w:ilvl w:val="4"/>
        <w:numId w:val="1"/>
      </w:numPr>
      <w:ind w:left="4536" w:right="-1" w:firstLine="709"/>
      <w:outlineLvl w:val="4"/>
    </w:pPr>
    <w:rPr>
      <w:rFonts w:ascii="Arial" w:hAnsi="Arial" w:cs="Arial"/>
      <w:color w:val="000000"/>
      <w:sz w:val="24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numPr>
        <w:ilvl w:val="5"/>
        <w:numId w:val="1"/>
      </w:numPr>
      <w:ind w:left="-1" w:firstLine="709"/>
      <w:jc w:val="center"/>
      <w:outlineLvl w:val="5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uppressAutoHyphens/>
      <w:ind w:firstLine="0"/>
      <w:jc w:val="center"/>
    </w:pPr>
    <w:rPr>
      <w:rFonts w:ascii="Arial" w:hAnsi="Arial" w:cs="Arial"/>
      <w:sz w:val="28"/>
      <w:lang w:eastAsia="ja-JP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Fontepargpadro6">
    <w:name w:val="Fonte parág. padrão6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5">
    <w:name w:val="Fonte parág. padrão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5z1">
    <w:name w:val="WW8Num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4">
    <w:name w:val="WW8Num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6">
    <w:name w:val="WW8Num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7">
    <w:name w:val="WW8Num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8">
    <w:name w:val="WW8Num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7z1">
    <w:name w:val="WW8Num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4">
    <w:name w:val="Fonte parág. padrão4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3">
    <w:name w:val="Fonte parág. padrão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spacing w:val="10"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WW8Num10z0">
    <w:name w:val="WW8Num10z0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11z0">
    <w:name w:val="WW8Num11z0"/>
    <w:rPr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12z0">
    <w:name w:val="WW8Num1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2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4">
    <w:name w:val="WW8Num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5">
    <w:name w:val="WW8Num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6">
    <w:name w:val="WW8Num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7">
    <w:name w:val="WW8Num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8">
    <w:name w:val="WW8Num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4">
    <w:name w:val="WW8Num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5">
    <w:name w:val="WW8Num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6">
    <w:name w:val="WW8Num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7">
    <w:name w:val="WW8Num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8">
    <w:name w:val="WW8Num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4">
    <w:name w:val="WW8Num1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5">
    <w:name w:val="WW8Num1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6">
    <w:name w:val="WW8Num1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7">
    <w:name w:val="WW8Num1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8">
    <w:name w:val="WW8Num1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4">
    <w:name w:val="WW8Num1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5">
    <w:name w:val="WW8Num1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6">
    <w:name w:val="WW8Num1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7">
    <w:name w:val="WW8Num1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8">
    <w:name w:val="WW8Num1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4">
    <w:name w:val="WW8Num1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5">
    <w:name w:val="WW8Num1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6">
    <w:name w:val="WW8Num1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7">
    <w:name w:val="WW8Num1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8">
    <w:name w:val="WW8Num1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3">
    <w:name w:val="WW8Num1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4">
    <w:name w:val="WW8Num1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5">
    <w:name w:val="WW8Num1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6">
    <w:name w:val="WW8Num1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7">
    <w:name w:val="WW8Num1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8">
    <w:name w:val="WW8Num1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1">
    <w:name w:val="WW8Num1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2">
    <w:name w:val="WW8Num1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3">
    <w:name w:val="WW8Num1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4">
    <w:name w:val="WW8Num1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5">
    <w:name w:val="WW8Num1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6">
    <w:name w:val="WW8Num1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7">
    <w:name w:val="WW8Num1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8">
    <w:name w:val="WW8Num1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Pr>
      <w:spacing w:val="10"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WW8Num16z1">
    <w:name w:val="WW8Num1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2">
    <w:name w:val="WW8Num1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3">
    <w:name w:val="WW8Num1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4">
    <w:name w:val="WW8Num1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5">
    <w:name w:val="WW8Num1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6">
    <w:name w:val="WW8Num1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7">
    <w:name w:val="WW8Num1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8">
    <w:name w:val="WW8Num1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Pr>
      <w:spacing w:val="10"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WW8Num17z1">
    <w:name w:val="WW8Num1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3">
    <w:name w:val="WW8Num1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4">
    <w:name w:val="WW8Num1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5">
    <w:name w:val="WW8Num1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6">
    <w:name w:val="WW8Num1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7">
    <w:name w:val="WW8Num1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8">
    <w:name w:val="WW8Num1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Pr>
      <w:rFonts w:ascii="Symbol" w:hAnsi="Symbol" w:cs="Symbol" w:hint="default"/>
      <w:spacing w:val="10"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WW8Num18z1">
    <w:name w:val="WW8Num1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2">
    <w:name w:val="WW8Num1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3">
    <w:name w:val="WW8Num1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4">
    <w:name w:val="WW8Num1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5">
    <w:name w:val="WW8Num1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6">
    <w:name w:val="WW8Num1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7">
    <w:name w:val="WW8Num1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8">
    <w:name w:val="WW8Num1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1">
    <w:name w:val="WW8Num1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2">
    <w:name w:val="WW8Num1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3">
    <w:name w:val="WW8Num1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4">
    <w:name w:val="WW8Num1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5">
    <w:name w:val="WW8Num1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6">
    <w:name w:val="WW8Num1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7">
    <w:name w:val="WW8Num1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8">
    <w:name w:val="WW8Num1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Pr>
      <w:spacing w:val="10"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WW8Num20z1">
    <w:name w:val="WW8Num2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2">
    <w:name w:val="WW8Num2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3">
    <w:name w:val="WW8Num2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4">
    <w:name w:val="WW8Num2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5">
    <w:name w:val="WW8Num2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6">
    <w:name w:val="WW8Num2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7">
    <w:name w:val="WW8Num2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8">
    <w:name w:val="WW8Num2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1">
    <w:name w:val="WW8Num2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2">
    <w:name w:val="WW8Num2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3">
    <w:name w:val="WW8Num2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4">
    <w:name w:val="WW8Num2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5">
    <w:name w:val="WW8Num2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6">
    <w:name w:val="WW8Num2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7">
    <w:name w:val="WW8Num2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8">
    <w:name w:val="WW8Num2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1">
    <w:name w:val="WW8Num2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2">
    <w:name w:val="WW8Num2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3">
    <w:name w:val="WW8Num2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4">
    <w:name w:val="WW8Num2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5">
    <w:name w:val="WW8Num2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6">
    <w:name w:val="WW8Num2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7">
    <w:name w:val="WW8Num2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8">
    <w:name w:val="WW8Num2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Pr>
      <w:spacing w:val="10"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WW8Num23z1">
    <w:name w:val="WW8Num2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2">
    <w:name w:val="WW8Num2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3">
    <w:name w:val="WW8Num2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4">
    <w:name w:val="WW8Num2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5">
    <w:name w:val="WW8Num2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6">
    <w:name w:val="WW8Num2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7">
    <w:name w:val="WW8Num2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8">
    <w:name w:val="WW8Num2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0">
    <w:name w:val="WW8Num2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1">
    <w:name w:val="WW8Num2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2">
    <w:name w:val="WW8Num2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3">
    <w:name w:val="WW8Num2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4">
    <w:name w:val="WW8Num2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5">
    <w:name w:val="WW8Num2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6">
    <w:name w:val="WW8Num2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7">
    <w:name w:val="WW8Num2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8">
    <w:name w:val="WW8Num2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Pr>
      <w:spacing w:val="10"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WW8Num25z1">
    <w:name w:val="WW8Num2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2">
    <w:name w:val="WW8Num2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3">
    <w:name w:val="WW8Num2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4">
    <w:name w:val="WW8Num2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5">
    <w:name w:val="WW8Num2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6">
    <w:name w:val="WW8Num2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7">
    <w:name w:val="WW8Num2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8">
    <w:name w:val="WW8Num2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26z1">
    <w:name w:val="WW8Num2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2">
    <w:name w:val="WW8Num2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3">
    <w:name w:val="WW8Num2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4">
    <w:name w:val="WW8Num2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5">
    <w:name w:val="WW8Num2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6">
    <w:name w:val="WW8Num2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7">
    <w:name w:val="WW8Num2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8">
    <w:name w:val="WW8Num2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0">
    <w:name w:val="WW8Num2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1">
    <w:name w:val="WW8Num2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2">
    <w:name w:val="WW8Num2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3">
    <w:name w:val="WW8Num2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4">
    <w:name w:val="WW8Num2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5">
    <w:name w:val="WW8Num2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6">
    <w:name w:val="WW8Num2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7">
    <w:name w:val="WW8Num2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8">
    <w:name w:val="WW8Num2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0">
    <w:name w:val="WW8Num28z0"/>
    <w:rPr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28z1">
    <w:name w:val="WW8Num2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2">
    <w:name w:val="WW8Num2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3">
    <w:name w:val="WW8Num2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4">
    <w:name w:val="WW8Num2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5">
    <w:name w:val="WW8Num2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6">
    <w:name w:val="WW8Num2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7">
    <w:name w:val="WW8Num2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8">
    <w:name w:val="WW8Num2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0">
    <w:name w:val="WW8Num2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1">
    <w:name w:val="WW8Num2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2">
    <w:name w:val="WW8Num2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3">
    <w:name w:val="WW8Num2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4">
    <w:name w:val="WW8Num2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5">
    <w:name w:val="WW8Num2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6">
    <w:name w:val="WW8Num2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7">
    <w:name w:val="WW8Num2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8">
    <w:name w:val="WW8Num2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0">
    <w:name w:val="WW8Num30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0z1">
    <w:name w:val="WW8Num30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0z2">
    <w:name w:val="WW8Num30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1z0">
    <w:name w:val="WW8Num3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1">
    <w:name w:val="WW8Num3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2">
    <w:name w:val="WW8Num3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3">
    <w:name w:val="WW8Num3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4">
    <w:name w:val="WW8Num3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5">
    <w:name w:val="WW8Num3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6">
    <w:name w:val="WW8Num3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7">
    <w:name w:val="WW8Num3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8">
    <w:name w:val="WW8Num3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0">
    <w:name w:val="WW8Num32z0"/>
    <w:rPr>
      <w:rFonts w:ascii="Times New Roman" w:hAnsi="Times New Roman" w:cs="Times New Roman" w:hint="default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32z1">
    <w:name w:val="WW8Num3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2">
    <w:name w:val="WW8Num3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3">
    <w:name w:val="WW8Num3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4">
    <w:name w:val="WW8Num3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5">
    <w:name w:val="WW8Num3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6">
    <w:name w:val="WW8Num3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7">
    <w:name w:val="WW8Num3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8">
    <w:name w:val="WW8Num3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0">
    <w:name w:val="WW8Num33z0"/>
    <w:rPr>
      <w:rFonts w:ascii="Times New Roman" w:hAnsi="Times New Roman" w:cs="Times New Roman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33z1">
    <w:name w:val="WW8Num33z1"/>
    <w:rPr>
      <w:rFonts w:ascii="Courier New" w:hAnsi="Courier New" w:cs="Courier New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33z2">
    <w:name w:val="WW8Num33z2"/>
    <w:rPr>
      <w:rFonts w:ascii="Wingdings" w:hAnsi="Wingdings" w:cs="Wingdings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34z0">
    <w:name w:val="WW8Num3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1">
    <w:name w:val="WW8Num3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2">
    <w:name w:val="WW8Num3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3">
    <w:name w:val="WW8Num3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4">
    <w:name w:val="WW8Num3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5">
    <w:name w:val="WW8Num3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6">
    <w:name w:val="WW8Num3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7">
    <w:name w:val="WW8Num3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8">
    <w:name w:val="WW8Num3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Nmerodepgina">
    <w:name w:val="page number"/>
    <w:basedOn w:val="Fontepargpadro1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CabealhoChar">
    <w:name w:val="Cabeçalho Char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6Char">
    <w:name w:val="Título 6 Char"/>
    <w:rPr>
      <w:rFonts w:ascii="Arial" w:hAnsi="Arial" w:cs="Arial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tuloChar">
    <w:name w:val="Título Char"/>
    <w:rPr>
      <w:rFonts w:ascii="Arial" w:hAnsi="Arial" w:cs="Arial"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RodapChar">
    <w:name w:val="Rodapé Char"/>
    <w:rPr>
      <w:w w:val="100"/>
      <w:position w:val="-1"/>
      <w:effect w:val="none"/>
      <w:vertAlign w:val="baseline"/>
      <w:cs w:val="0"/>
      <w:em w:val="none"/>
    </w:rPr>
  </w:style>
  <w:style w:type="character" w:customStyle="1" w:styleId="MapadoDocumentoChar">
    <w:name w:val="Mapa do Document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tulo1Char">
    <w:name w:val="Título 1 Char"/>
    <w:rPr>
      <w:rFonts w:ascii="Arial" w:hAnsi="Arial" w:cs="Arial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Recuodecorpodetexto3Char">
    <w:name w:val="Recuo de corpo de texto 3 Char"/>
    <w:rPr>
      <w:w w:val="100"/>
      <w:position w:val="-1"/>
      <w:effect w:val="none"/>
      <w:vertAlign w:val="baseline"/>
      <w:cs w:val="0"/>
      <w:em w:val="none"/>
    </w:rPr>
  </w:style>
  <w:style w:type="character" w:customStyle="1" w:styleId="CorpodetextoChar">
    <w:name w:val="Corpo de texto Char"/>
    <w:rPr>
      <w:rFonts w:ascii="Arial" w:hAnsi="Arial" w:cs="Arial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Corpodetexto2Char">
    <w:name w:val="Corpo de texto 2 Char"/>
    <w:rPr>
      <w:w w:val="100"/>
      <w:position w:val="-1"/>
      <w:effect w:val="none"/>
      <w:vertAlign w:val="baseline"/>
      <w:cs w:val="0"/>
      <w:em w:val="none"/>
    </w:rPr>
  </w:style>
  <w:style w:type="character" w:customStyle="1" w:styleId="RecuodecorpodetextoChar">
    <w:name w:val="Recuo de corpo de texto Char"/>
    <w:rPr>
      <w:rFonts w:ascii="Arial" w:hAnsi="Arial" w:cs="Arial"/>
      <w:w w:val="100"/>
      <w:position w:val="-1"/>
      <w:sz w:val="26"/>
      <w:effect w:val="none"/>
      <w:vertAlign w:val="baseline"/>
      <w:cs w:val="0"/>
      <w:em w:val="none"/>
    </w:rPr>
  </w:style>
  <w:style w:type="character" w:styleId="Hyperlink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efdecomentrio1">
    <w:name w:val="Ref. de comentário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xtodecomentrioChar">
    <w:name w:val="Texto de comentário Char"/>
    <w:rPr>
      <w:rFonts w:ascii="Tahoma" w:hAnsi="Tahoma" w:cs="Tahoma"/>
      <w:w w:val="100"/>
      <w:position w:val="-1"/>
      <w:effect w:val="none"/>
      <w:vertAlign w:val="baseline"/>
      <w:cs w:val="0"/>
      <w:em w:val="none"/>
      <w:lang w:eastAsia="zh-CN"/>
    </w:rPr>
  </w:style>
  <w:style w:type="character" w:customStyle="1" w:styleId="Refdecomentrio2">
    <w:name w:val="Ref. de comentário2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xtodecomentrioChar1">
    <w:name w:val="Texto de comentário Char1"/>
    <w:rPr>
      <w:w w:val="100"/>
      <w:position w:val="-1"/>
      <w:effect w:val="none"/>
      <w:vertAlign w:val="baseline"/>
      <w:cs w:val="0"/>
      <w:em w:val="none"/>
      <w:lang w:eastAsia="zh-CN"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  <w:lang w:eastAsia="zh-CN"/>
    </w:rPr>
  </w:style>
  <w:style w:type="character" w:customStyle="1" w:styleId="Refdecomentrio3">
    <w:name w:val="Ref. de comentário3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xtodecomentrioChar2">
    <w:name w:val="Texto de comentário Char2"/>
    <w:rPr>
      <w:w w:val="100"/>
      <w:position w:val="-1"/>
      <w:effect w:val="none"/>
      <w:vertAlign w:val="baseline"/>
      <w:cs w:val="0"/>
      <w:em w:val="none"/>
      <w:lang w:eastAsia="zh-CN"/>
    </w:rPr>
  </w:style>
  <w:style w:type="character" w:customStyle="1" w:styleId="Refdecomentrio4">
    <w:name w:val="Ref. de comentário4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xtodecomentrioChar3">
    <w:name w:val="Texto de comentário Char3"/>
    <w:rPr>
      <w:w w:val="100"/>
      <w:position w:val="-1"/>
      <w:effect w:val="none"/>
      <w:vertAlign w:val="baseline"/>
      <w:cs w:val="0"/>
      <w:em w:val="none"/>
      <w:lang w:eastAsia="zh-CN"/>
    </w:rPr>
  </w:style>
  <w:style w:type="character" w:customStyle="1" w:styleId="Marcas">
    <w:name w:val="Marcas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Refdecomentrio5">
    <w:name w:val="Ref. de comentário5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xtodecomentrioChar4">
    <w:name w:val="Texto de comentário Char4"/>
    <w:rPr>
      <w:w w:val="100"/>
      <w:position w:val="-1"/>
      <w:effect w:val="none"/>
      <w:vertAlign w:val="baseline"/>
      <w:cs w:val="0"/>
      <w:em w:val="none"/>
      <w:lang w:eastAsia="zh-CN"/>
    </w:rPr>
  </w:style>
  <w:style w:type="paragraph" w:customStyle="1" w:styleId="Ttulo60">
    <w:name w:val="Título6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line="360" w:lineRule="auto"/>
    </w:pPr>
    <w:rPr>
      <w:rFonts w:ascii="Arial" w:hAnsi="Arial" w:cs="Arial"/>
      <w:sz w:val="24"/>
    </w:rPr>
  </w:style>
  <w:style w:type="paragraph" w:styleId="Lista">
    <w:name w:val="List"/>
    <w:basedOn w:val="Corpode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40">
    <w:name w:val="Título4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10">
    <w:name w:val="Título1"/>
    <w:basedOn w:val="Normal"/>
    <w:next w:val="Corpodetexto"/>
    <w:pPr>
      <w:jc w:val="center"/>
    </w:pPr>
    <w:rPr>
      <w:rFonts w:ascii="Arial" w:hAnsi="Arial" w:cs="Arial"/>
      <w:sz w:val="28"/>
    </w:rPr>
  </w:style>
  <w:style w:type="paragraph" w:customStyle="1" w:styleId="Recuodecorpodetexto22">
    <w:name w:val="Recuo de corpo de texto 22"/>
    <w:basedOn w:val="Normal"/>
    <w:pPr>
      <w:ind w:firstLine="708"/>
    </w:pPr>
  </w:style>
  <w:style w:type="paragraph" w:customStyle="1" w:styleId="Recuodecorpodetexto31">
    <w:name w:val="Recuo de corpo de texto 31"/>
    <w:basedOn w:val="Normal"/>
    <w:pPr>
      <w:ind w:firstLine="705"/>
    </w:pPr>
  </w:style>
  <w:style w:type="paragraph" w:customStyle="1" w:styleId="Corpodetexto21">
    <w:name w:val="Corpo de texto 21"/>
    <w:basedOn w:val="Normal"/>
  </w:style>
  <w:style w:type="paragraph" w:customStyle="1" w:styleId="CabealhoeRodap">
    <w:name w:val="Cabeçalho e Rodapé"/>
    <w:basedOn w:val="Normal"/>
    <w:pPr>
      <w:suppressLineNumbers/>
    </w:pPr>
  </w:style>
  <w:style w:type="paragraph" w:styleId="Cabealho">
    <w:name w:val="header"/>
    <w:basedOn w:val="Normal"/>
  </w:style>
  <w:style w:type="paragraph" w:styleId="Recuodecorpodetexto">
    <w:name w:val="Body Text Indent"/>
    <w:basedOn w:val="Normal"/>
    <w:pPr>
      <w:ind w:firstLine="1418"/>
    </w:pPr>
    <w:rPr>
      <w:rFonts w:ascii="Arial" w:hAnsi="Arial" w:cs="Arial"/>
      <w:sz w:val="26"/>
    </w:rPr>
  </w:style>
  <w:style w:type="paragraph" w:styleId="Rodap">
    <w:name w:val="footer"/>
    <w:basedOn w:val="Normal"/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pPr>
      <w:spacing w:before="100" w:after="100"/>
    </w:pPr>
    <w:rPr>
      <w:sz w:val="24"/>
      <w:szCs w:val="24"/>
    </w:rPr>
  </w:style>
  <w:style w:type="paragraph" w:customStyle="1" w:styleId="Alnea">
    <w:name w:val="Alínea"/>
    <w:basedOn w:val="Normal"/>
    <w:pPr>
      <w:tabs>
        <w:tab w:val="num" w:pos="720"/>
      </w:tabs>
      <w:spacing w:line="360" w:lineRule="auto"/>
      <w:ind w:left="0" w:right="539"/>
    </w:pPr>
    <w:rPr>
      <w:rFonts w:ascii="Arial" w:hAnsi="Arial" w:cs="Arial"/>
      <w:sz w:val="24"/>
    </w:rPr>
  </w:style>
  <w:style w:type="paragraph" w:customStyle="1" w:styleId="Pargrafo">
    <w:name w:val="Parágrafo"/>
    <w:basedOn w:val="Normal"/>
    <w:pPr>
      <w:tabs>
        <w:tab w:val="num" w:pos="720"/>
      </w:tabs>
      <w:spacing w:before="120" w:after="120" w:line="360" w:lineRule="auto"/>
      <w:ind w:left="1985" w:right="709"/>
    </w:pPr>
    <w:rPr>
      <w:rFonts w:ascii="Arial" w:hAnsi="Arial" w:cs="Arial"/>
      <w:sz w:val="24"/>
    </w:rPr>
  </w:style>
  <w:style w:type="paragraph" w:customStyle="1" w:styleId="Normal1">
    <w:name w:val="Normal1"/>
    <w:pPr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color w:val="000000"/>
      <w:position w:val="-1"/>
      <w:sz w:val="22"/>
      <w:szCs w:val="22"/>
      <w:lang w:eastAsia="zh-CN"/>
    </w:rPr>
  </w:style>
  <w:style w:type="paragraph" w:customStyle="1" w:styleId="MapadoDocumento1">
    <w:name w:val="Mapa do Documento1"/>
    <w:basedOn w:val="Normal"/>
    <w:rPr>
      <w:rFonts w:ascii="Tahoma" w:hAnsi="Tahoma" w:cs="Tahoma"/>
      <w:sz w:val="16"/>
      <w:szCs w:val="16"/>
    </w:rPr>
  </w:style>
  <w:style w:type="paragraph" w:customStyle="1" w:styleId="Textoembloco1">
    <w:name w:val="Texto em bloco1"/>
    <w:basedOn w:val="Normal"/>
    <w:pPr>
      <w:ind w:left="2831" w:right="-7"/>
      <w:jc w:val="right"/>
    </w:pPr>
    <w:rPr>
      <w:rFonts w:ascii="Arial" w:hAnsi="Arial" w:cs="Arial"/>
      <w:sz w:val="28"/>
      <w:lang w:val="pt-PT"/>
    </w:rPr>
  </w:style>
  <w:style w:type="paragraph" w:customStyle="1" w:styleId="Recuodecorpodetexto21">
    <w:name w:val="Recuo de corpo de texto 21"/>
    <w:basedOn w:val="Normal"/>
    <w:pPr>
      <w:ind w:left="1065"/>
    </w:pPr>
    <w:rPr>
      <w:b/>
      <w:bCs/>
      <w:sz w:val="24"/>
      <w:szCs w:val="24"/>
    </w:rPr>
  </w:style>
  <w:style w:type="paragraph" w:customStyle="1" w:styleId="p4">
    <w:name w:val="p4"/>
    <w:basedOn w:val="Normal"/>
    <w:pPr>
      <w:widowControl w:val="0"/>
      <w:autoSpaceDE w:val="0"/>
      <w:spacing w:line="280" w:lineRule="atLeast"/>
      <w:ind w:left="1440" w:firstLine="1440"/>
    </w:pPr>
    <w:rPr>
      <w:szCs w:val="24"/>
    </w:rPr>
  </w:style>
  <w:style w:type="paragraph" w:customStyle="1" w:styleId="Textodecomentrio1">
    <w:name w:val="Texto de comentário1"/>
    <w:basedOn w:val="Normal"/>
    <w:rPr>
      <w:rFonts w:ascii="Tahoma" w:hAnsi="Tahoma" w:cs="Tahoma"/>
    </w:rPr>
  </w:style>
  <w:style w:type="paragraph" w:customStyle="1" w:styleId="Commarcadores21">
    <w:name w:val="Com marcadores 21"/>
    <w:basedOn w:val="Normal"/>
    <w:pPr>
      <w:ind w:left="993" w:hanging="1135"/>
    </w:pPr>
    <w:rPr>
      <w:rFonts w:ascii="Arial" w:hAnsi="Arial" w:cs="Arial"/>
      <w:spacing w:val="10"/>
    </w:rPr>
  </w:style>
  <w:style w:type="paragraph" w:customStyle="1" w:styleId="Corpodetexto31">
    <w:name w:val="Corpo de texto 31"/>
    <w:basedOn w:val="Normal"/>
    <w:rPr>
      <w:rFonts w:ascii="Arial" w:hAnsi="Arial" w:cs="Arial"/>
      <w:sz w:val="28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PargrafodaLista">
    <w:name w:val="List Paragraph"/>
    <w:basedOn w:val="Normal"/>
    <w:pPr>
      <w:ind w:left="720" w:firstLine="0"/>
      <w:contextualSpacing/>
    </w:pPr>
    <w:rPr>
      <w:szCs w:val="21"/>
    </w:rPr>
  </w:style>
  <w:style w:type="paragraph" w:styleId="Reviso">
    <w:name w:val="Revision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customStyle="1" w:styleId="Textodecomentrio2">
    <w:name w:val="Texto de comentário2"/>
    <w:basedOn w:val="Normal"/>
  </w:style>
  <w:style w:type="paragraph" w:styleId="Assuntodocomentrio">
    <w:name w:val="annotation subject"/>
    <w:basedOn w:val="Textodecomentrio2"/>
    <w:next w:val="Textodecomentrio2"/>
    <w:rPr>
      <w:b/>
      <w:bCs/>
    </w:rPr>
  </w:style>
  <w:style w:type="paragraph" w:customStyle="1" w:styleId="Textodecomentrio3">
    <w:name w:val="Texto de comentário3"/>
    <w:basedOn w:val="Normal"/>
  </w:style>
  <w:style w:type="paragraph" w:customStyle="1" w:styleId="Textbodyindent">
    <w:name w:val="Text body indent"/>
    <w:basedOn w:val="Normal"/>
    <w:pPr>
      <w:ind w:firstLine="1418"/>
      <w:textAlignment w:val="baseline"/>
    </w:pPr>
    <w:rPr>
      <w:color w:val="00000A"/>
      <w:kern w:val="1"/>
    </w:rPr>
  </w:style>
  <w:style w:type="paragraph" w:customStyle="1" w:styleId="Contedodoquadro">
    <w:name w:val="Conteúdo do quadro"/>
    <w:basedOn w:val="Normal"/>
  </w:style>
  <w:style w:type="paragraph" w:customStyle="1" w:styleId="Textodecomentrio4">
    <w:name w:val="Texto de comentário4"/>
    <w:basedOn w:val="Normal"/>
  </w:style>
  <w:style w:type="paragraph" w:customStyle="1" w:styleId="Textbody">
    <w:name w:val="Text body"/>
    <w:basedOn w:val="Normal"/>
    <w:pPr>
      <w:spacing w:after="140" w:line="288" w:lineRule="auto"/>
      <w:ind w:firstLine="0"/>
      <w:jc w:val="left"/>
      <w:textAlignment w:val="baseline"/>
    </w:pPr>
    <w:rPr>
      <w:rFonts w:ascii="Liberation Serif" w:eastAsia="SimSun" w:hAnsi="Liberation Serif" w:cs="Arial"/>
      <w:kern w:val="1"/>
      <w:sz w:val="24"/>
      <w:szCs w:val="24"/>
      <w:lang w:bidi="hi-IN"/>
    </w:rPr>
  </w:style>
  <w:style w:type="paragraph" w:customStyle="1" w:styleId="Standard">
    <w:name w:val="Standard"/>
    <w:pPr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Liberation Serif" w:eastAsia="SimSun" w:hAnsi="Liberation Serif" w:cs="Arial"/>
      <w:kern w:val="1"/>
      <w:position w:val="-1"/>
      <w:sz w:val="24"/>
      <w:szCs w:val="24"/>
      <w:lang w:eastAsia="zh-CN" w:bidi="hi-IN"/>
    </w:rPr>
  </w:style>
  <w:style w:type="paragraph" w:customStyle="1" w:styleId="Textodecomentrio5">
    <w:name w:val="Texto de comentário5"/>
    <w:basedOn w:val="Normal"/>
  </w:style>
  <w:style w:type="character" w:customStyle="1" w:styleId="TtuloChar1">
    <w:name w:val="Título Char1"/>
    <w:rPr>
      <w:rFonts w:ascii="Calibri Light" w:eastAsia="Yu Gothic Light" w:hAnsi="Calibri Light" w:cs="Times New Roman"/>
      <w:spacing w:val="-10"/>
      <w:w w:val="100"/>
      <w:kern w:val="28"/>
      <w:position w:val="-1"/>
      <w:sz w:val="56"/>
      <w:szCs w:val="56"/>
      <w:effect w:val="none"/>
      <w:vertAlign w:val="baseline"/>
      <w:cs w:val="0"/>
      <w:em w:val="none"/>
      <w:lang w:eastAsia="zh-CN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</w:style>
  <w:style w:type="character" w:customStyle="1" w:styleId="TextodecomentrioChar5">
    <w:name w:val="Texto de comentário Char5"/>
    <w:rPr>
      <w:w w:val="100"/>
      <w:position w:val="-1"/>
      <w:effect w:val="none"/>
      <w:vertAlign w:val="baseline"/>
      <w:cs w:val="0"/>
      <w:em w:val="none"/>
      <w:lang w:eastAsia="zh-CN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4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alto.gov.br/ccivil_03/_ato2023-2026/2024/decreto/d12002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lDIj+ZzW1zaTcKl6FPAtWlHyog==">CgMxLjAyCWlkLmdqZGd4czIKaWQuMzBqMHpsbDIJaC4xZm9iOXRlMgloLjMwajB6bGwyCWguM3pueXNoNzIOaC5mOTE4OHM2eWx3MmEyCmlkLjJldDkycDA4AHIhMUdib3hnQ3pMdUhicFlubl9ZOGNOR0pyZVJ4ZlZaZG5t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1437</Words>
  <Characters>7764</Characters>
  <Application>Microsoft Office Word</Application>
  <DocSecurity>0</DocSecurity>
  <Lines>64</Lines>
  <Paragraphs>18</Paragraphs>
  <ScaleCrop>false</ScaleCrop>
  <Company/>
  <LinksUpToDate>false</LinksUpToDate>
  <CharactersWithSpaces>9183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UFSM</dc:creator>
  <cp:lastModifiedBy>pccli</cp:lastModifiedBy>
  <cp:revision>3</cp:revision>
  <dcterms:created xsi:type="dcterms:W3CDTF">2026-03-25T18:01:00Z</dcterms:created>
  <dcterms:modified xsi:type="dcterms:W3CDTF">2026-03-25T18:05:00Z</dcterms:modified>
</cp:coreProperties>
</file>