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747C" w14:textId="77777777" w:rsidR="00B11C49" w:rsidRDefault="00B11C49" w:rsidP="00B11C49">
      <w:pPr>
        <w:rPr>
          <w:rFonts w:ascii="Arial" w:hAnsi="Arial" w:cs="Arial"/>
          <w:sz w:val="24"/>
          <w:szCs w:val="24"/>
        </w:rPr>
      </w:pPr>
    </w:p>
    <w:p w14:paraId="6127967B" w14:textId="77777777" w:rsidR="00B11C49" w:rsidRDefault="00B11C49" w:rsidP="00B11C49">
      <w:pPr>
        <w:rPr>
          <w:rFonts w:ascii="Arial" w:hAnsi="Arial" w:cs="Arial"/>
          <w:b/>
          <w:bCs/>
          <w:w w:val="105"/>
          <w:sz w:val="24"/>
          <w:szCs w:val="24"/>
        </w:rPr>
      </w:pPr>
    </w:p>
    <w:p w14:paraId="46C4D9EE" w14:textId="77777777" w:rsidR="00B11C49" w:rsidRDefault="00B11C49" w:rsidP="00B11C49">
      <w:pPr>
        <w:spacing w:before="98"/>
        <w:ind w:left="502" w:right="333"/>
        <w:jc w:val="center"/>
      </w:pPr>
      <w:r>
        <w:rPr>
          <w:rFonts w:ascii="Arial" w:hAnsi="Arial" w:cs="Arial"/>
          <w:b/>
          <w:bCs/>
          <w:sz w:val="28"/>
          <w:szCs w:val="28"/>
        </w:rPr>
        <w:t>ANEXO 3</w:t>
      </w:r>
    </w:p>
    <w:p w14:paraId="08E952DC" w14:textId="77777777" w:rsidR="00B11C49" w:rsidRDefault="00B11C49" w:rsidP="00B11C49">
      <w:pPr>
        <w:spacing w:before="98"/>
        <w:ind w:left="502" w:right="333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1C7BC3" w14:textId="000807BC" w:rsidR="00B11C49" w:rsidRDefault="00B11C49" w:rsidP="00B11C49">
      <w:pPr>
        <w:pStyle w:val="Corpodetex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9FB757E" wp14:editId="38250A47">
            <wp:simplePos x="0" y="0"/>
            <wp:positionH relativeFrom="page">
              <wp:posOffset>460375</wp:posOffset>
            </wp:positionH>
            <wp:positionV relativeFrom="paragraph">
              <wp:posOffset>58420</wp:posOffset>
            </wp:positionV>
            <wp:extent cx="1057910" cy="1095375"/>
            <wp:effectExtent l="0" t="0" r="889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" t="-194" r="-200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4F0BC" w14:textId="77777777" w:rsidR="00B11C49" w:rsidRDefault="00B11C49" w:rsidP="00B11C49">
      <w:pPr>
        <w:pStyle w:val="Corpodetexto"/>
        <w:spacing w:before="160"/>
        <w:ind w:left="2021" w:right="3755"/>
      </w:pPr>
      <w:r>
        <w:rPr>
          <w:rFonts w:ascii="Arial" w:hAnsi="Arial" w:cs="Arial"/>
        </w:rPr>
        <w:t>Ministério da Educação Universidade Federal de Santa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Maria</w:t>
      </w:r>
    </w:p>
    <w:p w14:paraId="6B5430BD" w14:textId="77777777" w:rsidR="00B11C49" w:rsidRDefault="00B11C49" w:rsidP="00B11C49">
      <w:pPr>
        <w:spacing w:line="261" w:lineRule="exact"/>
        <w:ind w:left="2021"/>
      </w:pPr>
      <w:r>
        <w:rPr>
          <w:rFonts w:ascii="Arial" w:hAnsi="Arial" w:cs="Arial"/>
          <w:b/>
          <w:sz w:val="24"/>
          <w:szCs w:val="24"/>
        </w:rPr>
        <w:t>Pró-reitoria de Pós-graduação e pesquisa</w:t>
      </w:r>
    </w:p>
    <w:p w14:paraId="17DEB7B3" w14:textId="77777777" w:rsidR="00B11C49" w:rsidRDefault="00B11C49" w:rsidP="00B11C49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63A1D60" w14:textId="77777777" w:rsidR="00B11C49" w:rsidRDefault="00B11C49" w:rsidP="00B11C49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0E85D36E" w14:textId="77777777" w:rsidR="00B11C49" w:rsidRDefault="00B11C49" w:rsidP="00B11C49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F0CD77C" w14:textId="77777777" w:rsidR="00B11C49" w:rsidRDefault="00B11C49" w:rsidP="00B11C49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AB3968C" w14:textId="77777777" w:rsidR="00B11C49" w:rsidRDefault="00B11C49" w:rsidP="00B11C49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06A36549" w14:textId="77777777" w:rsidR="00B11C49" w:rsidRDefault="00B11C49" w:rsidP="00B11C49">
      <w:pPr>
        <w:pStyle w:val="Ttulo1"/>
        <w:spacing w:line="340" w:lineRule="exact"/>
        <w:ind w:right="333"/>
        <w:jc w:val="center"/>
      </w:pPr>
      <w:r>
        <w:rPr>
          <w:rFonts w:ascii="Arial" w:hAnsi="Arial" w:cs="Arial"/>
          <w:sz w:val="24"/>
          <w:szCs w:val="24"/>
        </w:rPr>
        <w:t>TERMO DE COMPROMISSO</w:t>
      </w:r>
    </w:p>
    <w:p w14:paraId="45714EA0" w14:textId="77777777" w:rsidR="00B11C49" w:rsidRDefault="00B11C49" w:rsidP="00B11C49">
      <w:pPr>
        <w:numPr>
          <w:ilvl w:val="0"/>
          <w:numId w:val="2"/>
        </w:numPr>
        <w:spacing w:line="267" w:lineRule="exact"/>
        <w:ind w:right="333"/>
        <w:jc w:val="center"/>
      </w:pPr>
      <w:r>
        <w:rPr>
          <w:rFonts w:ascii="Arial" w:hAnsi="Arial" w:cs="Arial"/>
          <w:sz w:val="24"/>
          <w:szCs w:val="24"/>
        </w:rPr>
        <w:t>(Em atenção à Resolução 023/2008 –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CNPq)</w:t>
      </w:r>
    </w:p>
    <w:p w14:paraId="26E2374E" w14:textId="77777777" w:rsidR="00B11C49" w:rsidRDefault="00B11C49" w:rsidP="00B11C49">
      <w:pPr>
        <w:pStyle w:val="Corpodetexto"/>
        <w:rPr>
          <w:rFonts w:ascii="Arial" w:hAnsi="Arial" w:cs="Arial"/>
          <w:sz w:val="24"/>
          <w:szCs w:val="24"/>
        </w:rPr>
      </w:pPr>
    </w:p>
    <w:p w14:paraId="4F706362" w14:textId="77777777" w:rsidR="00B11C49" w:rsidRDefault="00B11C49" w:rsidP="00B11C49">
      <w:pPr>
        <w:pStyle w:val="Corpodetexto"/>
        <w:rPr>
          <w:rFonts w:ascii="Arial" w:hAnsi="Arial" w:cs="Arial"/>
          <w:sz w:val="24"/>
          <w:szCs w:val="24"/>
        </w:rPr>
      </w:pPr>
    </w:p>
    <w:p w14:paraId="25A17B59" w14:textId="77777777" w:rsidR="00B11C49" w:rsidRDefault="00B11C49" w:rsidP="00B11C49">
      <w:pPr>
        <w:pStyle w:val="Corpodetexto"/>
        <w:rPr>
          <w:rFonts w:ascii="Arial" w:hAnsi="Arial" w:cs="Arial"/>
          <w:sz w:val="24"/>
          <w:szCs w:val="24"/>
        </w:rPr>
      </w:pPr>
    </w:p>
    <w:p w14:paraId="3F05C984" w14:textId="77777777" w:rsidR="00B11C49" w:rsidRDefault="00B11C49" w:rsidP="00B11C49">
      <w:pPr>
        <w:pStyle w:val="Corpodetexto"/>
        <w:rPr>
          <w:rFonts w:ascii="Arial" w:hAnsi="Arial" w:cs="Arial"/>
          <w:sz w:val="24"/>
          <w:szCs w:val="24"/>
        </w:rPr>
      </w:pPr>
    </w:p>
    <w:p w14:paraId="5C10B208" w14:textId="77777777" w:rsidR="00B11C49" w:rsidRDefault="00B11C49" w:rsidP="00B11C49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078AB806" w14:textId="77777777" w:rsidR="00B11C49" w:rsidRDefault="00B11C49" w:rsidP="00B11C49">
      <w:pPr>
        <w:tabs>
          <w:tab w:val="left" w:pos="4831"/>
          <w:tab w:val="left" w:pos="7000"/>
        </w:tabs>
        <w:spacing w:before="1"/>
      </w:pPr>
      <w:r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nº___________________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</w:p>
    <w:p w14:paraId="6FC26CDC" w14:textId="77777777" w:rsidR="00B11C49" w:rsidRDefault="00B11C49" w:rsidP="00B11C49">
      <w:pPr>
        <w:tabs>
          <w:tab w:val="left" w:pos="9044"/>
        </w:tabs>
        <w:spacing w:before="134" w:line="360" w:lineRule="auto"/>
        <w:ind w:right="228"/>
        <w:jc w:val="both"/>
      </w:pPr>
      <w:r>
        <w:rPr>
          <w:rFonts w:ascii="Arial" w:hAnsi="Arial" w:cs="Arial"/>
          <w:sz w:val="24"/>
          <w:szCs w:val="24"/>
        </w:rPr>
        <w:t>afirmo o compromisso de se contemplado(a) com cota(s) de bolsa através</w:t>
      </w:r>
      <w:r>
        <w:rPr>
          <w:rFonts w:ascii="Arial" w:hAnsi="Arial" w:cs="Arial"/>
          <w:spacing w:val="-15"/>
          <w:sz w:val="24"/>
          <w:szCs w:val="24"/>
        </w:rPr>
        <w:t xml:space="preserve"> deste edital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4"/>
          <w:sz w:val="24"/>
          <w:szCs w:val="24"/>
        </w:rPr>
        <w:t xml:space="preserve">indicar </w:t>
      </w:r>
      <w:r>
        <w:rPr>
          <w:rFonts w:ascii="Arial" w:hAnsi="Arial" w:cs="Arial"/>
          <w:sz w:val="24"/>
          <w:szCs w:val="24"/>
        </w:rPr>
        <w:t xml:space="preserve">bolsista que </w:t>
      </w:r>
      <w:r>
        <w:rPr>
          <w:rFonts w:ascii="Arial" w:hAnsi="Arial" w:cs="Arial"/>
          <w:b/>
          <w:sz w:val="24"/>
          <w:szCs w:val="24"/>
          <w:u w:val="single"/>
        </w:rPr>
        <w:t>não seja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meu cônjuge, companheiro ou parente em linha reta, colateral ou por afinidade, até o terceiro grau,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inclusive.</w:t>
      </w:r>
    </w:p>
    <w:p w14:paraId="10D713FC" w14:textId="77777777" w:rsidR="00B11C49" w:rsidRDefault="00B11C49" w:rsidP="00B11C49">
      <w:pPr>
        <w:pStyle w:val="Corpodetexto"/>
        <w:rPr>
          <w:rFonts w:ascii="Arial" w:hAnsi="Arial" w:cs="Arial"/>
          <w:sz w:val="24"/>
          <w:szCs w:val="24"/>
        </w:rPr>
      </w:pPr>
    </w:p>
    <w:p w14:paraId="262658EE" w14:textId="77777777" w:rsidR="00B11C49" w:rsidRDefault="00B11C49" w:rsidP="00B11C49">
      <w:pPr>
        <w:pStyle w:val="Corpodetexto"/>
        <w:rPr>
          <w:rFonts w:ascii="Arial" w:hAnsi="Arial" w:cs="Arial"/>
          <w:sz w:val="24"/>
          <w:szCs w:val="24"/>
        </w:rPr>
      </w:pPr>
    </w:p>
    <w:p w14:paraId="282E66A6" w14:textId="77777777" w:rsidR="00B11C49" w:rsidRDefault="00B11C49" w:rsidP="00B11C49">
      <w:pPr>
        <w:pStyle w:val="Corpodetexto"/>
        <w:rPr>
          <w:rFonts w:ascii="Arial" w:hAnsi="Arial" w:cs="Arial"/>
          <w:sz w:val="24"/>
          <w:szCs w:val="24"/>
        </w:rPr>
      </w:pPr>
    </w:p>
    <w:p w14:paraId="1724AD06" w14:textId="77777777" w:rsidR="00B11C49" w:rsidRDefault="00B11C49" w:rsidP="00B11C49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750E73ED" w14:textId="729BEC24" w:rsidR="00B11C49" w:rsidRDefault="00B11C49" w:rsidP="00B11C49">
      <w:pPr>
        <w:pStyle w:val="Corpodetexto"/>
        <w:spacing w:before="1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D73378" wp14:editId="6BA9F7FF">
                <wp:simplePos x="0" y="0"/>
                <wp:positionH relativeFrom="page">
                  <wp:posOffset>3598545</wp:posOffset>
                </wp:positionH>
                <wp:positionV relativeFrom="paragraph">
                  <wp:posOffset>200025</wp:posOffset>
                </wp:positionV>
                <wp:extent cx="1947545" cy="635"/>
                <wp:effectExtent l="7620" t="13970" r="6985" b="1397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635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32323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26380" id="Conector re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35pt,15.75pt" to="436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" strokecolor="#323232" strokeweight=".25mm">
                <v:stroke joinstyle="miter" endcap="square"/>
                <w10:wrap type="topAndBottom" anchorx="page"/>
              </v:line>
            </w:pict>
          </mc:Fallback>
        </mc:AlternateContent>
      </w:r>
    </w:p>
    <w:p w14:paraId="46824681" w14:textId="77777777" w:rsidR="00B11C49" w:rsidRDefault="00B11C49" w:rsidP="00B11C49">
      <w:pPr>
        <w:spacing w:line="259" w:lineRule="exact"/>
        <w:ind w:left="4320" w:firstLine="720"/>
      </w:pPr>
      <w:r>
        <w:rPr>
          <w:rFonts w:ascii="Arial" w:hAnsi="Arial" w:cs="Arial"/>
          <w:sz w:val="24"/>
          <w:szCs w:val="24"/>
        </w:rPr>
        <w:t>(Assinatura)</w:t>
      </w:r>
    </w:p>
    <w:p w14:paraId="0ED7A300" w14:textId="77777777" w:rsidR="00B11C49" w:rsidRDefault="00B11C49" w:rsidP="00B11C49">
      <w:pPr>
        <w:spacing w:line="259" w:lineRule="exact"/>
        <w:rPr>
          <w:rFonts w:ascii="Arial" w:hAnsi="Arial" w:cs="Arial"/>
          <w:sz w:val="24"/>
          <w:szCs w:val="24"/>
        </w:rPr>
      </w:pPr>
    </w:p>
    <w:p w14:paraId="0194EC34" w14:textId="77777777" w:rsidR="00B11C49" w:rsidRDefault="00B11C49" w:rsidP="00B11C49">
      <w:pPr>
        <w:rPr>
          <w:rFonts w:ascii="Arial" w:hAnsi="Arial" w:cs="Arial"/>
          <w:sz w:val="24"/>
          <w:szCs w:val="24"/>
        </w:rPr>
      </w:pPr>
    </w:p>
    <w:p w14:paraId="67BED1AB" w14:textId="77777777" w:rsidR="00C2127B" w:rsidRDefault="00C2127B"/>
    <w:sectPr w:rsidR="00C2127B">
      <w:pgSz w:w="11906" w:h="16838"/>
      <w:pgMar w:top="720" w:right="720" w:bottom="720" w:left="720" w:header="720" w:footer="720" w:gutter="0"/>
      <w:cols w:space="72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i w:val="0"/>
        <w:i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i w:val="0"/>
        <w:i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49"/>
    <w:rsid w:val="00B11C49"/>
    <w:rsid w:val="00C2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8414"/>
  <w15:chartTrackingRefBased/>
  <w15:docId w15:val="{0F2C4AC4-E094-4C63-A004-9D4FE809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pt-PT" w:eastAsia="zh-CN"/>
    </w:rPr>
  </w:style>
  <w:style w:type="paragraph" w:styleId="Ttulo1">
    <w:name w:val="heading 1"/>
    <w:basedOn w:val="Normal"/>
    <w:next w:val="Corpodetexto"/>
    <w:link w:val="Ttulo1Char"/>
    <w:qFormat/>
    <w:rsid w:val="00B11C49"/>
    <w:pPr>
      <w:numPr>
        <w:numId w:val="1"/>
      </w:numPr>
      <w:ind w:left="569" w:hanging="17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1C49"/>
    <w:rPr>
      <w:rFonts w:ascii="Times New Roman" w:eastAsia="Times New Roman" w:hAnsi="Times New Roman" w:cs="Times New Roman"/>
      <w:b/>
      <w:bCs/>
      <w:lang w:val="pt-PT" w:eastAsia="zh-CN"/>
    </w:rPr>
  </w:style>
  <w:style w:type="paragraph" w:styleId="Corpodetexto">
    <w:name w:val="Body Text"/>
    <w:basedOn w:val="Normal"/>
    <w:link w:val="CorpodetextoChar"/>
    <w:rsid w:val="00B11C49"/>
  </w:style>
  <w:style w:type="character" w:customStyle="1" w:styleId="CorpodetextoChar">
    <w:name w:val="Corpo de texto Char"/>
    <w:basedOn w:val="Fontepargpadro"/>
    <w:link w:val="Corpodetexto"/>
    <w:rsid w:val="00B11C49"/>
    <w:rPr>
      <w:rFonts w:ascii="Times New Roman" w:eastAsia="Times New Roman" w:hAnsi="Times New Roman" w:cs="Times New Roman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Piquini</dc:creator>
  <cp:keywords/>
  <dc:description/>
  <cp:lastModifiedBy>Paulo Cesar Piquini</cp:lastModifiedBy>
  <cp:revision>1</cp:revision>
  <dcterms:created xsi:type="dcterms:W3CDTF">2021-04-27T13:27:00Z</dcterms:created>
  <dcterms:modified xsi:type="dcterms:W3CDTF">2021-04-27T13:28:00Z</dcterms:modified>
</cp:coreProperties>
</file>