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7BA" w:rsidRDefault="002F27BA" w:rsidP="002F27BA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2F27BA">
        <w:rPr>
          <w:rFonts w:ascii="Arial" w:hAnsi="Arial" w:cs="Arial"/>
          <w:b/>
          <w:bCs/>
          <w:color w:val="0432FF"/>
          <w:sz w:val="18"/>
          <w:szCs w:val="18"/>
        </w:rPr>
        <w:t>CHAMADA PÚBLICA MCTI/FINEP/FNDCT/CT-INFRA/</w:t>
      </w:r>
    </w:p>
    <w:p w:rsidR="002F27BA" w:rsidRDefault="002F27BA" w:rsidP="002F27BA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2F27BA">
        <w:rPr>
          <w:rFonts w:ascii="Arial" w:hAnsi="Arial" w:cs="Arial"/>
          <w:b/>
          <w:bCs/>
          <w:color w:val="0432FF"/>
          <w:sz w:val="18"/>
          <w:szCs w:val="18"/>
        </w:rPr>
        <w:t>EMERGENCIAL DO RIO GRANDE DO SUL - INFRA 2024</w:t>
      </w:r>
    </w:p>
    <w:p w:rsidR="00221894" w:rsidRDefault="002F27BA" w:rsidP="002F27BA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=============================================</w:t>
      </w:r>
    </w:p>
    <w:p w:rsidR="00221894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:rsidR="00221894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:rsidR="00221894" w:rsidRDefault="002F27BA">
      <w:pPr>
        <w:snapToGrid w:val="0"/>
        <w:ind w:left="3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Formulário de Apresentação de Propostas (FAP)</w:t>
      </w: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>
        <w:rPr>
          <w:sz w:val="18"/>
          <w:szCs w:val="18"/>
          <w:highlight w:val="yellow"/>
        </w:rPr>
        <w:t>Dados Gerais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Dados Gerais do Subprojeto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91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8235"/>
      </w:tblGrid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Título: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Sigla: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418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a situação atual e o que se busca solucionar com o subprojeto.</w:t>
            </w:r>
          </w:p>
        </w:tc>
      </w:tr>
      <w:tr w:rsidR="00221894">
        <w:trPr>
          <w:trHeight w:val="61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da situação atual: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F2115" w:rsidRP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Até </w:t>
            </w:r>
            <w:r w:rsidR="00BE4487"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</w:t>
            </w:r>
            <w:r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.000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caracteres.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>
        <w:trPr>
          <w:trHeight w:val="418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o objetivo central do subprojeto.</w:t>
            </w:r>
          </w:p>
        </w:tc>
      </w:tr>
      <w:tr w:rsidR="00221894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Objetivo: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F2115" w:rsidRP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Até </w:t>
            </w:r>
            <w:r w:rsidR="00511FFF"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5.000</w:t>
            </w:r>
            <w:r w:rsidR="00511FF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caracteres.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>
        <w:trPr>
          <w:trHeight w:val="418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Descreva abaixo o que se pretende alcançar ao final do período de execução do subprojeto.</w:t>
            </w:r>
          </w:p>
        </w:tc>
      </w:tr>
      <w:tr w:rsidR="00221894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Resultados esperados:</w:t>
            </w:r>
          </w:p>
          <w:p w:rsidR="00FF11F1" w:rsidRDefault="00FF11F1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P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Até </w:t>
            </w:r>
            <w:r w:rsidR="00511FFF"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5.000</w:t>
            </w:r>
            <w:r w:rsidR="00511FF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caracteres.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221894">
        <w:trPr>
          <w:trHeight w:val="576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 base na tabela de Áreas do Conhecimento do Conselho Nacional de Desenvolvimento Científico e Tecnológico (CNPq), informe a especialidade predominante do subprojeto. A tabela está disponível </w:t>
            </w:r>
            <w:hyperlink r:id="rId7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aqui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do conhecimento: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Palavras-chave: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55" w:type="dxa"/>
        <w:tblInd w:w="-1" w:type="dxa"/>
        <w:tblLayout w:type="fixed"/>
        <w:tblCellMar>
          <w:top w:w="85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10755"/>
      </w:tblGrid>
      <w:tr w:rsidR="00221894">
        <w:trPr>
          <w:trHeight w:val="240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Descrição:</w:t>
            </w:r>
          </w:p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221894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 w:rsidTr="00E24287">
        <w:trPr>
          <w:trHeight w:val="320"/>
        </w:trPr>
        <w:tc>
          <w:tcPr>
            <w:tcW w:w="10755" w:type="dxa"/>
            <w:tcBorders>
              <w:top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66305" w:rsidRDefault="00066305">
      <w:pPr>
        <w:snapToGrid w:val="0"/>
        <w:rPr>
          <w:rFonts w:ascii="Arial" w:hAnsi="Arial" w:cs="Arial"/>
          <w:sz w:val="18"/>
          <w:szCs w:val="18"/>
        </w:rPr>
        <w:sectPr w:rsidR="00066305" w:rsidSect="00872788">
          <w:headerReference w:type="default" r:id="rId8"/>
          <w:footerReference w:type="default" r:id="rId9"/>
          <w:pgSz w:w="11906" w:h="16838"/>
          <w:pgMar w:top="567" w:right="567" w:bottom="567" w:left="567" w:header="114" w:footer="363" w:gutter="0"/>
          <w:cols w:space="720"/>
          <w:formProt w:val="0"/>
          <w:docGrid w:linePitch="100"/>
        </w:sectPr>
      </w:pPr>
    </w:p>
    <w:tbl>
      <w:tblPr>
        <w:tblStyle w:val="TableGrid"/>
        <w:tblW w:w="10755" w:type="dxa"/>
        <w:tblInd w:w="4" w:type="dxa"/>
        <w:tblLayout w:type="fixed"/>
        <w:tblCellMar>
          <w:top w:w="85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10755"/>
      </w:tblGrid>
      <w:tr w:rsidR="00221894" w:rsidTr="00066305">
        <w:trPr>
          <w:trHeight w:val="1480"/>
        </w:trPr>
        <w:tc>
          <w:tcPr>
            <w:tcW w:w="10755" w:type="dxa"/>
            <w:vAlign w:val="bottom"/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Campos específicos</w:t>
            </w: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bottom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700"/>
            </w:tblGrid>
            <w:tr w:rsidR="00221894">
              <w:trPr>
                <w:trHeight w:val="44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2115" w:rsidRDefault="00AF7615" w:rsidP="00FF2115">
                  <w:pPr>
                    <w:snapToGrid w:val="0"/>
                    <w:rPr>
                      <w:rFonts w:ascii="Arial" w:eastAsia="Arial" w:hAnsi="Arial" w:cs="Arial"/>
                      <w:sz w:val="18"/>
                    </w:rPr>
                  </w:pPr>
                  <w:r w:rsidRPr="00AF7615">
                    <w:rPr>
                      <w:rFonts w:ascii="Arial" w:eastAsia="Arial" w:hAnsi="Arial" w:cs="Arial"/>
                      <w:sz w:val="18"/>
                    </w:rPr>
                    <w:t>Outras informações relevantes para o projeto (impactos dos eventos climáticos extremos no contexto da ICT etc.)</w:t>
                  </w:r>
                </w:p>
                <w:p w:rsidR="00FF11F1" w:rsidRDefault="00FF11F1" w:rsidP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 w:rsidP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Até </w:t>
                  </w:r>
                  <w:r w:rsidR="00511FFF" w:rsidRPr="00511FFF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  <w:highlight w:val="cyan"/>
                    </w:rPr>
                    <w:t>5.000</w:t>
                  </w:r>
                  <w:r w:rsidR="00511FFF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caracteres.</w:t>
                  </w:r>
                </w:p>
                <w:p w:rsidR="00221894" w:rsidRDefault="00221894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21894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Default="002F27BA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Escrever aqui. </w:t>
                  </w:r>
                </w:p>
                <w:p w:rsidR="00FF11F1" w:rsidRDefault="00FF11F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11F1" w:rsidRDefault="00FF11F1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AE3A9F" w:rsidRDefault="00AE3A9F" w:rsidP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221894">
              <w:trPr>
                <w:trHeight w:val="424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21894" w:rsidRDefault="002F27BA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Se necessário, anexar (enviar) abaixo documentos que apresentem informações adicionais ao que foi informado nos demais campos desta seção.</w:t>
                  </w:r>
                </w:p>
              </w:tc>
            </w:tr>
          </w:tbl>
          <w:p w:rsidR="00221894" w:rsidRDefault="00221894">
            <w:pPr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AF7615" w:rsidRDefault="00AF7615" w:rsidP="00AF7615">
            <w:pPr>
              <w:spacing w:after="96"/>
              <w:ind w:left="-5" w:hanging="1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Anexos adicionais:</w:t>
            </w: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50BA7" w:rsidRDefault="00450BA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Equipe Científica</w:t>
            </w:r>
          </w:p>
          <w:p w:rsidR="00221894" w:rsidRDefault="00221894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066305" w:rsidRDefault="0006630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066305" w:rsidRDefault="0006630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Equipe Científica Beneficiada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21894" w:rsidRDefault="002F27BA" w:rsidP="00066305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napToGrid w:val="0"/>
              <w:ind w:left="35" w:firstLine="9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Indique, na tabela abaixo, até 10 principais pesquisadores com no mínimo 1 hora de dedicação semanal ao subprojeto. Os nomes desses pesquisadores servirão de base para a análise da qualificação de mérito da equipe.</w:t>
            </w:r>
          </w:p>
          <w:p w:rsidR="00221894" w:rsidRDefault="002F27BA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napToGrid w:val="0"/>
              <w:ind w:left="35" w:hanging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coordenador do subprojeto deve ser obrigatoriamente incluído.</w:t>
            </w:r>
          </w:p>
          <w:p w:rsidR="00EB5563" w:rsidRDefault="00EB55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21894" w:rsidRDefault="002F27BA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 w:rsidRPr="001A39AC">
              <w:rPr>
                <w:rFonts w:ascii="Arial" w:eastAsia="Arial" w:hAnsi="Arial" w:cs="Arial"/>
                <w:sz w:val="18"/>
                <w:szCs w:val="18"/>
              </w:rPr>
              <w:t>Membros da equipe:</w:t>
            </w:r>
          </w:p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066305" w:rsidRDefault="00066305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066305" w:rsidRDefault="0006630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29"/>
              <w:gridCol w:w="7171"/>
            </w:tblGrid>
            <w:tr w:rsidR="00221894" w:rsidTr="00066305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EB5563" w:rsidRDefault="002F27BA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Coordenador do </w:t>
                  </w:r>
                  <w:r w:rsidR="005A1FC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ubprojeto</w:t>
                  </w:r>
                  <w:r w:rsidR="001D609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 – </w:t>
                  </w:r>
                  <w:r w:rsidR="00EB5563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1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221894" w:rsidTr="00066305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Pr="00066305" w:rsidRDefault="002F27BA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066305" w:rsidRDefault="00066305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2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066305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6305" w:rsidRPr="00066305" w:rsidRDefault="00066305" w:rsidP="00066305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3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4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5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6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7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8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9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Tr="00432742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5F14E8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10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5F14E8" w:rsidRPr="00066305" w:rsidTr="00432742">
              <w:trPr>
                <w:trHeight w:val="255"/>
              </w:trPr>
              <w:tc>
                <w:tcPr>
                  <w:tcW w:w="3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14E8" w:rsidRPr="00066305" w:rsidRDefault="005F14E8" w:rsidP="005F14E8">
                  <w:pPr>
                    <w:rPr>
                      <w:sz w:val="18"/>
                      <w:szCs w:val="18"/>
                    </w:rPr>
                  </w:pPr>
                  <w:r w:rsidRPr="00066305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</w:tbl>
          <w:p w:rsidR="00066305" w:rsidRDefault="00066305" w:rsidP="00066305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066305" w:rsidRDefault="00066305" w:rsidP="00066305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5F14E8" w:rsidRDefault="005F14E8" w:rsidP="00066305">
            <w:pPr>
              <w:adjustRightInd w:val="0"/>
              <w:snapToGrid w:val="0"/>
              <w:ind w:left="13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21894" w:rsidRDefault="002F27BA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Resumo da Equipe Científica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700" w:type="dxa"/>
              <w:tblInd w:w="0" w:type="dxa"/>
              <w:tblLayout w:type="fixed"/>
              <w:tblCellMar>
                <w:top w:w="91" w:type="dxa"/>
                <w:left w:w="40" w:type="dxa"/>
                <w:bottom w:w="3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675"/>
              <w:gridCol w:w="8025"/>
            </w:tblGrid>
            <w:tr w:rsidR="00221894">
              <w:trPr>
                <w:trHeight w:val="352"/>
              </w:trPr>
              <w:tc>
                <w:tcPr>
                  <w:tcW w:w="106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21894" w:rsidRDefault="002F27BA">
                  <w:pPr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Considerando o tema principal do subprojeto, desenvolva a aderência da equipe ao subprojeto e destaque as informações solicitadas no edital acerca da equipe.</w:t>
                  </w:r>
                </w:p>
              </w:tc>
            </w:tr>
            <w:tr w:rsidR="00221894">
              <w:trPr>
                <w:trHeight w:val="440"/>
              </w:trPr>
              <w:tc>
                <w:tcPr>
                  <w:tcW w:w="2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F2115" w:rsidRDefault="002F27BA" w:rsidP="00FF2115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Informações qualitativas sobre a equipe científica:</w:t>
                  </w:r>
                </w:p>
                <w:p w:rsidR="00FF2115" w:rsidRPr="00FF2115" w:rsidRDefault="00FF2115" w:rsidP="00FF2115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:rsidR="00221894" w:rsidRP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4.000 caracteres.</w:t>
                  </w:r>
                </w:p>
              </w:tc>
              <w:tc>
                <w:tcPr>
                  <w:tcW w:w="8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894" w:rsidRDefault="002F27BA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Escrever aqui. </w:t>
                  </w: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  <w:p w:rsidR="00FF2115" w:rsidRDefault="00FF2115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rPr>
          <w:rFonts w:ascii="Arial" w:eastAsia="Arial" w:hAnsi="Arial" w:cs="Arial"/>
          <w:color w:val="000000"/>
          <w:kern w:val="2"/>
          <w:sz w:val="18"/>
          <w:szCs w:val="18"/>
          <w:highlight w:val="yellow"/>
          <w14:ligatures w14:val="standardContextual"/>
        </w:rPr>
      </w:pPr>
      <w:r>
        <w:br w:type="page"/>
      </w:r>
    </w:p>
    <w:p w:rsidR="00221894" w:rsidRDefault="00221894">
      <w:pPr>
        <w:pStyle w:val="Ttulo1"/>
        <w:snapToGrid w:val="0"/>
        <w:spacing w:line="240" w:lineRule="auto"/>
        <w:ind w:left="-5"/>
        <w:rPr>
          <w:sz w:val="18"/>
          <w:szCs w:val="18"/>
          <w:highlight w:val="yellow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Infraestrutura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Infraestrutura de Pesquisa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existente relativa ao subprojeto: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Até </w:t>
            </w:r>
            <w:r w:rsidR="00511FFF"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5.000</w:t>
            </w:r>
            <w:r w:rsidR="00511FF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AE3A9F" w:rsidRDefault="00AE3A9F" w:rsidP="00AE3A9F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 w:rsidP="00AE3A9F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 w:rsidP="00AE3A9F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AE3A9F" w:rsidRDefault="00AE3A9F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Informe os laboratórios e/ou equipamentos cadastrados na Plataforma Nacional de Infraestrutura de Pesquisa MCTI (PNIPE) relacionados ao subprojeto: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Link da infraestrutura na plataforma</w:t>
            </w:r>
          </w:p>
        </w:tc>
      </w:tr>
      <w:tr w:rsidR="0022189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solicitada para o subprojeto, informando as sinergias com a infraestrutura de pesquisa existente: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Até </w:t>
            </w:r>
            <w:r w:rsidR="00511FFF"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5.000</w:t>
            </w:r>
            <w:r w:rsidR="00511FF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AE3A9F" w:rsidRDefault="00AE3A9F" w:rsidP="00FF2115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Utilização da infraestrutura de pesquisa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6"/>
        <w:gridCol w:w="2675"/>
        <w:gridCol w:w="3008"/>
        <w:gridCol w:w="2341"/>
      </w:tblGrid>
      <w:tr w:rsidR="00221894">
        <w:trPr>
          <w:trHeight w:val="418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Utilização da infraestrutura de pesquisa destacando o caráter multiusuário, quando for o caso.</w:t>
            </w:r>
          </w:p>
        </w:tc>
      </w:tr>
      <w:tr w:rsidR="00221894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right="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unidades: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440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instituições: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21894">
        <w:trPr>
          <w:trHeight w:val="492"/>
        </w:trPr>
        <w:tc>
          <w:tcPr>
            <w:tcW w:w="10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principais PROGRAMAS DE PÓS-GRADUAÇÃO da instituição executora e de outras Instituições que são diretamente beneficiados pela infraestrutura de pesquisa existente (máximo de 20):</w:t>
            </w:r>
          </w:p>
        </w:tc>
      </w:tr>
      <w:tr w:rsidR="00221894">
        <w:trPr>
          <w:trHeight w:val="4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Instituição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programa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Nível de pós-graduação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Nota da avaliação da CAPES - mais recente</w:t>
            </w:r>
          </w:p>
        </w:tc>
      </w:tr>
      <w:tr w:rsidR="00221894"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88" w:rsidRDefault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F - Mestrado Profissional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M – Mestrado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>(   ) M/D - Mestrado e Doutorado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7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15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a perspectiva de aumento do uso multiusuário da infraestrutura de pesquisa, abordando os programas e unidades internas e externas à instituição executora, beneficiados com o apoio ao subprojeto: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Até </w:t>
            </w:r>
            <w:r w:rsidR="00511FFF"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5.000</w:t>
            </w:r>
            <w:r w:rsidR="00511FF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AE3A9F" w:rsidRDefault="00AE3A9F" w:rsidP="00FF2115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Gestão do Uso da Infraestrutura de Pesquisa</w:t>
      </w:r>
    </w:p>
    <w:p w:rsidR="00221894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lastRenderedPageBreak/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440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Responda às questões e descreva a situação atual referente aos mecanismos de gestão adotados visando o uso multiusuário da infraestrutura de pesquisa afetada pelo subprojeto.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Existe no site da instituição executora página relacionada à infraestrutura de pesquisa existente?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788" w:rsidRDefault="00872788" w:rsidP="00872788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Assinalar: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regras definidas para agendamento, controle de acesso e uso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right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disponibilidade de agendamento on-line para uso do equipamento / infraestrutura?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Gestor relacionado à utilização multiusuária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de Usuários da infraestrutura de pesquisa existente na instituição?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221894" w:rsidRDefault="002F27BA">
            <w:pPr>
              <w:pStyle w:val="z-comboitem"/>
              <w:shd w:val="clear" w:color="auto" w:fill="FFFFFF"/>
              <w:snapToGrid w:val="0"/>
              <w:spacing w:beforeAutospacing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221894" w:rsidRDefault="002F27BA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22189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Outras informações adicionais relevantes sobre a utilização multiusuária da infraestrutura de pesquisa: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Até </w:t>
            </w:r>
            <w:r w:rsidR="00511FFF" w:rsidRPr="00511FFF">
              <w:rPr>
                <w:rFonts w:ascii="Arial" w:eastAsia="Arial" w:hAnsi="Arial" w:cs="Arial"/>
                <w:color w:val="FF0000"/>
                <w:sz w:val="18"/>
                <w:szCs w:val="18"/>
                <w:highlight w:val="cyan"/>
              </w:rPr>
              <w:t>5.000</w:t>
            </w:r>
            <w:r w:rsidR="00511FFF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caracteres.</w:t>
            </w:r>
          </w:p>
          <w:p w:rsidR="00FF2115" w:rsidRDefault="00FF2115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FF11F1" w:rsidRDefault="00FF11F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>
        <w:br w:type="page"/>
      </w: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lastRenderedPageBreak/>
        <w:t>Cronograma e marcos de acompanhamento</w:t>
      </w:r>
    </w:p>
    <w:p w:rsidR="00221894" w:rsidRDefault="00221894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221894" w:rsidRPr="00D3214E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Cronograma de Execução</w:t>
      </w:r>
    </w:p>
    <w:p w:rsidR="00221894" w:rsidRPr="00D3214E" w:rsidRDefault="002F27BA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Informe as metas que farão parte do cronograma físico:</w:t>
      </w:r>
    </w:p>
    <w:p w:rsidR="00DC4BE9" w:rsidRDefault="00DC4BE9" w:rsidP="00DC4BE9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Metas = </w:t>
      </w:r>
      <w:r w:rsidR="00E27574">
        <w:rPr>
          <w:rFonts w:ascii="Arial" w:eastAsia="Arial" w:hAnsi="Arial" w:cs="Arial"/>
          <w:color w:val="FF0000"/>
          <w:sz w:val="18"/>
          <w:szCs w:val="18"/>
        </w:rPr>
        <w:t>atividades relacionadas despesas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E27574">
        <w:rPr>
          <w:rFonts w:ascii="Arial" w:eastAsia="Arial" w:hAnsi="Arial" w:cs="Arial"/>
          <w:color w:val="FF0000"/>
          <w:sz w:val="18"/>
          <w:szCs w:val="18"/>
        </w:rPr>
        <w:t xml:space="preserve">do projeto </w:t>
      </w:r>
      <w:r>
        <w:rPr>
          <w:rFonts w:ascii="Arial" w:eastAsia="Arial" w:hAnsi="Arial" w:cs="Arial"/>
          <w:color w:val="FF0000"/>
          <w:sz w:val="18"/>
          <w:szCs w:val="18"/>
        </w:rPr>
        <w:t>(aquisição de equipamentos</w:t>
      </w:r>
      <w:r w:rsidR="004845BB">
        <w:rPr>
          <w:rFonts w:ascii="Arial" w:eastAsia="Arial" w:hAnsi="Arial" w:cs="Arial"/>
          <w:color w:val="FF0000"/>
          <w:sz w:val="18"/>
          <w:szCs w:val="18"/>
        </w:rPr>
        <w:t>,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etc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)</w:t>
      </w:r>
    </w:p>
    <w:p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21894">
        <w:trPr>
          <w:trHeight w:val="24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</w:tbl>
    <w:p w:rsidR="00D3214E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D3214E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D3214E" w:rsidRP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Cronograma Físico</w:t>
      </w:r>
    </w:p>
    <w:p w:rsidR="00D3214E" w:rsidRP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D3214E" w:rsidRDefault="00D3214E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D3214E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 xml:space="preserve"> Meta Física:</w:t>
      </w:r>
    </w:p>
    <w:p w:rsid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Para cada meta adicionada acima, incluir no cronograma físico abaixo.</w:t>
      </w:r>
    </w:p>
    <w:p w:rsidR="00D3214E" w:rsidRDefault="00D3214E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8"/>
        <w:gridCol w:w="630"/>
        <w:gridCol w:w="628"/>
        <w:gridCol w:w="1259"/>
      </w:tblGrid>
      <w:tr w:rsidR="00221894">
        <w:trPr>
          <w:trHeight w:val="40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 Físico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  <w:tc>
          <w:tcPr>
            <w:tcW w:w="1259" w:type="dxa"/>
          </w:tcPr>
          <w:p w:rsidR="00221894" w:rsidRDefault="00221894"/>
        </w:tc>
      </w:tr>
      <w:tr w:rsidR="00221894">
        <w:trPr>
          <w:trHeight w:val="24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59" w:type="dxa"/>
          </w:tcPr>
          <w:p w:rsidR="00221894" w:rsidRDefault="00221894"/>
        </w:tc>
      </w:tr>
    </w:tbl>
    <w:p w:rsidR="00221894" w:rsidRDefault="00221894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br w:type="page"/>
      </w:r>
    </w:p>
    <w:p w:rsidR="00221894" w:rsidRDefault="002F27BA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>
        <w:rPr>
          <w:sz w:val="18"/>
          <w:szCs w:val="18"/>
          <w:highlight w:val="yellow"/>
        </w:rPr>
        <w:lastRenderedPageBreak/>
        <w:t>Relação de Itens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1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Recomenda-se, sempre que possível, agrupar itens de um mesmo tipo para cadastrá-los nas tabelas de rubricas.</w:t>
      </w:r>
    </w:p>
    <w:p w:rsidR="00EC0EBD" w:rsidRDefault="00EC0EBD" w:rsidP="00EC0EBD">
      <w:pPr>
        <w:shd w:val="clear" w:color="auto" w:fill="FFFFFF"/>
        <w:suppressAutoHyphens w:val="0"/>
        <w:rPr>
          <w:rFonts w:ascii="Arial" w:hAnsi="Arial" w:cs="Arial"/>
          <w:caps/>
          <w:color w:val="197DE1"/>
          <w:sz w:val="21"/>
          <w:szCs w:val="21"/>
        </w:rPr>
      </w:pPr>
    </w:p>
    <w:p w:rsidR="00937C03" w:rsidRDefault="00937C03" w:rsidP="00EC0EBD">
      <w:pPr>
        <w:shd w:val="clear" w:color="auto" w:fill="FFFFFF"/>
        <w:suppressAutoHyphens w:val="0"/>
        <w:rPr>
          <w:rFonts w:ascii="Arial" w:hAnsi="Arial" w:cs="Arial"/>
          <w:caps/>
          <w:color w:val="197DE1"/>
          <w:sz w:val="21"/>
          <w:szCs w:val="21"/>
        </w:rPr>
      </w:pPr>
    </w:p>
    <w:p w:rsidR="00EC0EBD" w:rsidRPr="00EC0EBD" w:rsidRDefault="00EC0EBD" w:rsidP="00EC0EBD">
      <w:pPr>
        <w:shd w:val="clear" w:color="auto" w:fill="FFFFFF"/>
        <w:suppressAutoHyphens w:val="0"/>
        <w:rPr>
          <w:rFonts w:ascii="Arial" w:hAnsi="Arial" w:cs="Arial"/>
          <w:caps/>
          <w:color w:val="197DE1"/>
          <w:sz w:val="21"/>
          <w:szCs w:val="21"/>
        </w:rPr>
      </w:pPr>
      <w:r w:rsidRPr="00EC0EBD">
        <w:rPr>
          <w:rFonts w:ascii="Arial" w:hAnsi="Arial" w:cs="Arial"/>
          <w:caps/>
          <w:color w:val="197DE1"/>
          <w:sz w:val="21"/>
          <w:szCs w:val="21"/>
        </w:rPr>
        <w:t>TAXAS DE CÂMBIO UTILIZADAS</w:t>
      </w:r>
    </w:p>
    <w:tbl>
      <w:tblPr>
        <w:tblW w:w="158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"/>
        <w:gridCol w:w="1455"/>
        <w:gridCol w:w="1916"/>
        <w:gridCol w:w="8"/>
      </w:tblGrid>
      <w:tr w:rsidR="000A1E5A" w:rsidRPr="00EC0EBD" w:rsidTr="000A1E5A">
        <w:tc>
          <w:tcPr>
            <w:tcW w:w="39" w:type="dxa"/>
            <w:tcBorders>
              <w:left w:val="nil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0A1E5A" w:rsidP="00EC0EBD">
            <w:pPr>
              <w:shd w:val="clear" w:color="auto" w:fill="FFFFFF"/>
              <w:suppressAutoHyphens w:val="0"/>
              <w:rPr>
                <w:rFonts w:ascii="Arial" w:hAnsi="Arial" w:cs="Arial"/>
                <w:caps/>
                <w:color w:val="197DE1"/>
                <w:sz w:val="21"/>
                <w:szCs w:val="21"/>
              </w:rPr>
            </w:pPr>
          </w:p>
        </w:tc>
        <w:tc>
          <w:tcPr>
            <w:tcW w:w="1455" w:type="dxa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0A1E5A" w:rsidP="00EC0EBD">
            <w:pPr>
              <w:suppressAutoHyphens w:val="0"/>
              <w:spacing w:line="360" w:lineRule="atLeast"/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</w:pPr>
            <w:r w:rsidRPr="00EC0EBD"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  <w:t>Moeda</w:t>
            </w:r>
          </w:p>
        </w:tc>
        <w:tc>
          <w:tcPr>
            <w:tcW w:w="1916" w:type="dxa"/>
            <w:gridSpan w:val="2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0A1E5A" w:rsidP="00EC0EBD">
            <w:pPr>
              <w:suppressAutoHyphens w:val="0"/>
              <w:spacing w:line="360" w:lineRule="atLeast"/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</w:pPr>
            <w:r w:rsidRPr="00EC0EBD">
              <w:rPr>
                <w:rFonts w:ascii="Arial" w:hAnsi="Arial" w:cs="Arial"/>
                <w:b/>
                <w:bCs/>
                <w:color w:val="474747"/>
                <w:sz w:val="20"/>
                <w:szCs w:val="20"/>
              </w:rPr>
              <w:t>Câmbio BACEN</w: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" style="width:1in;height:18.65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5" type="#_x0000_t75" alt="" style="width:52.65pt;height:18.65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4" type="#_x0000_t75" alt="" style="width:1in;height:18.65pt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3" type="#_x0000_t75" alt="" style="width:52.65pt;height:18.65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2" type="#_x0000_t75" alt="" style="width:1in;height:18.65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1" type="#_x0000_t75" alt="" style="width:52.65pt;height:18.65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30" type="#_x0000_t75" alt="" style="width:1in;height:18.65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29" type="#_x0000_t75" alt="" style="width:52.65pt;height:18.65pt;mso-width-percent:0;mso-height-percent:0;mso-width-percent:0;mso-height-percent:0">
                  <v:imagedata r:id="rId17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28" type="#_x0000_t75" alt="" style="width:1in;height:18.65pt;mso-width-percent:0;mso-height-percent:0;mso-width-percent:0;mso-height-percent:0">
                  <v:imagedata r:id="rId18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474747"/>
                <w:sz w:val="20"/>
                <w:szCs w:val="20"/>
                <w14:ligatures w14:val="standardContextual"/>
              </w:rPr>
              <w:pict>
                <v:shape id="_x0000_i1027" type="#_x0000_t75" alt="" style="width:52.65pt;height:18.65pt;mso-width-percent:0;mso-height-percent:0;mso-width-percent:0;mso-height-percent:0">
                  <v:imagedata r:id="rId19" o:title=""/>
                </v:shape>
              </w:pict>
            </w:r>
          </w:p>
        </w:tc>
      </w:tr>
      <w:tr w:rsidR="000A1E5A" w:rsidRPr="00EC0EBD" w:rsidTr="000A1E5A">
        <w:trPr>
          <w:gridBefore w:val="1"/>
          <w:gridAfter w:val="1"/>
          <w:wBefore w:w="39" w:type="dxa"/>
          <w:wAfter w:w="8" w:type="dxa"/>
        </w:trPr>
        <w:tc>
          <w:tcPr>
            <w:tcW w:w="1455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636363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636363"/>
                <w:sz w:val="20"/>
                <w:szCs w:val="20"/>
                <w14:ligatures w14:val="standardContextual"/>
              </w:rPr>
              <w:pict>
                <v:shape id="_x0000_i1026" type="#_x0000_t75" alt="" style="width:1in;height:18.6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908" w:type="dxa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1E5A" w:rsidRPr="00EC0EBD" w:rsidRDefault="00DF263B" w:rsidP="00EC0EBD">
            <w:pPr>
              <w:suppressAutoHyphens w:val="0"/>
              <w:spacing w:line="360" w:lineRule="atLeast"/>
              <w:rPr>
                <w:rFonts w:ascii="Arial" w:hAnsi="Arial" w:cs="Arial"/>
                <w:color w:val="636363"/>
                <w:sz w:val="20"/>
                <w:szCs w:val="20"/>
              </w:rPr>
            </w:pPr>
            <w:r w:rsidRPr="00DF263B">
              <w:rPr>
                <w:rFonts w:ascii="Arial" w:hAnsi="Arial" w:cs="Arial"/>
                <w:noProof/>
                <w:color w:val="636363"/>
                <w:sz w:val="20"/>
                <w:szCs w:val="20"/>
                <w14:ligatures w14:val="standardContextual"/>
              </w:rPr>
              <w:pict>
                <v:shape id="_x0000_i1025" type="#_x0000_t75" alt="" style="width:52.65pt;height:18.65pt;mso-width-percent:0;mso-height-percent:0;mso-width-percent:0;mso-height-percent:0">
                  <v:imagedata r:id="rId21" o:title=""/>
                </v:shape>
              </w:pict>
            </w: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EC0EBD" w:rsidRDefault="00EC0EBD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Despesas de capital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E43BE1">
        <w:rPr>
          <w:rFonts w:ascii="Arial" w:eastAsia="Arial" w:hAnsi="Arial" w:cs="Arial"/>
          <w:sz w:val="18"/>
          <w:szCs w:val="18"/>
          <w:highlight w:val="yellow"/>
        </w:rPr>
        <w:t>RUBRICA: EQUIPAMENTOS E MATERIAIS PERMANENTES NACIONAIS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24065" w:rsidRDefault="00124065">
      <w:pPr>
        <w:tabs>
          <w:tab w:val="left" w:pos="4021"/>
        </w:tabs>
        <w:snapToGrid w:val="0"/>
        <w:ind w:left="9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8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 w:rsidTr="00124065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701"/>
      </w:tblGrid>
      <w:tr w:rsidR="00221894" w:rsidTr="00E43BE1">
        <w:trPr>
          <w:trHeight w:val="242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E43BE1">
              <w:rPr>
                <w:rFonts w:ascii="Arial" w:eastAsia="Arial" w:hAnsi="Arial" w:cs="Arial"/>
                <w:sz w:val="18"/>
                <w:szCs w:val="18"/>
                <w:highlight w:val="yellow"/>
              </w:rPr>
              <w:t>RUBRICA: EQUIPAMENTOS E MATERIAIS PERMANENTES IMPORTADOS</w:t>
            </w:r>
          </w:p>
        </w:tc>
      </w:tr>
      <w:tr w:rsidR="00221894" w:rsidTr="00E43BE1">
        <w:trPr>
          <w:trHeight w:val="176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21894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707" w:type="dxa"/>
        <w:tblInd w:w="0" w:type="dxa"/>
        <w:tblLayout w:type="fixed"/>
        <w:tblCellMar>
          <w:top w:w="85" w:type="dxa"/>
          <w:left w:w="40" w:type="dxa"/>
          <w:right w:w="42" w:type="dxa"/>
        </w:tblCellMar>
        <w:tblLook w:val="04A0" w:firstRow="1" w:lastRow="0" w:firstColumn="1" w:lastColumn="0" w:noHBand="0" w:noVBand="1"/>
      </w:tblPr>
      <w:tblGrid>
        <w:gridCol w:w="795"/>
        <w:gridCol w:w="891"/>
        <w:gridCol w:w="983"/>
        <w:gridCol w:w="790"/>
        <w:gridCol w:w="983"/>
        <w:gridCol w:w="984"/>
        <w:gridCol w:w="845"/>
        <w:gridCol w:w="840"/>
        <w:gridCol w:w="798"/>
        <w:gridCol w:w="816"/>
        <w:gridCol w:w="982"/>
      </w:tblGrid>
      <w:tr w:rsidR="00221894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Val. total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(R$)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E43BE1">
        <w:rPr>
          <w:rFonts w:ascii="Arial" w:eastAsia="Arial" w:hAnsi="Arial" w:cs="Arial"/>
          <w:sz w:val="18"/>
          <w:szCs w:val="18"/>
          <w:highlight w:val="yellow"/>
        </w:rPr>
        <w:t>RUBRICA: OBRAS E INSTALAÇÕES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8024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7"/>
        <w:gridCol w:w="1338"/>
        <w:gridCol w:w="1337"/>
        <w:gridCol w:w="1338"/>
        <w:gridCol w:w="1336"/>
      </w:tblGrid>
      <w:tr w:rsidR="00221894">
        <w:trPr>
          <w:trHeight w:val="72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da obra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da obra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lastRenderedPageBreak/>
              <w:t>Justifique de forma sucinta os itens solicitados: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Despesas Correntes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AE6D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 xml:space="preserve">RUBRICA: </w:t>
      </w:r>
      <w:r w:rsidRPr="00AE6DAA">
        <w:rPr>
          <w:rFonts w:ascii="Arial" w:eastAsia="Arial" w:hAnsi="Arial" w:cs="Arial"/>
          <w:sz w:val="18"/>
          <w:szCs w:val="18"/>
          <w:highlight w:val="yellow"/>
        </w:rPr>
        <w:t>MATERIAL DE CONSUMO NACIONAL</w:t>
      </w:r>
    </w:p>
    <w:p w:rsidR="00AE6DAA" w:rsidRPr="00AE6DAA" w:rsidRDefault="00AE6D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AE6DAA">
        <w:rPr>
          <w:rFonts w:ascii="Arial" w:eastAsiaTheme="minorEastAsia" w:hAnsi="Arial" w:cs="Arial"/>
          <w:sz w:val="18"/>
          <w:szCs w:val="18"/>
          <w14:ligatures w14:val="standardContextual"/>
        </w:rPr>
        <w:t>Atenção: Não se esqueça de agrupar itens de um mesmo tipo para cadastrá-los na tabela abaixo.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7"/>
        <w:gridCol w:w="1338"/>
        <w:gridCol w:w="1337"/>
        <w:gridCol w:w="1338"/>
        <w:gridCol w:w="1336"/>
      </w:tblGrid>
      <w:tr w:rsidR="00221894">
        <w:trPr>
          <w:trHeight w:val="40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Pr="00AE6DAA" w:rsidRDefault="00AE6DAA" w:rsidP="00AE6DAA">
      <w:pPr>
        <w:spacing w:after="4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  <w:highlight w:val="yellow"/>
        </w:rPr>
        <w:t>RUBRICA: MATERIAL DE CONSUMO IMPORTADO</w:t>
      </w:r>
    </w:p>
    <w:p w:rsidR="00AE6DAA" w:rsidRPr="00AE6DAA" w:rsidRDefault="00AE6DAA" w:rsidP="00AE6DAA">
      <w:pPr>
        <w:spacing w:after="50" w:line="250" w:lineRule="auto"/>
        <w:jc w:val="both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Com relação à documentação necessária para Material de Consumo Importado, consulte as exigências na chamada.</w:t>
      </w:r>
    </w:p>
    <w:p w:rsidR="00AE6DAA" w:rsidRPr="00AE6DAA" w:rsidRDefault="00AE6DAA" w:rsidP="00AE6DAA">
      <w:pPr>
        <w:spacing w:after="96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Para os itens com moeda estrangeira 'Outra', a proforma conterá a moeda efetivamente utilizada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AE6DAA" w:rsidRPr="00AE6DAA" w:rsidTr="009908DC">
        <w:trPr>
          <w:trHeight w:val="418"/>
          <w:jc w:val="center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DAA" w:rsidRPr="00AE6DAA" w:rsidRDefault="00AE6DAA" w:rsidP="009908DC">
            <w:pPr>
              <w:ind w:left="107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Atenção: Não se esqueça de agrupar itens de um mesmo tipo para cadastrá-los na tabela abaixo.</w:t>
            </w:r>
          </w:p>
        </w:tc>
      </w:tr>
    </w:tbl>
    <w:p w:rsidR="00AE6DAA" w:rsidRDefault="00AE6DAA" w:rsidP="00AE6DAA">
      <w:pPr>
        <w:spacing w:after="96"/>
        <w:ind w:left="-5" w:hanging="10"/>
        <w:rPr>
          <w:rFonts w:ascii="Arial" w:eastAsia="Arial" w:hAnsi="Arial" w:cs="Arial"/>
          <w:sz w:val="18"/>
          <w:szCs w:val="18"/>
        </w:rPr>
      </w:pPr>
    </w:p>
    <w:p w:rsidR="00AE6DAA" w:rsidRPr="00AE6DAA" w:rsidRDefault="00AE6DAA" w:rsidP="00AE6DAA">
      <w:pPr>
        <w:spacing w:after="96"/>
        <w:ind w:left="-5" w:hanging="1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Itens:</w:t>
      </w:r>
    </w:p>
    <w:p w:rsidR="00AE6DAA" w:rsidRPr="00AE6DAA" w:rsidRDefault="00AE6DAA" w:rsidP="00AE6DAA">
      <w:pPr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jc w:val="center"/>
        <w:tblInd w:w="0" w:type="dxa"/>
        <w:tblCellMar>
          <w:top w:w="85" w:type="dxa"/>
          <w:left w:w="40" w:type="dxa"/>
          <w:right w:w="53" w:type="dxa"/>
        </w:tblCellMar>
        <w:tblLook w:val="04A0" w:firstRow="1" w:lastRow="0" w:firstColumn="1" w:lastColumn="0" w:noHBand="0" w:noVBand="1"/>
      </w:tblPr>
      <w:tblGrid>
        <w:gridCol w:w="963"/>
        <w:gridCol w:w="961"/>
        <w:gridCol w:w="971"/>
        <w:gridCol w:w="962"/>
        <w:gridCol w:w="994"/>
        <w:gridCol w:w="967"/>
        <w:gridCol w:w="994"/>
        <w:gridCol w:w="967"/>
        <w:gridCol w:w="963"/>
        <w:gridCol w:w="964"/>
        <w:gridCol w:w="994"/>
      </w:tblGrid>
      <w:tr w:rsidR="00AE6DAA" w:rsidRPr="00AE6DAA" w:rsidTr="009908DC">
        <w:trPr>
          <w:trHeight w:val="72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 xml:space="preserve">Val. </w:t>
            </w: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unit</w:t>
            </w:r>
            <w:proofErr w:type="spellEnd"/>
            <w:r w:rsidRPr="00AE6D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estrangeira (</w:t>
            </w:r>
            <w:proofErr w:type="spellStart"/>
            <w:r w:rsidRPr="00AE6DAA">
              <w:rPr>
                <w:rFonts w:ascii="Arial" w:eastAsia="Arial" w:hAnsi="Arial" w:cs="Arial"/>
                <w:sz w:val="18"/>
                <w:szCs w:val="18"/>
              </w:rPr>
              <w:t>xx</w:t>
            </w:r>
            <w:proofErr w:type="spellEnd"/>
            <w:r w:rsidRPr="00AE6DAA">
              <w:rPr>
                <w:rFonts w:ascii="Arial" w:eastAsia="Arial" w:hAnsi="Arial" w:cs="Arial"/>
                <w:sz w:val="18"/>
                <w:szCs w:val="18"/>
              </w:rPr>
              <w:t>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AE6DAA" w:rsidRPr="00AE6DAA" w:rsidTr="009908DC">
        <w:trPr>
          <w:trHeight w:val="24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</w:tbl>
    <w:p w:rsidR="00AE6DAA" w:rsidRPr="00AE6DAA" w:rsidRDefault="00AE6DAA" w:rsidP="00AE6DAA">
      <w:pPr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AE6DAA" w:rsidRPr="00AE6DAA" w:rsidTr="009908DC">
        <w:trPr>
          <w:trHeight w:val="440"/>
          <w:jc w:val="center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Justifique de forma sucinta os itens solicitados: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</w:tbl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Pr="00AE6DAA" w:rsidRDefault="00AE6DAA" w:rsidP="00AE6DAA">
      <w:pPr>
        <w:spacing w:after="40"/>
        <w:rPr>
          <w:rFonts w:ascii="Arial" w:eastAsia="Arial" w:hAnsi="Arial" w:cs="Arial"/>
          <w:sz w:val="18"/>
          <w:szCs w:val="18"/>
          <w:highlight w:val="yellow"/>
        </w:rPr>
      </w:pPr>
      <w:r w:rsidRPr="00AE6DAA">
        <w:rPr>
          <w:rFonts w:ascii="Arial" w:eastAsia="Arial" w:hAnsi="Arial" w:cs="Arial"/>
          <w:sz w:val="18"/>
          <w:szCs w:val="18"/>
          <w:highlight w:val="yellow"/>
        </w:rPr>
        <w:t>RUBRICA: OUTROS SERVIÇOS DE TERCEIROS - PESSOA FÍSICA</w:t>
      </w:r>
    </w:p>
    <w:tbl>
      <w:tblPr>
        <w:tblStyle w:val="TableGrid"/>
        <w:tblW w:w="10700" w:type="dxa"/>
        <w:jc w:val="center"/>
        <w:tblInd w:w="0" w:type="dxa"/>
        <w:tblCellMar>
          <w:top w:w="91" w:type="dxa"/>
          <w:left w:w="40" w:type="dxa"/>
          <w:bottom w:w="3" w:type="dxa"/>
          <w:right w:w="13" w:type="dxa"/>
        </w:tblCellMar>
        <w:tblLook w:val="04A0" w:firstRow="1" w:lastRow="0" w:firstColumn="1" w:lastColumn="0" w:noHBand="0" w:noVBand="1"/>
      </w:tblPr>
      <w:tblGrid>
        <w:gridCol w:w="10700"/>
      </w:tblGrid>
      <w:tr w:rsidR="00AE6DAA" w:rsidRPr="00AE6DAA" w:rsidTr="00C835CB">
        <w:trPr>
          <w:trHeight w:val="279"/>
          <w:jc w:val="center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DAA" w:rsidRPr="00AE6DAA" w:rsidRDefault="00AE6DAA" w:rsidP="009908DC">
            <w:pPr>
              <w:jc w:val="both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Outros Serviços de Terceiros - Pessoa Física, consulte as exigências na chamada.</w:t>
            </w:r>
          </w:p>
        </w:tc>
      </w:tr>
    </w:tbl>
    <w:p w:rsidR="00AE6DAA" w:rsidRPr="00AE6DAA" w:rsidRDefault="00AE6DAA" w:rsidP="00AE6DAA">
      <w:pPr>
        <w:spacing w:after="96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p w:rsidR="00AE6DAA" w:rsidRPr="00AE6DAA" w:rsidRDefault="00AE6DAA" w:rsidP="00AE6DAA">
      <w:pPr>
        <w:spacing w:after="96"/>
        <w:ind w:left="-5" w:hanging="10"/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>Itens:</w:t>
      </w:r>
    </w:p>
    <w:p w:rsidR="00AE6DAA" w:rsidRPr="00AE6DAA" w:rsidRDefault="00AE6DAA" w:rsidP="00AE6DAA">
      <w:pPr>
        <w:rPr>
          <w:sz w:val="18"/>
          <w:szCs w:val="18"/>
        </w:rPr>
      </w:pPr>
      <w:r w:rsidRPr="00AE6DAA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jc w:val="center"/>
        <w:tblInd w:w="0" w:type="dxa"/>
        <w:tblCellMar>
          <w:top w:w="85" w:type="dxa"/>
          <w:left w:w="1" w:type="dxa"/>
          <w:right w:w="73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297"/>
        <w:gridCol w:w="892"/>
        <w:gridCol w:w="1189"/>
        <w:gridCol w:w="1189"/>
        <w:gridCol w:w="1189"/>
        <w:gridCol w:w="1189"/>
        <w:gridCol w:w="1189"/>
        <w:gridCol w:w="1189"/>
      </w:tblGrid>
      <w:tr w:rsidR="00AE6DAA" w:rsidRPr="00AE6DAA" w:rsidTr="009908DC">
        <w:trPr>
          <w:trHeight w:val="400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AE6DAA" w:rsidRPr="00AE6DAA" w:rsidTr="009908DC">
        <w:trPr>
          <w:trHeight w:val="240"/>
          <w:jc w:val="center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4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39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  <w:tr w:rsidR="00AE6DAA" w:rsidRPr="00AE6DAA" w:rsidTr="009908DC">
        <w:trPr>
          <w:trHeight w:val="320"/>
          <w:jc w:val="center"/>
        </w:trPr>
        <w:tc>
          <w:tcPr>
            <w:tcW w:w="59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  <w:tr w:rsidR="00AE6DAA" w:rsidRPr="00AE6DAA" w:rsidTr="009908DC">
        <w:trPr>
          <w:trHeight w:val="440"/>
          <w:jc w:val="center"/>
        </w:trPr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ind w:left="40"/>
              <w:rPr>
                <w:sz w:val="18"/>
                <w:szCs w:val="18"/>
              </w:rPr>
            </w:pPr>
            <w:r w:rsidRPr="00AE6DAA">
              <w:rPr>
                <w:rFonts w:ascii="Arial" w:eastAsia="Arial" w:hAnsi="Arial" w:cs="Arial"/>
                <w:sz w:val="18"/>
                <w:szCs w:val="18"/>
              </w:rPr>
              <w:t>Justifique de forma sucinta os itens solicitados: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  <w:tr w:rsidR="00AE6DAA" w:rsidRPr="00AE6DAA" w:rsidTr="009908DC">
        <w:trPr>
          <w:trHeight w:val="260"/>
          <w:jc w:val="center"/>
        </w:trPr>
        <w:tc>
          <w:tcPr>
            <w:tcW w:w="5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6DAA" w:rsidRPr="00AE6DAA" w:rsidRDefault="00AE6DAA" w:rsidP="009908DC">
            <w:pPr>
              <w:rPr>
                <w:sz w:val="18"/>
                <w:szCs w:val="18"/>
              </w:rPr>
            </w:pPr>
          </w:p>
        </w:tc>
      </w:tr>
    </w:tbl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AE6DAA" w:rsidRDefault="00AE6DAA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Outros Serviços de Terceiros - Pessoa Jurídica (OSTPJ)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221894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OSTPJ, consulte as exigências no Edital.</w:t>
            </w:r>
          </w:p>
        </w:tc>
      </w:tr>
      <w:tr w:rsidR="0022189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previsão de gastos com despesas acessórias de importação?</w:t>
            </w:r>
          </w:p>
        </w:tc>
        <w:tc>
          <w:tcPr>
            <w:tcW w:w="8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) Sim. Nesse caso, considerar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20% </w:t>
            </w:r>
            <w:r>
              <w:rPr>
                <w:rFonts w:ascii="Arial" w:eastAsia="Arial" w:hAnsi="Arial" w:cs="Arial"/>
                <w:sz w:val="18"/>
                <w:szCs w:val="18"/>
              </w:rPr>
              <w:t>sobre o valor total dos itens importados.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) Não.</w:t>
            </w:r>
          </w:p>
        </w:tc>
      </w:tr>
      <w:tr w:rsidR="00221894">
        <w:trPr>
          <w:trHeight w:val="418"/>
        </w:trPr>
        <w:tc>
          <w:tcPr>
            <w:tcW w:w="10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RUBRICA: DESPESAS ACESSÓRIAS DE IMPORTAÇÃO 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Despesas Acessórias de Importação - Fonte Finep</w:t>
            </w:r>
          </w:p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Valor total – R$ </w:t>
            </w: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rPr>
          <w:rFonts w:ascii="Arial" w:hAnsi="Arial" w:cs="Arial"/>
          <w:b/>
          <w:bCs/>
          <w:sz w:val="18"/>
          <w:szCs w:val="18"/>
        </w:rPr>
      </w:pPr>
      <w:r w:rsidRPr="004533BF">
        <w:rPr>
          <w:rFonts w:ascii="Arial" w:eastAsia="Arial" w:hAnsi="Arial" w:cs="Arial"/>
          <w:b/>
          <w:bCs/>
          <w:sz w:val="18"/>
          <w:szCs w:val="18"/>
          <w:highlight w:val="yellow"/>
        </w:rPr>
        <w:t>RUBRICA: OUTROS SERVIÇOS</w:t>
      </w: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Itens: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90"/>
        <w:gridCol w:w="1189"/>
        <w:gridCol w:w="1189"/>
        <w:gridCol w:w="1189"/>
        <w:gridCol w:w="1188"/>
      </w:tblGrid>
      <w:tr w:rsidR="00221894">
        <w:trPr>
          <w:trHeight w:val="4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221894"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221894" w:rsidRDefault="002F27BA">
      <w:pPr>
        <w:snapToGrid w:val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4011"/>
        <w:gridCol w:w="6690"/>
      </w:tblGrid>
      <w:tr w:rsidR="00221894">
        <w:trPr>
          <w:trHeight w:val="706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115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Justifique de forma sucinta os itens solicitados:</w:t>
            </w:r>
            <w:r w:rsidR="00FF2115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FF2115" w:rsidRDefault="00FF2115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221894" w:rsidRDefault="00FF2115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221894" w:rsidRDefault="00221894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p w:rsidR="00221894" w:rsidRDefault="00221894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Layout w:type="fixed"/>
        <w:tblCellMar>
          <w:top w:w="85" w:type="dxa"/>
          <w:left w:w="5" w:type="dxa"/>
          <w:right w:w="69" w:type="dxa"/>
        </w:tblCellMar>
        <w:tblLook w:val="04A0" w:firstRow="1" w:lastRow="0" w:firstColumn="1" w:lastColumn="0" w:noHBand="0" w:noVBand="1"/>
      </w:tblPr>
      <w:tblGrid>
        <w:gridCol w:w="2378"/>
        <w:gridCol w:w="298"/>
        <w:gridCol w:w="891"/>
        <w:gridCol w:w="1189"/>
        <w:gridCol w:w="1190"/>
        <w:gridCol w:w="1189"/>
        <w:gridCol w:w="2378"/>
        <w:gridCol w:w="1188"/>
      </w:tblGrid>
      <w:tr w:rsidR="00221894">
        <w:trPr>
          <w:trHeight w:val="6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894" w:rsidRDefault="002F27BA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previsão de gastos com Despesa Operacional e Administrativa (DOA)?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72788"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Sim. Nesse caso, considerar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5% </w:t>
            </w:r>
            <w:r>
              <w:rPr>
                <w:rFonts w:ascii="Arial" w:eastAsia="Arial" w:hAnsi="Arial" w:cs="Arial"/>
                <w:sz w:val="18"/>
                <w:szCs w:val="18"/>
              </w:rPr>
              <w:t>sobre o valor total do projeto.</w:t>
            </w:r>
          </w:p>
          <w:p w:rsidR="00C835CB" w:rsidRDefault="00C835CB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C835CB" w:rsidRDefault="00C835CB">
            <w:pPr>
              <w:snapToGrid w:val="0"/>
              <w:rPr>
                <w:rFonts w:ascii="Arial" w:eastAsia="Arial" w:hAnsi="Arial" w:cs="Arial"/>
              </w:rPr>
            </w:pPr>
            <w:r w:rsidRPr="00BE4F9D">
              <w:rPr>
                <w:rFonts w:ascii="Arial" w:eastAsia="Arial" w:hAnsi="Arial" w:cs="Arial"/>
                <w:highlight w:val="red"/>
              </w:rPr>
              <w:t>O valor total para gastos com DOA é de 5,00% do valor total do subprojeto</w:t>
            </w:r>
          </w:p>
          <w:p w:rsidR="00C835CB" w:rsidRDefault="00C835CB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BE4F9D">
              <w:rPr>
                <w:rFonts w:ascii="Arial" w:eastAsia="Arial" w:hAnsi="Arial" w:cs="Arial"/>
                <w:highlight w:val="red"/>
              </w:rPr>
              <w:t>O item de DOA será destinado à proponente para cobertura de despesas operacionais e administrativas, de caráter indivisível, respaldadas na Lei nº 10.973/04, denominada "Lei da Inovação".</w:t>
            </w:r>
          </w:p>
          <w:p w:rsidR="00C835CB" w:rsidRDefault="00C835CB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1894">
        <w:trPr>
          <w:trHeight w:val="320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C835CB" w:rsidRDefault="00C835C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:rsidR="00221894" w:rsidRDefault="0022189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894">
        <w:trPr>
          <w:trHeight w:val="840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894" w:rsidRDefault="002F27BA">
            <w:pPr>
              <w:snapToGrid w:val="0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Style w:val="subsession-title-caption"/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INFORMAÇÕES ADICIONAIS SOBRE O ORÇAMENTO</w:t>
            </w:r>
          </w:p>
          <w:p w:rsidR="00221894" w:rsidRDefault="002F27BA">
            <w:pPr>
              <w:snapToGrid w:val="0"/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  <w:t>Explique os pontos adicionais que considerar relevantes para auxiliar a análise do orçamento pela Finep.</w:t>
            </w:r>
          </w:p>
          <w:p w:rsidR="00FF2115" w:rsidRDefault="00FF2115" w:rsidP="00FF2115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Até 3.000 caracteres.</w:t>
            </w:r>
          </w:p>
          <w:p w:rsidR="00221894" w:rsidRDefault="00221894">
            <w:pPr>
              <w:snapToGrid w:val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221894" w:rsidRDefault="002F27BA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221894" w:rsidRDefault="00221894" w:rsidP="00FF211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highlight w:val="yellow"/>
        </w:rPr>
        <w:t>Exigências Documentais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>
        <w:trPr>
          <w:trHeight w:val="611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21894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21894" w:rsidRPr="00B35F0C" w:rsidRDefault="002F27BA">
            <w:pPr>
              <w:widowControl w:val="0"/>
              <w:snapToGrid w:val="0"/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</w:pPr>
            <w:r w:rsidRPr="00B35F0C">
              <w:rPr>
                <w:rStyle w:val="z-comboitem-text"/>
                <w:rFonts w:ascii="Arial" w:hAnsi="Arial" w:cs="Arial"/>
                <w:color w:val="FF0000"/>
                <w:sz w:val="18"/>
                <w:szCs w:val="18"/>
              </w:rPr>
              <w:t>Selecionar:</w:t>
            </w:r>
          </w:p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Licenciamento ambiental emitido por órgão competente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Parecer do Comitê de Ética em Pesquisa (CEP) - para projetos com previsão de realização de pesquisas clínicas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 w:rsidR="00221894">
        <w:tc>
          <w:tcPr>
            <w:tcW w:w="10772" w:type="dxa"/>
            <w:shd w:val="clear" w:color="auto" w:fill="auto"/>
            <w:vAlign w:val="center"/>
          </w:tcPr>
          <w:p w:rsidR="00221894" w:rsidRDefault="002F27BA">
            <w:pPr>
              <w:widowControl w:val="0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Layout w:type="fixed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221894">
        <w:trPr>
          <w:trHeight w:val="499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1894" w:rsidRDefault="002F27B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Deve-se informar caso haja outro tipo de exigência legal ou documental para a execução do Subprojeto ou para as pesquisas que serão realizadas com a infraestrutura solicitada/apoiada no subprojeto, que não estejam listadas anteriormente.</w:t>
            </w:r>
          </w:p>
        </w:tc>
      </w:tr>
    </w:tbl>
    <w:p w:rsidR="00221894" w:rsidRDefault="00221894">
      <w:pPr>
        <w:snapToGrid w:val="0"/>
        <w:rPr>
          <w:rFonts w:ascii="Arial" w:hAnsi="Arial" w:cs="Arial"/>
          <w:sz w:val="18"/>
          <w:szCs w:val="18"/>
        </w:rPr>
      </w:pPr>
    </w:p>
    <w:p w:rsidR="00221894" w:rsidRDefault="002F27BA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Outras exigências cabíveis:</w:t>
      </w:r>
    </w:p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Layout w:type="fixed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49"/>
      </w:tblGrid>
      <w:tr w:rsidR="0022189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Exigências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94" w:rsidRDefault="002F27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Anexar documento:</w:t>
            </w:r>
          </w:p>
        </w:tc>
      </w:tr>
    </w:tbl>
    <w:p w:rsidR="00221894" w:rsidRDefault="002F27BA">
      <w:pPr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221894" w:rsidSect="00872788">
      <w:pgSz w:w="11906" w:h="16838"/>
      <w:pgMar w:top="567" w:right="567" w:bottom="567" w:left="567" w:header="114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63B" w:rsidRDefault="00DF263B">
      <w:r>
        <w:separator/>
      </w:r>
    </w:p>
  </w:endnote>
  <w:endnote w:type="continuationSeparator" w:id="0">
    <w:p w:rsidR="00DF263B" w:rsidRDefault="00D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7BA" w:rsidRDefault="002F27BA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63B" w:rsidRDefault="00DF263B">
      <w:r>
        <w:separator/>
      </w:r>
    </w:p>
  </w:footnote>
  <w:footnote w:type="continuationSeparator" w:id="0">
    <w:p w:rsidR="00DF263B" w:rsidRDefault="00DF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7BA" w:rsidRDefault="002F27BA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8217189">
    <w:abstractNumId w:val="0"/>
  </w:num>
  <w:num w:numId="2" w16cid:durableId="114288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66305"/>
    <w:rsid w:val="00074DE6"/>
    <w:rsid w:val="000A1E5A"/>
    <w:rsid w:val="00124065"/>
    <w:rsid w:val="00175700"/>
    <w:rsid w:val="001A39AC"/>
    <w:rsid w:val="001D609F"/>
    <w:rsid w:val="00221894"/>
    <w:rsid w:val="002F27BA"/>
    <w:rsid w:val="00324B02"/>
    <w:rsid w:val="003D3097"/>
    <w:rsid w:val="003E59AF"/>
    <w:rsid w:val="00425433"/>
    <w:rsid w:val="00450BA7"/>
    <w:rsid w:val="004533BF"/>
    <w:rsid w:val="004845BB"/>
    <w:rsid w:val="00485F3E"/>
    <w:rsid w:val="00511FFF"/>
    <w:rsid w:val="00546C78"/>
    <w:rsid w:val="005A1FC3"/>
    <w:rsid w:val="005F14E8"/>
    <w:rsid w:val="00634EDB"/>
    <w:rsid w:val="00746BCF"/>
    <w:rsid w:val="008135A8"/>
    <w:rsid w:val="00872788"/>
    <w:rsid w:val="009234A0"/>
    <w:rsid w:val="00937C03"/>
    <w:rsid w:val="00A955FF"/>
    <w:rsid w:val="00AE3A9F"/>
    <w:rsid w:val="00AE6DAA"/>
    <w:rsid w:val="00AF7615"/>
    <w:rsid w:val="00B35F0C"/>
    <w:rsid w:val="00B61415"/>
    <w:rsid w:val="00BE4487"/>
    <w:rsid w:val="00C65D52"/>
    <w:rsid w:val="00C835CB"/>
    <w:rsid w:val="00D16F82"/>
    <w:rsid w:val="00D3214E"/>
    <w:rsid w:val="00D93FAC"/>
    <w:rsid w:val="00DC4BE9"/>
    <w:rsid w:val="00DF263B"/>
    <w:rsid w:val="00E24287"/>
    <w:rsid w:val="00E27574"/>
    <w:rsid w:val="00E43BE1"/>
    <w:rsid w:val="00EB5563"/>
    <w:rsid w:val="00EC0EBD"/>
    <w:rsid w:val="00F57D64"/>
    <w:rsid w:val="00FE3AA7"/>
    <w:rsid w:val="00FF11F1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5B5D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4800">
          <w:marLeft w:val="0"/>
          <w:marRight w:val="0"/>
          <w:marTop w:val="480"/>
          <w:marBottom w:val="192"/>
          <w:divBdr>
            <w:top w:val="none" w:sz="0" w:space="0" w:color="auto"/>
            <w:left w:val="none" w:sz="0" w:space="0" w:color="auto"/>
            <w:bottom w:val="single" w:sz="6" w:space="6" w:color="DFDFDF"/>
            <w:right w:val="none" w:sz="0" w:space="0" w:color="auto"/>
          </w:divBdr>
        </w:div>
        <w:div w:id="14187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5967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899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hyperlink" Target="http://lattes.cnpq.br/documents/11871/24930/TabeladeAreasdoConhecimento.pdf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2222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Luiz Felipe Valandro</cp:lastModifiedBy>
  <cp:revision>18</cp:revision>
  <dcterms:created xsi:type="dcterms:W3CDTF">2024-07-05T12:29:00Z</dcterms:created>
  <dcterms:modified xsi:type="dcterms:W3CDTF">2024-07-14T17:31:00Z</dcterms:modified>
  <dc:language>pt-BR</dc:language>
</cp:coreProperties>
</file>