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24F" w:rsidRDefault="00474F27">
      <w:pPr>
        <w:spacing w:after="0" w:line="360" w:lineRule="auto"/>
        <w:jc w:val="center"/>
        <w:rPr>
          <w:rFonts w:ascii="Arial" w:eastAsia="Arial" w:hAnsi="Arial" w:cs="Arial"/>
          <w:b/>
          <w:color w:val="FF3333"/>
        </w:rPr>
      </w:pPr>
      <w:r>
        <w:rPr>
          <w:rFonts w:ascii="Arial" w:eastAsia="Arial" w:hAnsi="Arial" w:cs="Arial"/>
          <w:b/>
        </w:rPr>
        <w:t xml:space="preserve">EDITAL </w:t>
      </w:r>
      <w:r w:rsidR="00AF717A" w:rsidRPr="00AF717A">
        <w:rPr>
          <w:rFonts w:ascii="Arial" w:eastAsia="Arial" w:hAnsi="Arial" w:cs="Arial"/>
          <w:b/>
        </w:rPr>
        <w:t>06</w:t>
      </w:r>
      <w:r w:rsidRPr="00AF717A">
        <w:rPr>
          <w:rFonts w:ascii="Arial" w:eastAsia="Arial" w:hAnsi="Arial" w:cs="Arial"/>
          <w:b/>
        </w:rPr>
        <w:t>/2019</w:t>
      </w:r>
    </w:p>
    <w:p w:rsidR="004B724F" w:rsidRDefault="00474F27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CENTRO DE EDUCAÇÃO FÍSICA E DESPORTOS</w:t>
      </w:r>
    </w:p>
    <w:p w:rsidR="004B724F" w:rsidRDefault="00474F27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DEPARTAMENTO DESPORTOS INDIVIDUAIS</w:t>
      </w:r>
    </w:p>
    <w:p w:rsidR="004B724F" w:rsidRDefault="00474F27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SELEÇÃO DE BOLSISTAS</w:t>
      </w:r>
    </w:p>
    <w:p w:rsidR="00272CC4" w:rsidRDefault="00272CC4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 Universidade Federal de Santa Maria (UFSM), através do Observatório de Direitos Humanos, da Pró-Reitoria de Extensão, torna pública a abertura de inscrições para seleção de acadêmicos dos cursos médio e subsequente, de graduação e </w:t>
      </w:r>
      <w:proofErr w:type="gramStart"/>
      <w:r>
        <w:rPr>
          <w:rFonts w:ascii="Arial" w:eastAsia="Arial" w:hAnsi="Arial" w:cs="Arial"/>
          <w:color w:val="000000"/>
        </w:rPr>
        <w:t>pós graduação</w:t>
      </w:r>
      <w:proofErr w:type="gramEnd"/>
      <w:r>
        <w:rPr>
          <w:rFonts w:ascii="Arial" w:eastAsia="Arial" w:hAnsi="Arial" w:cs="Arial"/>
          <w:color w:val="000000"/>
        </w:rPr>
        <w:t xml:space="preserve"> da UFSM para Bolsa de Extensão Universitária, conforme Resolução 01/2013.</w:t>
      </w:r>
    </w:p>
    <w:p w:rsidR="004B724F" w:rsidRDefault="004B724F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1. CRONOGRAMA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1"/>
        <w:gridCol w:w="3231"/>
      </w:tblGrid>
      <w:tr w:rsidR="004B724F" w:rsidTr="00272CC4">
        <w:trPr>
          <w:trHeight w:val="1"/>
        </w:trPr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724F" w:rsidRDefault="00474F27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ATIVIDADE</w:t>
            </w:r>
          </w:p>
        </w:tc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724F" w:rsidRDefault="00474F27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PERÍODO</w:t>
            </w:r>
          </w:p>
        </w:tc>
      </w:tr>
      <w:tr w:rsidR="004B724F" w:rsidTr="00272CC4">
        <w:trPr>
          <w:trHeight w:val="1"/>
        </w:trPr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724F" w:rsidRDefault="00474F27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color w:val="000000"/>
              </w:rPr>
              <w:t>Lançamento Chamada Pública</w:t>
            </w:r>
          </w:p>
        </w:tc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724F" w:rsidRPr="00AF717A" w:rsidRDefault="00AF717A" w:rsidP="00AF717A">
            <w:pPr>
              <w:spacing w:after="0" w:line="36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AF717A">
              <w:rPr>
                <w:rFonts w:ascii="Calibri" w:eastAsia="Calibri" w:hAnsi="Calibri" w:cs="Calibri"/>
                <w:highlight w:val="yellow"/>
              </w:rPr>
              <w:t>02</w:t>
            </w:r>
            <w:r w:rsidR="00272CC4" w:rsidRPr="00AF717A">
              <w:rPr>
                <w:rFonts w:ascii="Calibri" w:eastAsia="Calibri" w:hAnsi="Calibri" w:cs="Calibri"/>
                <w:highlight w:val="yellow"/>
              </w:rPr>
              <w:t>/04/2019</w:t>
            </w:r>
          </w:p>
        </w:tc>
      </w:tr>
      <w:tr w:rsidR="004B724F">
        <w:trPr>
          <w:trHeight w:val="1"/>
        </w:trPr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724F" w:rsidRDefault="00474F27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color w:val="000000"/>
              </w:rPr>
              <w:t>Inscrição dos candidatos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B724F" w:rsidRPr="00AF717A" w:rsidRDefault="00AF717A" w:rsidP="00AF717A">
            <w:pPr>
              <w:spacing w:after="0" w:line="36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AF717A">
              <w:rPr>
                <w:rFonts w:ascii="Calibri" w:eastAsia="Calibri" w:hAnsi="Calibri" w:cs="Calibri"/>
                <w:highlight w:val="yellow"/>
              </w:rPr>
              <w:t>02</w:t>
            </w:r>
            <w:r w:rsidR="00272CC4" w:rsidRPr="00AF717A">
              <w:rPr>
                <w:rFonts w:ascii="Calibri" w:eastAsia="Calibri" w:hAnsi="Calibri" w:cs="Calibri"/>
                <w:highlight w:val="yellow"/>
              </w:rPr>
              <w:t>/04/2019 a 0</w:t>
            </w:r>
            <w:r w:rsidRPr="00AF717A">
              <w:rPr>
                <w:rFonts w:ascii="Calibri" w:eastAsia="Calibri" w:hAnsi="Calibri" w:cs="Calibri"/>
                <w:highlight w:val="yellow"/>
              </w:rPr>
              <w:t>5</w:t>
            </w:r>
            <w:r w:rsidR="00272CC4" w:rsidRPr="00AF717A">
              <w:rPr>
                <w:rFonts w:ascii="Calibri" w:eastAsia="Calibri" w:hAnsi="Calibri" w:cs="Calibri"/>
                <w:highlight w:val="yellow"/>
              </w:rPr>
              <w:t>/04/2019</w:t>
            </w:r>
          </w:p>
        </w:tc>
      </w:tr>
      <w:tr w:rsidR="00272CC4">
        <w:trPr>
          <w:trHeight w:val="1"/>
        </w:trPr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CC4" w:rsidRDefault="00272CC4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color w:val="000000"/>
              </w:rPr>
              <w:t>Avaliação dos candidatos</w:t>
            </w:r>
          </w:p>
        </w:tc>
        <w:tc>
          <w:tcPr>
            <w:tcW w:w="3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CC4" w:rsidRPr="00AF717A" w:rsidRDefault="00272CC4" w:rsidP="00AF717A">
            <w:pPr>
              <w:spacing w:after="0" w:line="36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AF717A">
              <w:rPr>
                <w:rFonts w:ascii="Calibri" w:eastAsia="Calibri" w:hAnsi="Calibri" w:cs="Calibri"/>
                <w:highlight w:val="yellow"/>
              </w:rPr>
              <w:t>0</w:t>
            </w:r>
            <w:r w:rsidR="00AF717A" w:rsidRPr="00AF717A">
              <w:rPr>
                <w:rFonts w:ascii="Calibri" w:eastAsia="Calibri" w:hAnsi="Calibri" w:cs="Calibri"/>
                <w:highlight w:val="yellow"/>
              </w:rPr>
              <w:t>8</w:t>
            </w:r>
            <w:r w:rsidRPr="00AF717A">
              <w:rPr>
                <w:rFonts w:ascii="Calibri" w:eastAsia="Calibri" w:hAnsi="Calibri" w:cs="Calibri"/>
                <w:highlight w:val="yellow"/>
              </w:rPr>
              <w:t>/04/2019</w:t>
            </w:r>
          </w:p>
        </w:tc>
      </w:tr>
      <w:tr w:rsidR="00272CC4" w:rsidTr="00272CC4">
        <w:trPr>
          <w:trHeight w:val="1"/>
        </w:trPr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CC4" w:rsidRDefault="00272CC4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color w:val="000000"/>
              </w:rPr>
              <w:t>Divulgação resultado preliminar</w:t>
            </w:r>
          </w:p>
        </w:tc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CC4" w:rsidRPr="00AF717A" w:rsidRDefault="00AF717A" w:rsidP="00272CC4">
            <w:pPr>
              <w:spacing w:after="0" w:line="36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AF717A">
              <w:rPr>
                <w:rFonts w:ascii="Calibri" w:eastAsia="Calibri" w:hAnsi="Calibri" w:cs="Calibri"/>
                <w:highlight w:val="yellow"/>
              </w:rPr>
              <w:t>09</w:t>
            </w:r>
            <w:r w:rsidR="00272CC4" w:rsidRPr="00AF717A">
              <w:rPr>
                <w:rFonts w:ascii="Calibri" w:eastAsia="Calibri" w:hAnsi="Calibri" w:cs="Calibri"/>
                <w:highlight w:val="yellow"/>
              </w:rPr>
              <w:t>/04/2019</w:t>
            </w:r>
          </w:p>
        </w:tc>
      </w:tr>
      <w:tr w:rsidR="00272CC4" w:rsidTr="00272CC4">
        <w:trPr>
          <w:trHeight w:val="1"/>
        </w:trPr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CC4" w:rsidRDefault="00272CC4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color w:val="000000"/>
              </w:rPr>
              <w:t>Período de Recursos contra resultado Preliminar</w:t>
            </w:r>
          </w:p>
        </w:tc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CC4" w:rsidRPr="00AF717A" w:rsidRDefault="00AF717A" w:rsidP="00272CC4">
            <w:pPr>
              <w:spacing w:after="0" w:line="36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AF717A">
              <w:rPr>
                <w:rFonts w:ascii="Calibri" w:eastAsia="Calibri" w:hAnsi="Calibri" w:cs="Calibri"/>
                <w:highlight w:val="yellow"/>
              </w:rPr>
              <w:t>10</w:t>
            </w:r>
            <w:r w:rsidR="00272CC4" w:rsidRPr="00AF717A">
              <w:rPr>
                <w:rFonts w:ascii="Calibri" w:eastAsia="Calibri" w:hAnsi="Calibri" w:cs="Calibri"/>
                <w:highlight w:val="yellow"/>
              </w:rPr>
              <w:t>/04/2019</w:t>
            </w:r>
          </w:p>
        </w:tc>
      </w:tr>
      <w:tr w:rsidR="00272CC4" w:rsidTr="00272CC4">
        <w:trPr>
          <w:trHeight w:val="1"/>
        </w:trPr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CC4" w:rsidRDefault="00272CC4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color w:val="000000"/>
              </w:rPr>
              <w:t>Análise Recursos</w:t>
            </w:r>
          </w:p>
        </w:tc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CC4" w:rsidRPr="00AF717A" w:rsidRDefault="00AF717A" w:rsidP="00272CC4">
            <w:pPr>
              <w:spacing w:after="0" w:line="36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AF717A">
              <w:rPr>
                <w:rFonts w:ascii="Calibri" w:eastAsia="Calibri" w:hAnsi="Calibri" w:cs="Calibri"/>
                <w:highlight w:val="yellow"/>
              </w:rPr>
              <w:t>11</w:t>
            </w:r>
            <w:r w:rsidR="00272CC4" w:rsidRPr="00AF717A">
              <w:rPr>
                <w:rFonts w:ascii="Calibri" w:eastAsia="Calibri" w:hAnsi="Calibri" w:cs="Calibri"/>
                <w:highlight w:val="yellow"/>
              </w:rPr>
              <w:t>/04/2019</w:t>
            </w:r>
          </w:p>
        </w:tc>
      </w:tr>
      <w:tr w:rsidR="00272CC4" w:rsidTr="00272CC4">
        <w:trPr>
          <w:trHeight w:val="1"/>
        </w:trPr>
        <w:tc>
          <w:tcPr>
            <w:tcW w:w="5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CC4" w:rsidRDefault="00272CC4">
            <w:pPr>
              <w:spacing w:after="0" w:line="360" w:lineRule="auto"/>
              <w:jc w:val="both"/>
            </w:pPr>
            <w:r>
              <w:rPr>
                <w:rFonts w:ascii="Arial" w:eastAsia="Arial" w:hAnsi="Arial" w:cs="Arial"/>
                <w:color w:val="000000"/>
              </w:rPr>
              <w:t>Divulgação do Resultado Final</w:t>
            </w:r>
          </w:p>
        </w:tc>
        <w:tc>
          <w:tcPr>
            <w:tcW w:w="32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72CC4" w:rsidRPr="00AF717A" w:rsidRDefault="00272CC4" w:rsidP="003B6199">
            <w:pPr>
              <w:spacing w:after="0" w:line="360" w:lineRule="auto"/>
              <w:jc w:val="both"/>
              <w:rPr>
                <w:rFonts w:ascii="Calibri" w:eastAsia="Calibri" w:hAnsi="Calibri" w:cs="Calibri"/>
                <w:highlight w:val="yellow"/>
              </w:rPr>
            </w:pPr>
            <w:r w:rsidRPr="00AF717A">
              <w:rPr>
                <w:rFonts w:ascii="Calibri" w:eastAsia="Calibri" w:hAnsi="Calibri" w:cs="Calibri"/>
                <w:highlight w:val="yellow"/>
              </w:rPr>
              <w:t>1</w:t>
            </w:r>
            <w:r w:rsidR="00AF717A" w:rsidRPr="00AF717A">
              <w:rPr>
                <w:rFonts w:ascii="Calibri" w:eastAsia="Calibri" w:hAnsi="Calibri" w:cs="Calibri"/>
                <w:highlight w:val="yellow"/>
              </w:rPr>
              <w:t>2</w:t>
            </w:r>
            <w:r w:rsidRPr="00AF717A">
              <w:rPr>
                <w:rFonts w:ascii="Calibri" w:eastAsia="Calibri" w:hAnsi="Calibri" w:cs="Calibri"/>
                <w:highlight w:val="yellow"/>
              </w:rPr>
              <w:t>/04/2019</w:t>
            </w:r>
          </w:p>
        </w:tc>
      </w:tr>
    </w:tbl>
    <w:p w:rsidR="004B724F" w:rsidRDefault="004B724F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2. DAS INSCRIÇÕES</w:t>
      </w:r>
    </w:p>
    <w:p w:rsidR="004B724F" w:rsidRPr="00272CC4" w:rsidRDefault="00474F2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2.1</w:t>
      </w:r>
      <w:r>
        <w:rPr>
          <w:rFonts w:ascii="Arial" w:eastAsia="Arial" w:hAnsi="Arial" w:cs="Arial"/>
          <w:color w:val="000000"/>
        </w:rPr>
        <w:t xml:space="preserve"> </w:t>
      </w:r>
      <w:r w:rsidRPr="00272CC4">
        <w:rPr>
          <w:rFonts w:ascii="Arial" w:eastAsia="Arial" w:hAnsi="Arial" w:cs="Arial"/>
        </w:rPr>
        <w:t xml:space="preserve">Período: </w:t>
      </w:r>
      <w:r w:rsidR="00AF717A">
        <w:rPr>
          <w:rFonts w:ascii="Arial" w:eastAsia="Arial" w:hAnsi="Arial" w:cs="Arial"/>
        </w:rPr>
        <w:t>02</w:t>
      </w:r>
      <w:r w:rsidR="00272CC4" w:rsidRPr="00272CC4">
        <w:rPr>
          <w:rFonts w:ascii="Arial" w:eastAsia="Arial" w:hAnsi="Arial" w:cs="Arial"/>
        </w:rPr>
        <w:t xml:space="preserve">/04/2019 </w:t>
      </w:r>
      <w:r w:rsidRPr="00272CC4">
        <w:rPr>
          <w:rFonts w:ascii="Arial" w:eastAsia="Arial" w:hAnsi="Arial" w:cs="Arial"/>
        </w:rPr>
        <w:t xml:space="preserve">a </w:t>
      </w:r>
      <w:r w:rsidR="00272CC4" w:rsidRPr="00272CC4">
        <w:rPr>
          <w:rFonts w:ascii="Arial" w:eastAsia="Arial" w:hAnsi="Arial" w:cs="Arial"/>
        </w:rPr>
        <w:t>0</w:t>
      </w:r>
      <w:r w:rsidR="00AF717A">
        <w:rPr>
          <w:rFonts w:ascii="Arial" w:eastAsia="Arial" w:hAnsi="Arial" w:cs="Arial"/>
        </w:rPr>
        <w:t>5</w:t>
      </w:r>
      <w:r w:rsidRPr="00272CC4">
        <w:rPr>
          <w:rFonts w:ascii="Arial" w:eastAsia="Arial" w:hAnsi="Arial" w:cs="Arial"/>
        </w:rPr>
        <w:t>/</w:t>
      </w:r>
      <w:r w:rsidR="00272CC4" w:rsidRPr="00272CC4">
        <w:rPr>
          <w:rFonts w:ascii="Arial" w:eastAsia="Arial" w:hAnsi="Arial" w:cs="Arial"/>
        </w:rPr>
        <w:t>04</w:t>
      </w:r>
      <w:r w:rsidRPr="00272CC4">
        <w:rPr>
          <w:rFonts w:ascii="Arial" w:eastAsia="Arial" w:hAnsi="Arial" w:cs="Arial"/>
        </w:rPr>
        <w:t>/2019</w:t>
      </w:r>
    </w:p>
    <w:p w:rsidR="004B724F" w:rsidRPr="00272CC4" w:rsidRDefault="00474F27">
      <w:pPr>
        <w:spacing w:after="0" w:line="360" w:lineRule="auto"/>
        <w:jc w:val="both"/>
        <w:rPr>
          <w:rFonts w:ascii="Arial" w:eastAsia="Arial" w:hAnsi="Arial" w:cs="Arial"/>
        </w:rPr>
      </w:pPr>
      <w:r w:rsidRPr="00272CC4">
        <w:rPr>
          <w:rFonts w:ascii="Arial" w:eastAsia="Arial" w:hAnsi="Arial" w:cs="Arial"/>
          <w:b/>
        </w:rPr>
        <w:t>2.2</w:t>
      </w:r>
      <w:r w:rsidRPr="00272CC4">
        <w:rPr>
          <w:rFonts w:ascii="Arial" w:eastAsia="Arial" w:hAnsi="Arial" w:cs="Arial"/>
        </w:rPr>
        <w:t xml:space="preserve"> Horário: </w:t>
      </w:r>
      <w:r w:rsidR="00272CC4" w:rsidRPr="00272CC4">
        <w:rPr>
          <w:rFonts w:ascii="Arial" w:eastAsia="Arial" w:hAnsi="Arial" w:cs="Arial"/>
        </w:rPr>
        <w:t>08</w:t>
      </w:r>
      <w:r w:rsidRPr="00272CC4">
        <w:rPr>
          <w:rFonts w:ascii="Arial" w:eastAsia="Arial" w:hAnsi="Arial" w:cs="Arial"/>
        </w:rPr>
        <w:t xml:space="preserve">h às </w:t>
      </w:r>
      <w:r w:rsidR="00272CC4" w:rsidRPr="00272CC4">
        <w:rPr>
          <w:rFonts w:ascii="Arial" w:eastAsia="Arial" w:hAnsi="Arial" w:cs="Arial"/>
        </w:rPr>
        <w:t>12</w:t>
      </w:r>
      <w:r w:rsidRPr="00272CC4">
        <w:rPr>
          <w:rFonts w:ascii="Arial" w:eastAsia="Arial" w:hAnsi="Arial" w:cs="Arial"/>
        </w:rPr>
        <w:t xml:space="preserve">h e das </w:t>
      </w:r>
      <w:r w:rsidR="00272CC4" w:rsidRPr="00272CC4">
        <w:rPr>
          <w:rFonts w:ascii="Arial" w:eastAsia="Arial" w:hAnsi="Arial" w:cs="Arial"/>
        </w:rPr>
        <w:t>14</w:t>
      </w:r>
      <w:r w:rsidRPr="00272CC4">
        <w:rPr>
          <w:rFonts w:ascii="Arial" w:eastAsia="Arial" w:hAnsi="Arial" w:cs="Arial"/>
        </w:rPr>
        <w:t xml:space="preserve">h às </w:t>
      </w:r>
      <w:r w:rsidR="00272CC4" w:rsidRPr="00272CC4">
        <w:rPr>
          <w:rFonts w:ascii="Arial" w:eastAsia="Arial" w:hAnsi="Arial" w:cs="Arial"/>
        </w:rPr>
        <w:t>16</w:t>
      </w:r>
      <w:r w:rsidRPr="00272CC4">
        <w:rPr>
          <w:rFonts w:ascii="Arial" w:eastAsia="Arial" w:hAnsi="Arial" w:cs="Arial"/>
        </w:rPr>
        <w:t>h</w:t>
      </w:r>
    </w:p>
    <w:p w:rsidR="004B724F" w:rsidRPr="00272CC4" w:rsidRDefault="00474F27">
      <w:pPr>
        <w:spacing w:after="0" w:line="360" w:lineRule="auto"/>
        <w:jc w:val="both"/>
        <w:rPr>
          <w:rFonts w:ascii="Arial" w:eastAsia="Arial" w:hAnsi="Arial" w:cs="Arial"/>
        </w:rPr>
      </w:pPr>
      <w:r w:rsidRPr="00272CC4">
        <w:rPr>
          <w:rFonts w:ascii="Arial" w:eastAsia="Arial" w:hAnsi="Arial" w:cs="Arial"/>
          <w:b/>
        </w:rPr>
        <w:t>2.3</w:t>
      </w:r>
      <w:r w:rsidRPr="00272CC4">
        <w:rPr>
          <w:rFonts w:ascii="Arial" w:eastAsia="Arial" w:hAnsi="Arial" w:cs="Arial"/>
        </w:rPr>
        <w:t xml:space="preserve"> Local: </w:t>
      </w:r>
      <w:r w:rsidR="00272CC4" w:rsidRPr="00272CC4">
        <w:rPr>
          <w:rFonts w:ascii="Arial" w:eastAsia="Arial" w:hAnsi="Arial" w:cs="Arial"/>
        </w:rPr>
        <w:t>Sala 2037 do Centro de Educação Física e Desportos (CEFD)</w:t>
      </w:r>
    </w:p>
    <w:p w:rsidR="004B724F" w:rsidRPr="00272CC4" w:rsidRDefault="00474F27">
      <w:pPr>
        <w:spacing w:after="0" w:line="360" w:lineRule="auto"/>
        <w:jc w:val="both"/>
        <w:rPr>
          <w:rFonts w:ascii="Arial" w:eastAsia="Arial" w:hAnsi="Arial" w:cs="Arial"/>
        </w:rPr>
      </w:pPr>
      <w:r w:rsidRPr="00272CC4">
        <w:rPr>
          <w:rFonts w:ascii="Arial" w:eastAsia="Arial" w:hAnsi="Arial" w:cs="Arial"/>
          <w:b/>
        </w:rPr>
        <w:t>2.4</w:t>
      </w:r>
      <w:r w:rsidRPr="00272CC4">
        <w:rPr>
          <w:rFonts w:ascii="Arial" w:eastAsia="Arial" w:hAnsi="Arial" w:cs="Arial"/>
        </w:rPr>
        <w:t xml:space="preserve"> Documento Obrigatório: Ficha de Cadastro de Bolsista</w:t>
      </w:r>
    </w:p>
    <w:p w:rsidR="004B724F" w:rsidRDefault="004B724F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3. DO PROCESSO SELETIVO</w:t>
      </w:r>
    </w:p>
    <w:p w:rsidR="00272CC4" w:rsidRPr="002D2E6B" w:rsidRDefault="00474F2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3.1</w:t>
      </w:r>
      <w:r>
        <w:rPr>
          <w:rFonts w:ascii="Arial" w:eastAsia="Arial" w:hAnsi="Arial" w:cs="Arial"/>
          <w:color w:val="000000"/>
        </w:rPr>
        <w:t xml:space="preserve"> A sele</w:t>
      </w:r>
      <w:r w:rsidRPr="002D2E6B">
        <w:rPr>
          <w:rFonts w:ascii="Arial" w:eastAsia="Arial" w:hAnsi="Arial" w:cs="Arial"/>
        </w:rPr>
        <w:t xml:space="preserve">ção será realizada conforme segue: </w:t>
      </w:r>
      <w:r w:rsidR="00272CC4" w:rsidRPr="002D2E6B">
        <w:rPr>
          <w:rFonts w:ascii="Arial" w:eastAsia="Arial" w:hAnsi="Arial" w:cs="Arial"/>
        </w:rPr>
        <w:t xml:space="preserve">Será realizada uma </w:t>
      </w:r>
      <w:r w:rsidRPr="002D2E6B">
        <w:rPr>
          <w:rFonts w:ascii="Arial" w:eastAsia="Arial" w:hAnsi="Arial" w:cs="Arial"/>
        </w:rPr>
        <w:t>entrevista</w:t>
      </w:r>
      <w:r w:rsidR="00272CC4" w:rsidRPr="002D2E6B">
        <w:rPr>
          <w:rFonts w:ascii="Arial" w:eastAsia="Arial" w:hAnsi="Arial" w:cs="Arial"/>
        </w:rPr>
        <w:t xml:space="preserve"> com todos os inscritos. A </w:t>
      </w:r>
      <w:r w:rsidRPr="002D2E6B">
        <w:rPr>
          <w:rFonts w:ascii="Arial" w:eastAsia="Arial" w:hAnsi="Arial" w:cs="Arial"/>
        </w:rPr>
        <w:t>nota mínim</w:t>
      </w:r>
      <w:r w:rsidR="00272CC4" w:rsidRPr="002D2E6B">
        <w:rPr>
          <w:rFonts w:ascii="Arial" w:eastAsia="Arial" w:hAnsi="Arial" w:cs="Arial"/>
        </w:rPr>
        <w:t>a</w:t>
      </w:r>
      <w:r w:rsidRPr="002D2E6B">
        <w:rPr>
          <w:rFonts w:ascii="Arial" w:eastAsia="Arial" w:hAnsi="Arial" w:cs="Arial"/>
        </w:rPr>
        <w:t xml:space="preserve"> para aprovação </w:t>
      </w:r>
      <w:r w:rsidR="00272CC4" w:rsidRPr="002D2E6B">
        <w:rPr>
          <w:rFonts w:ascii="Arial" w:eastAsia="Arial" w:hAnsi="Arial" w:cs="Arial"/>
        </w:rPr>
        <w:t>será igual ou superior a 7. Os critérios de classificação serão experiência prévia nas práticas esportivas, experiência prévia de atuação com o público (menores que cumprem medidas socioeducativas e disponibilidade de tempo.</w:t>
      </w:r>
    </w:p>
    <w:p w:rsidR="004B724F" w:rsidRPr="002D2E6B" w:rsidRDefault="00272CC4">
      <w:pPr>
        <w:spacing w:after="0" w:line="360" w:lineRule="auto"/>
        <w:jc w:val="both"/>
        <w:rPr>
          <w:rFonts w:ascii="Arial" w:eastAsia="Arial" w:hAnsi="Arial" w:cs="Arial"/>
        </w:rPr>
      </w:pPr>
      <w:r w:rsidRPr="002D2E6B">
        <w:rPr>
          <w:rFonts w:ascii="Arial" w:eastAsia="Arial" w:hAnsi="Arial" w:cs="Arial"/>
          <w:b/>
        </w:rPr>
        <w:t xml:space="preserve"> </w:t>
      </w:r>
      <w:r w:rsidR="00474F27" w:rsidRPr="002D2E6B">
        <w:rPr>
          <w:rFonts w:ascii="Arial" w:eastAsia="Arial" w:hAnsi="Arial" w:cs="Arial"/>
          <w:b/>
        </w:rPr>
        <w:t>3.1.1</w:t>
      </w:r>
      <w:r w:rsidR="00474F27" w:rsidRPr="002D2E6B">
        <w:rPr>
          <w:rFonts w:ascii="Arial" w:eastAsia="Arial" w:hAnsi="Arial" w:cs="Arial"/>
        </w:rPr>
        <w:t xml:space="preserve"> Entrevista individual realizada com os candidatos, na qual será avaliado se as competências e habilidades dos mesmos são compatíveis para execução das </w:t>
      </w:r>
      <w:r w:rsidR="00474F27" w:rsidRPr="002D2E6B">
        <w:rPr>
          <w:rFonts w:ascii="Arial" w:eastAsia="Arial" w:hAnsi="Arial" w:cs="Arial"/>
        </w:rPr>
        <w:lastRenderedPageBreak/>
        <w:t>atividades propostas, bem como as experiências em atividades relacionadas à temática do projeto.</w:t>
      </w:r>
    </w:p>
    <w:p w:rsidR="004B724F" w:rsidRPr="002D2E6B" w:rsidRDefault="00474F27">
      <w:pPr>
        <w:spacing w:after="0" w:line="360" w:lineRule="auto"/>
        <w:jc w:val="both"/>
        <w:rPr>
          <w:rFonts w:ascii="Arial" w:eastAsia="Arial" w:hAnsi="Arial" w:cs="Arial"/>
        </w:rPr>
      </w:pPr>
      <w:r w:rsidRPr="002D2E6B">
        <w:rPr>
          <w:rFonts w:ascii="Arial" w:eastAsia="Arial" w:hAnsi="Arial" w:cs="Arial"/>
        </w:rPr>
        <w:t xml:space="preserve">Pontuação máxima </w:t>
      </w:r>
      <w:r w:rsidR="00272CC4" w:rsidRPr="002D2E6B">
        <w:rPr>
          <w:rFonts w:ascii="Arial" w:eastAsia="Arial" w:hAnsi="Arial" w:cs="Arial"/>
        </w:rPr>
        <w:t>10,0</w:t>
      </w:r>
      <w:r w:rsidRPr="002D2E6B">
        <w:rPr>
          <w:rFonts w:ascii="Arial" w:eastAsia="Arial" w:hAnsi="Arial" w:cs="Arial"/>
        </w:rPr>
        <w:t>.</w:t>
      </w:r>
    </w:p>
    <w:p w:rsidR="004B724F" w:rsidRPr="002D2E6B" w:rsidRDefault="00474F27">
      <w:pPr>
        <w:spacing w:after="0" w:line="360" w:lineRule="auto"/>
        <w:jc w:val="both"/>
        <w:rPr>
          <w:rFonts w:ascii="Arial" w:eastAsia="Arial" w:hAnsi="Arial" w:cs="Arial"/>
        </w:rPr>
      </w:pPr>
      <w:proofErr w:type="gramStart"/>
      <w:r w:rsidRPr="002D2E6B">
        <w:rPr>
          <w:rFonts w:ascii="Arial" w:eastAsia="Arial" w:hAnsi="Arial" w:cs="Arial"/>
          <w:b/>
        </w:rPr>
        <w:t>3.1.2</w:t>
      </w:r>
      <w:r w:rsidRPr="002D2E6B">
        <w:rPr>
          <w:rFonts w:ascii="Arial" w:eastAsia="Arial" w:hAnsi="Arial" w:cs="Arial"/>
        </w:rPr>
        <w:t xml:space="preserve"> Serão</w:t>
      </w:r>
      <w:proofErr w:type="gramEnd"/>
      <w:r w:rsidRPr="002D2E6B">
        <w:rPr>
          <w:rFonts w:ascii="Arial" w:eastAsia="Arial" w:hAnsi="Arial" w:cs="Arial"/>
        </w:rPr>
        <w:t xml:space="preserve"> aprovados os candidatos que obtiverem nota final igual ou superior a </w:t>
      </w:r>
      <w:r w:rsidR="00272CC4" w:rsidRPr="002D2E6B">
        <w:rPr>
          <w:rFonts w:ascii="Arial" w:eastAsia="Arial" w:hAnsi="Arial" w:cs="Arial"/>
        </w:rPr>
        <w:t>7</w:t>
      </w:r>
      <w:r w:rsidRPr="002D2E6B">
        <w:rPr>
          <w:rFonts w:ascii="Arial" w:eastAsia="Arial" w:hAnsi="Arial" w:cs="Arial"/>
        </w:rPr>
        <w:t>, respeitando o limite máximo de 10,0. Os demais candidatos serão considerados reprovados.</w:t>
      </w:r>
    </w:p>
    <w:p w:rsidR="004B724F" w:rsidRPr="002D2E6B" w:rsidRDefault="00474F2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</w:rPr>
        <w:t>3.1.3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>Os candidatos aprovados serão classificados na ordem decrescente das notas finais obtidas.</w:t>
      </w:r>
    </w:p>
    <w:p w:rsidR="004B724F" w:rsidRPr="002D2E6B" w:rsidRDefault="00474F27">
      <w:pPr>
        <w:spacing w:after="0" w:line="360" w:lineRule="auto"/>
        <w:jc w:val="both"/>
        <w:rPr>
          <w:rFonts w:ascii="Arial" w:eastAsia="Arial" w:hAnsi="Arial" w:cs="Arial"/>
        </w:rPr>
      </w:pPr>
      <w:r w:rsidRPr="002D2E6B">
        <w:rPr>
          <w:rFonts w:ascii="Arial" w:eastAsia="Arial" w:hAnsi="Arial" w:cs="Arial"/>
          <w:b/>
        </w:rPr>
        <w:t>3.2</w:t>
      </w:r>
      <w:r w:rsidRPr="002D2E6B">
        <w:rPr>
          <w:rFonts w:ascii="Arial" w:eastAsia="Arial" w:hAnsi="Arial" w:cs="Arial"/>
        </w:rPr>
        <w:t xml:space="preserve"> A </w:t>
      </w:r>
      <w:bookmarkStart w:id="0" w:name="_GoBack"/>
      <w:r w:rsidRPr="002D2E6B">
        <w:rPr>
          <w:rFonts w:ascii="Arial" w:eastAsia="Arial" w:hAnsi="Arial" w:cs="Arial"/>
        </w:rPr>
        <w:t>seleção será valida para o período de 02/05/2019 a 31/12/</w:t>
      </w:r>
      <w:bookmarkEnd w:id="0"/>
      <w:r w:rsidRPr="002D2E6B">
        <w:rPr>
          <w:rFonts w:ascii="Arial" w:eastAsia="Arial" w:hAnsi="Arial" w:cs="Arial"/>
        </w:rPr>
        <w:t>2019.</w:t>
      </w:r>
    </w:p>
    <w:p w:rsidR="004B724F" w:rsidRDefault="004B724F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4. DA BOLSA E DAS VAGAS</w:t>
      </w:r>
    </w:p>
    <w:p w:rsidR="004B724F" w:rsidRDefault="00474F27">
      <w:pPr>
        <w:spacing w:after="0" w:line="36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000000"/>
        </w:rPr>
        <w:t xml:space="preserve">A bolsa para alunos da graduação, cuja carga horária será de 12 horas e valor será de R$ 250,00 mensais, terá duração de </w:t>
      </w:r>
      <w:r w:rsidRPr="002D2E6B">
        <w:rPr>
          <w:rFonts w:ascii="Arial" w:eastAsia="Arial" w:hAnsi="Arial" w:cs="Arial"/>
        </w:rPr>
        <w:t xml:space="preserve">até </w:t>
      </w:r>
      <w:r w:rsidR="002D2E6B" w:rsidRPr="002D2E6B">
        <w:rPr>
          <w:rFonts w:ascii="Arial" w:eastAsia="Arial" w:hAnsi="Arial" w:cs="Arial"/>
        </w:rPr>
        <w:t xml:space="preserve">oito </w:t>
      </w:r>
      <w:r w:rsidRPr="002D2E6B">
        <w:rPr>
          <w:rFonts w:ascii="Arial" w:eastAsia="Arial" w:hAnsi="Arial" w:cs="Arial"/>
        </w:rPr>
        <w:t>meses, a partir de 15/04/2019, podendo ser ampliada para 20 horas com valor de R$ 400,00 mensais conforme demanda do projeto, alteração do plano de trabalho do bolsista, ampliação</w:t>
      </w:r>
      <w:r>
        <w:rPr>
          <w:rFonts w:ascii="Arial" w:eastAsia="Arial" w:hAnsi="Arial" w:cs="Arial"/>
          <w:color w:val="000000"/>
        </w:rPr>
        <w:t xml:space="preserve"> das ações previstas pelo projeto e aval do Observatório de Direitos Humanos.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5"/>
        <w:gridCol w:w="1086"/>
        <w:gridCol w:w="3119"/>
        <w:gridCol w:w="1984"/>
        <w:gridCol w:w="1666"/>
      </w:tblGrid>
      <w:tr w:rsidR="004B724F" w:rsidTr="00027838">
        <w:trPr>
          <w:trHeight w:val="1"/>
          <w:jc w:val="center"/>
        </w:trPr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Default="00474F27" w:rsidP="00027838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Vagas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Default="00474F27" w:rsidP="00027838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Nº Projeto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Default="00474F27" w:rsidP="00027838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Nome Projeto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Default="00474F27" w:rsidP="00027838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Área de atuação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Default="00474F27" w:rsidP="00027838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b/>
                <w:color w:val="000000"/>
              </w:rPr>
              <w:t>Período da Bolsa</w:t>
            </w:r>
          </w:p>
        </w:tc>
      </w:tr>
      <w:tr w:rsidR="004B724F" w:rsidTr="00027838">
        <w:trPr>
          <w:trHeight w:val="1"/>
          <w:jc w:val="center"/>
        </w:trPr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Default="00474F27" w:rsidP="00027838">
            <w:pPr>
              <w:spacing w:after="0" w:line="360" w:lineRule="auto"/>
              <w:jc w:val="center"/>
            </w:pPr>
            <w:r>
              <w:rPr>
                <w:rFonts w:ascii="Arial" w:eastAsia="Arial" w:hAnsi="Arial" w:cs="Arial"/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Pr="004D4EF7" w:rsidRDefault="004D4EF7" w:rsidP="0002783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4D4EF7">
              <w:rPr>
                <w:rFonts w:ascii="Arial" w:eastAsia="Arial" w:hAnsi="Arial" w:cs="Arial"/>
                <w:color w:val="000000"/>
              </w:rPr>
              <w:t>051538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Default="004D4EF7" w:rsidP="00027838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Helvetica" w:hAnsi="Helvetica" w:cs="Helvetica"/>
                <w:color w:val="0D0D0D"/>
                <w:sz w:val="16"/>
                <w:szCs w:val="16"/>
                <w:shd w:val="clear" w:color="auto" w:fill="FFFFFF"/>
              </w:rPr>
              <w:t>Ações do Núcleo de Implementação da Excelência Esportiva e Manutenção da Saúde (NIEEMS) junto ao Observatório dos Direitos Humanos (ODH)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Pr="002D2E6B" w:rsidRDefault="002D2E6B" w:rsidP="0002783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Tênis de mesa na Fase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Pr="002D2E6B" w:rsidRDefault="002D2E6B" w:rsidP="0002783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2D2E6B">
              <w:rPr>
                <w:rFonts w:ascii="Arial" w:eastAsia="Arial" w:hAnsi="Arial" w:cs="Arial"/>
                <w:color w:val="000000"/>
              </w:rPr>
              <w:t>12/04/2019 a 15/12/2019</w:t>
            </w:r>
          </w:p>
        </w:tc>
      </w:tr>
      <w:tr w:rsidR="004B724F" w:rsidTr="00027838">
        <w:trPr>
          <w:trHeight w:val="1"/>
          <w:jc w:val="center"/>
        </w:trPr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Default="002D2E6B" w:rsidP="00027838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eastAsia="Arial" w:hAnsi="Arial" w:cs="Arial"/>
                <w:color w:val="000000"/>
              </w:rPr>
              <w:t>01</w:t>
            </w:r>
          </w:p>
        </w:tc>
        <w:tc>
          <w:tcPr>
            <w:tcW w:w="1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Pr="004D4EF7" w:rsidRDefault="004D4EF7" w:rsidP="00027838">
            <w:pPr>
              <w:spacing w:after="0" w:line="36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4D4EF7">
              <w:rPr>
                <w:rFonts w:ascii="Arial" w:eastAsia="Arial" w:hAnsi="Arial" w:cs="Arial"/>
                <w:color w:val="000000"/>
              </w:rPr>
              <w:t>051538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Default="004D4EF7" w:rsidP="00027838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Helvetica" w:hAnsi="Helvetica" w:cs="Helvetica"/>
                <w:color w:val="0D0D0D"/>
                <w:sz w:val="16"/>
                <w:szCs w:val="16"/>
                <w:shd w:val="clear" w:color="auto" w:fill="FFFFFF"/>
              </w:rPr>
              <w:t>Ações do Núcleo de Implementação da Excelência Esportiva e Manutenção da Saúde (NIEEMS) junto ao Observatório dos Direitos Humanos (ODH)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Default="002D2E6B" w:rsidP="00027838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2D2E6B">
              <w:rPr>
                <w:rFonts w:ascii="Arial" w:eastAsia="Arial" w:hAnsi="Arial" w:cs="Arial"/>
                <w:color w:val="000000"/>
              </w:rPr>
              <w:t>Canoagem e atletismo para alunos da Fase</w:t>
            </w:r>
          </w:p>
        </w:tc>
        <w:tc>
          <w:tcPr>
            <w:tcW w:w="16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B724F" w:rsidRDefault="002D2E6B" w:rsidP="00027838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2D2E6B">
              <w:rPr>
                <w:rFonts w:ascii="Arial" w:eastAsia="Arial" w:hAnsi="Arial" w:cs="Arial"/>
                <w:color w:val="000000"/>
              </w:rPr>
              <w:t>12/04/2019 a 15/12/2019</w:t>
            </w:r>
          </w:p>
        </w:tc>
      </w:tr>
    </w:tbl>
    <w:p w:rsidR="004B724F" w:rsidRDefault="004B724F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5. DO BOLSISTA/ESTUDANTE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5.1 </w:t>
      </w:r>
      <w:r>
        <w:rPr>
          <w:rFonts w:ascii="Arial" w:eastAsia="Arial" w:hAnsi="Arial" w:cs="Arial"/>
          <w:color w:val="00000A"/>
        </w:rPr>
        <w:t>São requisitos exigidos do estudante para o recebimento da bolsa: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5.1.1 </w:t>
      </w:r>
      <w:r>
        <w:rPr>
          <w:rFonts w:ascii="Arial" w:eastAsia="Arial" w:hAnsi="Arial" w:cs="Arial"/>
          <w:color w:val="00000A"/>
        </w:rPr>
        <w:t>Estar regularmente matriculado na Universidade Federal de Santa Maria em Curso de Graduação (licenciatura, bacharelado e tecnólogos) ou Pós-Graduação até o período final de vigência da bolsa. Para os solicitantes lotados nos Colégios da UFSM é permitida a indicação de acadêmico de cursos médio ou subsequente.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 xml:space="preserve">5.1.2 </w:t>
      </w:r>
      <w:r>
        <w:rPr>
          <w:rFonts w:ascii="Arial" w:eastAsia="Arial" w:hAnsi="Arial" w:cs="Arial"/>
          <w:color w:val="00000A"/>
          <w:shd w:val="clear" w:color="auto" w:fill="FFFFFF"/>
        </w:rPr>
        <w:t>Estar registrado no projeto de extensão vigente, na categoria de “participante’’ ou “colaborador” em período concomitante ao do pagamento das bolsas, sendo facultada a existência de outras participações em períodos disti</w:t>
      </w:r>
      <w:r>
        <w:rPr>
          <w:rFonts w:ascii="Arial" w:eastAsia="Arial" w:hAnsi="Arial" w:cs="Arial"/>
          <w:shd w:val="clear" w:color="auto" w:fill="FFFFFF"/>
        </w:rPr>
        <w:t>ntos.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 xml:space="preserve">5.1.3 </w:t>
      </w:r>
      <w:r>
        <w:rPr>
          <w:rFonts w:ascii="Arial" w:eastAsia="Arial" w:hAnsi="Arial" w:cs="Arial"/>
          <w:color w:val="00000A"/>
          <w:shd w:val="clear" w:color="auto" w:fill="FFFFFF"/>
        </w:rPr>
        <w:t>Ter os dados pessoais atualizados (e-mail e telefone) no DERCA, no Portal do Aluno e na Plataforma Lattes.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lastRenderedPageBreak/>
        <w:t xml:space="preserve">5.1.4 </w:t>
      </w:r>
      <w:r>
        <w:rPr>
          <w:rFonts w:ascii="Arial" w:eastAsia="Arial" w:hAnsi="Arial" w:cs="Arial"/>
          <w:color w:val="00000A"/>
          <w:shd w:val="clear" w:color="auto" w:fill="FFFFFF"/>
        </w:rPr>
        <w:t>Possuir conta-corrente pessoal, para viabilizar pagamento da bolsa. Não será permitida conta poupança ou conta conjunta.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 xml:space="preserve">5.1.5 </w:t>
      </w:r>
      <w:r>
        <w:rPr>
          <w:rFonts w:ascii="Arial" w:eastAsia="Arial" w:hAnsi="Arial" w:cs="Arial"/>
          <w:color w:val="00000A"/>
          <w:shd w:val="clear" w:color="auto" w:fill="FFFFFF"/>
        </w:rPr>
        <w:t>Não ter outra bolsa de qualquer natureza, salvo bolsas e benefícios que possuam a finalidade de contribuir para a permanência e a diplomação de estudantes em situação de vulnerabilidade social.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 xml:space="preserve">5.1.6 </w:t>
      </w:r>
      <w:r>
        <w:rPr>
          <w:rFonts w:ascii="Arial" w:eastAsia="Arial" w:hAnsi="Arial" w:cs="Arial"/>
          <w:color w:val="00000A"/>
          <w:shd w:val="clear" w:color="auto" w:fill="FFFFFF"/>
        </w:rPr>
        <w:t>Ter disponibilidade para cumprir as atividades constantes no plano de atividades da bolsa.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 xml:space="preserve">5.1.7 </w:t>
      </w:r>
      <w:r>
        <w:rPr>
          <w:rFonts w:ascii="Arial" w:eastAsia="Arial" w:hAnsi="Arial" w:cs="Arial"/>
          <w:color w:val="00000A"/>
          <w:shd w:val="clear" w:color="auto" w:fill="FFFFFF"/>
        </w:rPr>
        <w:t>Manter as condições de habilitação da indicação no período de vigência da bolsa.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</w:rPr>
        <w:t xml:space="preserve">5.1.8 </w:t>
      </w:r>
      <w:r>
        <w:rPr>
          <w:rFonts w:ascii="Arial" w:eastAsia="Arial" w:hAnsi="Arial" w:cs="Arial"/>
          <w:color w:val="00000A"/>
        </w:rPr>
        <w:t>Até o dia 15/04/2019 (prazo final para Indicação de Bolsistas pelo Coordenador), o bolsista deverá entregar no Observatório de Direitos Humanos o Termo de Compromisso de Bolsista (Anexo E),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 devidamente preenchido e assinado por ele e pelo coordenador da ação de extensão contemplada.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 xml:space="preserve">5.2 </w:t>
      </w:r>
      <w:r>
        <w:rPr>
          <w:rFonts w:ascii="Arial" w:eastAsia="Arial" w:hAnsi="Arial" w:cs="Arial"/>
          <w:color w:val="00000A"/>
          <w:shd w:val="clear" w:color="auto" w:fill="FFFFFF"/>
        </w:rPr>
        <w:t>São obrigações do bolsista: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 xml:space="preserve">5.2.1 </w:t>
      </w:r>
      <w:r>
        <w:rPr>
          <w:rFonts w:ascii="Arial" w:eastAsia="Arial" w:hAnsi="Arial" w:cs="Arial"/>
          <w:color w:val="00000A"/>
          <w:shd w:val="clear" w:color="auto" w:fill="FFFFFF"/>
        </w:rPr>
        <w:t>Apresentar os resultados preliminares no ano da vigência de sua bolsa e, no ano seguinte, caso permaneça com vínculo acadêmico com a UFSM, os resultados finais do seu projeto durante a JAI, indicando que é ou foi bolsista do Observatório de Direitos Humanos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 xml:space="preserve">5.2.2 </w:t>
      </w:r>
      <w:r>
        <w:rPr>
          <w:rFonts w:ascii="Arial" w:eastAsia="Arial" w:hAnsi="Arial" w:cs="Arial"/>
          <w:color w:val="00000A"/>
          <w:shd w:val="clear" w:color="auto" w:fill="FFFFFF"/>
        </w:rPr>
        <w:t>Participar das reuniões ampliadas entre os grupos do ODH, a ser convocada pela coordenação do Observatório.</w:t>
      </w:r>
    </w:p>
    <w:p w:rsidR="004B724F" w:rsidRDefault="00474F27">
      <w:pPr>
        <w:spacing w:after="120" w:line="36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5.2.3 </w:t>
      </w:r>
      <w:r>
        <w:rPr>
          <w:rFonts w:ascii="Arial" w:eastAsia="Arial" w:hAnsi="Arial" w:cs="Arial"/>
          <w:color w:val="00000A"/>
        </w:rPr>
        <w:t>Participar</w:t>
      </w:r>
      <w:r>
        <w:rPr>
          <w:rFonts w:ascii="Arial" w:eastAsia="Arial" w:hAnsi="Arial" w:cs="Arial"/>
          <w:color w:val="000000"/>
        </w:rPr>
        <w:t xml:space="preserve"> do II Fórum de Direitos Humanos da UFSM, na organização e no evento em si, a ser realizado no segundo semestre de 2019, conforme decidido na plenária final do I Fórum de Direitos Humanos da UFSM</w:t>
      </w:r>
      <w:r>
        <w:rPr>
          <w:rFonts w:ascii="Arial" w:eastAsia="Arial" w:hAnsi="Arial" w:cs="Arial"/>
          <w:color w:val="00000A"/>
        </w:rPr>
        <w:t>.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 xml:space="preserve">5.3 </w:t>
      </w:r>
      <w:r>
        <w:rPr>
          <w:rFonts w:ascii="Arial" w:eastAsia="Arial" w:hAnsi="Arial" w:cs="Arial"/>
          <w:color w:val="00000A"/>
        </w:rPr>
        <w:t>O não atendimento aos itens acima mencionados implicará no cancelamento da bolsa.</w:t>
      </w:r>
    </w:p>
    <w:p w:rsidR="004B724F" w:rsidRDefault="004B724F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6. DA DIVULGAÇÃO DOS RESULTADOS E CLASSIFICAÇÃO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6.1</w:t>
      </w:r>
      <w:r>
        <w:rPr>
          <w:rFonts w:ascii="Arial" w:eastAsia="Arial" w:hAnsi="Arial" w:cs="Arial"/>
          <w:color w:val="000000"/>
        </w:rPr>
        <w:t xml:space="preserve"> Os resultados serão divulgados </w:t>
      </w:r>
      <w:r w:rsidR="00027838">
        <w:rPr>
          <w:rFonts w:ascii="Arial" w:eastAsia="Arial" w:hAnsi="Arial" w:cs="Arial"/>
          <w:color w:val="000000"/>
        </w:rPr>
        <w:t>através de documento que será afixado na porta da sala 2037 do CEFD</w:t>
      </w:r>
      <w:r>
        <w:rPr>
          <w:rFonts w:ascii="Arial" w:eastAsia="Arial" w:hAnsi="Arial" w:cs="Arial"/>
          <w:color w:val="000000"/>
        </w:rPr>
        <w:t>.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6.2</w:t>
      </w:r>
      <w:r>
        <w:rPr>
          <w:rFonts w:ascii="Arial" w:eastAsia="Arial" w:hAnsi="Arial" w:cs="Arial"/>
          <w:color w:val="000000"/>
        </w:rPr>
        <w:t xml:space="preserve"> A seleção do bolsista é prerrogativa do Coordenador do Projeto e será de sua inteira responsabilidade, respeitando a resolução 01/2013. Cabe ao coordenador do Projeto a definição dos requisitos para seleção dos bolsistas, a realização da avaliação e seleção do bolsista e o julgamento dos recursos.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6.3</w:t>
      </w:r>
      <w:r>
        <w:rPr>
          <w:rFonts w:ascii="Arial" w:eastAsia="Arial" w:hAnsi="Arial" w:cs="Arial"/>
          <w:color w:val="000000"/>
        </w:rPr>
        <w:t xml:space="preserve"> Os candidatos aprovados serão classificados na ordem decrescente das notas finais obtidas.</w:t>
      </w:r>
      <w:r>
        <w:rPr>
          <w:rFonts w:ascii="Arial" w:eastAsia="Arial" w:hAnsi="Arial" w:cs="Arial"/>
          <w:color w:val="FF0000"/>
        </w:rPr>
        <w:t xml:space="preserve"> </w:t>
      </w:r>
      <w:r>
        <w:rPr>
          <w:rFonts w:ascii="Arial" w:eastAsia="Arial" w:hAnsi="Arial" w:cs="Arial"/>
          <w:color w:val="000000"/>
        </w:rPr>
        <w:t>Em caso de empate, serão considerados os seguintes critérios:</w:t>
      </w:r>
    </w:p>
    <w:p w:rsidR="004B724F" w:rsidRPr="003B6199" w:rsidRDefault="00474F27">
      <w:pPr>
        <w:spacing w:after="0" w:line="360" w:lineRule="auto"/>
        <w:jc w:val="both"/>
        <w:rPr>
          <w:rFonts w:ascii="Arial" w:eastAsia="Arial" w:hAnsi="Arial" w:cs="Arial"/>
        </w:rPr>
      </w:pPr>
      <w:r w:rsidRPr="003B6199">
        <w:rPr>
          <w:rFonts w:ascii="Arial" w:eastAsia="Arial" w:hAnsi="Arial" w:cs="Arial"/>
        </w:rPr>
        <w:lastRenderedPageBreak/>
        <w:t>6.3.1 Análise dos horários disponíveis para o desenvolvimento das atividades propostas;</w:t>
      </w:r>
    </w:p>
    <w:p w:rsidR="004B724F" w:rsidRPr="003B6199" w:rsidRDefault="00474F27">
      <w:pPr>
        <w:spacing w:after="0" w:line="360" w:lineRule="auto"/>
        <w:jc w:val="both"/>
        <w:rPr>
          <w:rFonts w:ascii="Arial" w:eastAsia="Arial" w:hAnsi="Arial" w:cs="Arial"/>
        </w:rPr>
      </w:pPr>
      <w:r w:rsidRPr="003B6199">
        <w:rPr>
          <w:rFonts w:ascii="Arial" w:eastAsia="Arial" w:hAnsi="Arial" w:cs="Arial"/>
        </w:rPr>
        <w:t>6.3.2 Será dada preferência a alunos com experiência e atividades relacionadas à temática do projeto.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FF0000"/>
        </w:rPr>
      </w:pPr>
      <w:proofErr w:type="gramStart"/>
      <w:r>
        <w:rPr>
          <w:rFonts w:ascii="Arial" w:eastAsia="Arial" w:hAnsi="Arial" w:cs="Arial"/>
          <w:b/>
          <w:color w:val="000000"/>
        </w:rPr>
        <w:t>6.4</w:t>
      </w:r>
      <w:r>
        <w:rPr>
          <w:rFonts w:ascii="Arial" w:eastAsia="Arial" w:hAnsi="Arial" w:cs="Arial"/>
          <w:color w:val="000000"/>
        </w:rPr>
        <w:t xml:space="preserve"> Os</w:t>
      </w:r>
      <w:proofErr w:type="gramEnd"/>
      <w:r>
        <w:rPr>
          <w:rFonts w:ascii="Arial" w:eastAsia="Arial" w:hAnsi="Arial" w:cs="Arial"/>
          <w:color w:val="000000"/>
        </w:rPr>
        <w:t xml:space="preserve"> candidatos aprovados </w:t>
      </w:r>
      <w:r w:rsidRPr="003B6199">
        <w:rPr>
          <w:rFonts w:ascii="Arial" w:eastAsia="Arial" w:hAnsi="Arial" w:cs="Arial"/>
        </w:rPr>
        <w:t xml:space="preserve">através da divulgação do Resultado Final deverão realizar assinatura de Termo de Compromisso até </w:t>
      </w:r>
      <w:r w:rsidR="003B6199" w:rsidRPr="003B6199">
        <w:rPr>
          <w:rFonts w:ascii="Arial" w:eastAsia="Arial" w:hAnsi="Arial" w:cs="Arial"/>
        </w:rPr>
        <w:t>2</w:t>
      </w:r>
      <w:r w:rsidRPr="003B6199">
        <w:rPr>
          <w:rFonts w:ascii="Arial" w:eastAsia="Arial" w:hAnsi="Arial" w:cs="Arial"/>
        </w:rPr>
        <w:t xml:space="preserve"> dias úteis da data de divulgação do resultado diretamente com o Coordenador do Projeto e entregar documento comprobatório dos dados bancários (banco, agência e conta corrente) que serão utilizados para recebimento da bolsa.</w:t>
      </w:r>
    </w:p>
    <w:p w:rsidR="004B724F" w:rsidRDefault="004B724F">
      <w:pPr>
        <w:spacing w:after="0" w:line="360" w:lineRule="auto"/>
        <w:jc w:val="both"/>
        <w:rPr>
          <w:rFonts w:ascii="Calibri" w:eastAsia="Calibri" w:hAnsi="Calibri" w:cs="Calibri"/>
        </w:rPr>
      </w:pP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7. DAS DISPOSIÇÕES GERAIS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7.1</w:t>
      </w:r>
      <w:r>
        <w:rPr>
          <w:rFonts w:ascii="Arial" w:eastAsia="Arial" w:hAnsi="Arial" w:cs="Arial"/>
          <w:color w:val="000000"/>
        </w:rPr>
        <w:t xml:space="preserve"> Os casos omissos serão resolvidos pelos Coordenadores dos Projetos junta à coordenação do ODH.</w:t>
      </w:r>
    </w:p>
    <w:p w:rsidR="004B724F" w:rsidRDefault="00474F2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7.2</w:t>
      </w:r>
      <w:r>
        <w:rPr>
          <w:rFonts w:ascii="Arial" w:eastAsia="Arial" w:hAnsi="Arial" w:cs="Arial"/>
          <w:color w:val="000000"/>
        </w:rPr>
        <w:t xml:space="preserve"> Outras informações podem ser obtidas pelo e-mail </w:t>
      </w:r>
      <w:hyperlink r:id="rId4" w:history="1">
        <w:r w:rsidR="00140540" w:rsidRPr="009E42FA">
          <w:rPr>
            <w:rStyle w:val="Hyperlink"/>
            <w:rFonts w:ascii="Arial" w:eastAsia="Arial" w:hAnsi="Arial" w:cs="Arial"/>
          </w:rPr>
          <w:t>luizcanoagem@yahoo.com.br</w:t>
        </w:r>
      </w:hyperlink>
      <w:r>
        <w:rPr>
          <w:rFonts w:ascii="Arial" w:eastAsia="Arial" w:hAnsi="Arial" w:cs="Arial"/>
          <w:color w:val="000000"/>
        </w:rPr>
        <w:t xml:space="preserve"> ou pelo telefone </w:t>
      </w:r>
      <w:r w:rsidR="00140540">
        <w:rPr>
          <w:rFonts w:ascii="Arial" w:eastAsia="Arial" w:hAnsi="Arial" w:cs="Arial"/>
          <w:color w:val="000000"/>
        </w:rPr>
        <w:t>981322959</w:t>
      </w:r>
      <w:r>
        <w:rPr>
          <w:rFonts w:ascii="Arial" w:eastAsia="Arial" w:hAnsi="Arial" w:cs="Arial"/>
          <w:color w:val="000000"/>
        </w:rPr>
        <w:t>.</w:t>
      </w:r>
    </w:p>
    <w:p w:rsidR="004B724F" w:rsidRPr="00140540" w:rsidRDefault="004B724F">
      <w:pPr>
        <w:spacing w:after="0" w:line="360" w:lineRule="auto"/>
        <w:jc w:val="right"/>
        <w:rPr>
          <w:rFonts w:ascii="Calibri" w:eastAsia="Calibri" w:hAnsi="Calibri" w:cs="Calibri"/>
        </w:rPr>
      </w:pPr>
    </w:p>
    <w:p w:rsidR="004B724F" w:rsidRPr="00140540" w:rsidRDefault="00474F27">
      <w:pPr>
        <w:spacing w:after="0" w:line="360" w:lineRule="auto"/>
        <w:jc w:val="right"/>
        <w:rPr>
          <w:rFonts w:ascii="Arial" w:eastAsia="Arial" w:hAnsi="Arial" w:cs="Arial"/>
        </w:rPr>
      </w:pPr>
      <w:r w:rsidRPr="00140540">
        <w:rPr>
          <w:rFonts w:ascii="Arial" w:eastAsia="Arial" w:hAnsi="Arial" w:cs="Arial"/>
        </w:rPr>
        <w:t xml:space="preserve">Santa Maria, </w:t>
      </w:r>
      <w:r w:rsidR="00140540" w:rsidRPr="00140540">
        <w:rPr>
          <w:rFonts w:ascii="Arial" w:eastAsia="Arial" w:hAnsi="Arial" w:cs="Arial"/>
        </w:rPr>
        <w:t>31</w:t>
      </w:r>
      <w:r w:rsidRPr="00140540">
        <w:rPr>
          <w:rFonts w:ascii="Arial" w:eastAsia="Arial" w:hAnsi="Arial" w:cs="Arial"/>
        </w:rPr>
        <w:t xml:space="preserve"> de </w:t>
      </w:r>
      <w:r w:rsidR="00140540" w:rsidRPr="00140540">
        <w:rPr>
          <w:rFonts w:ascii="Arial" w:eastAsia="Arial" w:hAnsi="Arial" w:cs="Arial"/>
        </w:rPr>
        <w:t>março</w:t>
      </w:r>
      <w:r w:rsidRPr="00140540">
        <w:rPr>
          <w:rFonts w:ascii="Arial" w:eastAsia="Arial" w:hAnsi="Arial" w:cs="Arial"/>
        </w:rPr>
        <w:t xml:space="preserve"> de 2019</w:t>
      </w:r>
    </w:p>
    <w:p w:rsidR="00140540" w:rsidRDefault="00140540">
      <w:pPr>
        <w:spacing w:after="120" w:line="240" w:lineRule="auto"/>
        <w:jc w:val="right"/>
        <w:rPr>
          <w:rFonts w:ascii="Arial" w:eastAsia="Arial" w:hAnsi="Arial" w:cs="Arial"/>
          <w:color w:val="FF0000"/>
          <w:sz w:val="20"/>
        </w:rPr>
      </w:pPr>
    </w:p>
    <w:p w:rsidR="00140540" w:rsidRDefault="00140540">
      <w:pPr>
        <w:spacing w:after="120" w:line="240" w:lineRule="auto"/>
        <w:jc w:val="right"/>
        <w:rPr>
          <w:rFonts w:ascii="Arial" w:eastAsia="Arial" w:hAnsi="Arial" w:cs="Arial"/>
          <w:color w:val="FF0000"/>
          <w:sz w:val="20"/>
        </w:rPr>
      </w:pPr>
    </w:p>
    <w:p w:rsidR="00140540" w:rsidRDefault="00474F27">
      <w:pPr>
        <w:spacing w:after="120" w:line="240" w:lineRule="auto"/>
        <w:jc w:val="right"/>
        <w:rPr>
          <w:rFonts w:ascii="Arial" w:eastAsia="Arial" w:hAnsi="Arial" w:cs="Arial"/>
          <w:color w:val="FF0000"/>
          <w:sz w:val="20"/>
        </w:rPr>
      </w:pPr>
      <w:r>
        <w:rPr>
          <w:rFonts w:ascii="Arial" w:eastAsia="Arial" w:hAnsi="Arial" w:cs="Arial"/>
          <w:noProof/>
          <w:color w:val="FF0000"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3345815</wp:posOffset>
            </wp:positionH>
            <wp:positionV relativeFrom="paragraph">
              <wp:posOffset>-3175</wp:posOffset>
            </wp:positionV>
            <wp:extent cx="2052320" cy="533400"/>
            <wp:effectExtent l="19050" t="0" r="508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9000"/>
                    </a:blip>
                    <a:srcRect l="19882" t="36820" r="19647" b="34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4F27" w:rsidRDefault="00474F27">
      <w:pPr>
        <w:spacing w:after="120" w:line="240" w:lineRule="auto"/>
        <w:jc w:val="righ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_________________________________</w:t>
      </w:r>
    </w:p>
    <w:p w:rsidR="00140540" w:rsidRPr="00B63FBD" w:rsidRDefault="00140540">
      <w:pPr>
        <w:spacing w:after="120" w:line="240" w:lineRule="auto"/>
        <w:jc w:val="right"/>
        <w:rPr>
          <w:rFonts w:ascii="Arial" w:eastAsia="Arial" w:hAnsi="Arial" w:cs="Arial"/>
          <w:sz w:val="20"/>
        </w:rPr>
      </w:pPr>
      <w:r w:rsidRPr="00B63FBD">
        <w:rPr>
          <w:rFonts w:ascii="Arial" w:eastAsia="Arial" w:hAnsi="Arial" w:cs="Arial"/>
          <w:sz w:val="20"/>
        </w:rPr>
        <w:t>Luiz Fernando Cuozzo Lemos</w:t>
      </w:r>
    </w:p>
    <w:p w:rsidR="004B724F" w:rsidRPr="00B63FBD" w:rsidRDefault="00140540">
      <w:pPr>
        <w:spacing w:after="120" w:line="240" w:lineRule="auto"/>
        <w:jc w:val="right"/>
        <w:rPr>
          <w:rFonts w:ascii="Arial" w:eastAsia="Arial" w:hAnsi="Arial" w:cs="Arial"/>
          <w:sz w:val="20"/>
        </w:rPr>
      </w:pPr>
      <w:r w:rsidRPr="00B63FBD">
        <w:rPr>
          <w:rFonts w:ascii="Arial" w:eastAsia="Arial" w:hAnsi="Arial" w:cs="Arial"/>
          <w:sz w:val="20"/>
        </w:rPr>
        <w:t>Coordenador do Programa</w:t>
      </w:r>
    </w:p>
    <w:sectPr w:rsidR="004B724F" w:rsidRPr="00B6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B724F"/>
    <w:rsid w:val="00027838"/>
    <w:rsid w:val="00140540"/>
    <w:rsid w:val="00272CC4"/>
    <w:rsid w:val="002D2E6B"/>
    <w:rsid w:val="003B6199"/>
    <w:rsid w:val="00474F27"/>
    <w:rsid w:val="004B724F"/>
    <w:rsid w:val="004D4EF7"/>
    <w:rsid w:val="00AF717A"/>
    <w:rsid w:val="00B6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3BB3"/>
  <w15:docId w15:val="{171F70F3-1F20-4932-81EA-5FAAB940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0540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4F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4F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luizcanoagem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1046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pccli</cp:lastModifiedBy>
  <cp:revision>8</cp:revision>
  <dcterms:created xsi:type="dcterms:W3CDTF">2019-04-01T02:30:00Z</dcterms:created>
  <dcterms:modified xsi:type="dcterms:W3CDTF">2019-04-02T13:20:00Z</dcterms:modified>
</cp:coreProperties>
</file>