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lineRule="auto" w:line="240" w:after="0"/>
        <w:widowControl w:val="off"/>
        <w:rPr>
          <w:rFonts w:ascii="Times New Roman" w:hAnsi="Times New Roman" w:cs="Times New Roman" w:eastAsia="Times New Roman"/>
          <w:b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sz w:val="28"/>
          <w:szCs w:val="28"/>
          <w:highlight w:val="none"/>
          <w:rtl w:val="false"/>
        </w:rPr>
      </w:r>
      <w:r>
        <w:rPr>
          <w:rFonts w:ascii="Arial" w:hAnsi="Arial" w:cs="Arial" w:eastAsia="Arial"/>
          <w:b/>
          <w:sz w:val="28"/>
          <w:szCs w:val="28"/>
          <w:highlight w:val="none"/>
          <w:rtl w:val="false"/>
        </w:rPr>
      </w:r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360" w:after="0" w:before="0"/>
        <w:shd w:val="clear" w:fill="auto" w:color="auto"/>
        <w:widowControl/>
        <w:rPr>
          <w:rFonts w:ascii="Liberation Serif" w:hAnsi="Liberation Serif" w:cs="Liberation Serif" w:eastAsia="Liberation Serif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  <w:lang w:val="pt-BR"/>
        </w:rPr>
        <w:t xml:space="preserve">A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NEXO I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  <w:lang w:val="pt-BR"/>
        </w:rPr>
        <w:t xml:space="preserve">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  <w:lang w:val="pt-BR"/>
        </w:rPr>
        <w:t xml:space="preserve">- FICHA DE INSCRIÇÃO</w:t>
      </w: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  <w:r/>
    </w:p>
    <w:p>
      <w:pPr>
        <w:jc w:val="center"/>
        <w:spacing w:lineRule="auto" w:line="240" w:after="0"/>
        <w:widowControl w:val="off"/>
        <w:rPr>
          <w:rFonts w:ascii="Arial" w:hAnsi="Arial" w:cs="Arial" w:eastAsia="Arial"/>
          <w:b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highlight w:val="none"/>
          <w:rtl w:val="false"/>
        </w:rPr>
      </w:r>
      <w:r>
        <w:rPr>
          <w:rFonts w:ascii="Times New Roman" w:hAnsi="Times New Roman" w:cs="Times New Roman" w:eastAsia="Times New Roman"/>
          <w:highlight w:val="none"/>
          <w:rtl w:val="false"/>
        </w:rPr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sz w:val="28"/>
          <w:szCs w:val="28"/>
          <w:highlight w:val="no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EDITAL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 w:color="auto"/>
          <w:vertAlign w:val="baseline"/>
          <w:rtl w:val="false"/>
        </w:rPr>
        <w:t xml:space="preserve">014/202</w:t>
      </w:r>
      <w:r>
        <w:rPr>
          <w:rFonts w:ascii="Arial" w:hAnsi="Arial" w:cs="Arial" w:eastAsia="Arial"/>
          <w:b/>
          <w:sz w:val="28"/>
          <w:szCs w:val="28"/>
          <w:rtl w:val="false"/>
        </w:rPr>
        <w:t xml:space="preserve">3 - CV/ ODH/PRE/UFSM</w:t>
      </w:r>
      <w:r>
        <w:rPr>
          <w:rFonts w:ascii="Times New Roman" w:hAnsi="Times New Roman" w:cs="Times New Roman" w:eastAsia="Times New Roman"/>
          <w:rtl w:val="false"/>
        </w:rPr>
        <w:t xml:space="preserve"> </w:t>
      </w:r>
      <w:r>
        <w:rPr>
          <w:rFonts w:ascii="Arial" w:hAnsi="Arial" w:cs="Arial" w:eastAsia="Arial"/>
          <w:b/>
          <w:sz w:val="28"/>
          <w:szCs w:val="28"/>
          <w:rtl w:val="false"/>
        </w:rPr>
      </w:r>
      <w:r/>
    </w:p>
    <w:p>
      <w:pPr>
        <w:jc w:val="center"/>
        <w:spacing w:lineRule="auto" w:line="240" w:after="0"/>
        <w:widowControl w:val="off"/>
        <w:rPr>
          <w:rFonts w:ascii="Arial" w:hAnsi="Arial" w:cs="Arial" w:eastAsia="Arial"/>
          <w:b/>
          <w:sz w:val="28"/>
          <w:szCs w:val="28"/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sz w:val="28"/>
          <w:szCs w:val="28"/>
          <w:rtl w:val="false"/>
        </w:rPr>
        <w:t xml:space="preserve">EDITAL DE APOIO ÀS AÇÕES DA CASA VERÔNICA </w:t>
      </w:r>
      <w:r>
        <w:rPr>
          <w:rtl w:val="false"/>
        </w:rPr>
      </w:r>
      <w:r/>
    </w:p>
    <w:p>
      <w:pPr>
        <w:jc w:val="both"/>
        <w:spacing w:lineRule="auto" w:line="360" w:after="0"/>
        <w:rPr>
          <w:rFonts w:ascii="Arial" w:hAnsi="Arial" w:cs="Arial" w:eastAsia="Arial"/>
          <w:color w:val="00000A"/>
          <w:sz w:val="22"/>
          <w:szCs w:val="22"/>
        </w:rP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b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Número da </w:t>
      </w:r>
      <w:r>
        <w:rPr>
          <w:rFonts w:ascii="Arial" w:hAnsi="Arial" w:cs="Arial" w:eastAsia="Arial"/>
          <w:b/>
          <w:rtl w:val="false"/>
        </w:rPr>
        <w:t xml:space="preserve">Ação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(disponível no Portal de Projetos) :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Nome da Ação: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Nome do/a coordenador/a:</w:t>
      </w:r>
      <w:r>
        <w:rPr>
          <w:rtl w:val="false"/>
          <w:lang w:val="pt-BR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rtl w:val="false"/>
        </w:rPr>
        <w:t xml:space="preserve">(  )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Ações de Extensão   (</w:t>
      </w:r>
      <w:r>
        <w:rPr>
          <w:rFonts w:ascii="Arial" w:hAnsi="Arial" w:cs="Arial" w:eastAsia="Arial"/>
          <w:b/>
          <w:rtl w:val="false"/>
        </w:rPr>
        <w:t xml:space="preserve">  ) Ação de Desenvolvimento Institucional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rtl w:val="false"/>
        </w:rPr>
        <w:t xml:space="preserve">Se ação de extensão, especificar: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Programa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Projeto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Evento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Curso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Eixo </w:t>
      </w:r>
      <w:r>
        <w:rPr>
          <w:rFonts w:ascii="Arial" w:hAnsi="Arial" w:cs="Arial" w:eastAsia="Arial"/>
          <w:b/>
          <w:rtl w:val="false"/>
        </w:rPr>
        <w:t xml:space="preserve">Estratégicos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(Conforme item 2.2 do edital)  :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Atende a alguma demanda prioritária </w:t>
      </w:r>
      <w:r>
        <w:rPr>
          <w:rFonts w:ascii="Arial" w:hAnsi="Arial" w:cs="Arial" w:eastAsia="Arial"/>
          <w:b/>
          <w:rtl w:val="false"/>
        </w:rPr>
        <w:t xml:space="preserve">referente ao Eixo estratégico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(se sim, qual?) :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Recebeu auxílio FIEX no ano anterior? 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Sim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Não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Recebeu auxílio do ODH no ano anterior?  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Sim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Não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O/A Coordenador/a está concorrendo ao FIEX deste ano?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Sim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Não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O/A Coordenador/a está concorrendo a outro edital da PRE (Incubadora, Geoparques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,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CORED</w:t>
      </w:r>
      <w:r>
        <w:rPr>
          <w:rFonts w:ascii="Arial" w:hAnsi="Arial" w:cs="Arial" w:eastAsia="Arial"/>
          <w:b/>
          <w:rtl w:val="false"/>
        </w:rPr>
        <w:t xml:space="preserve">E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 </w:t>
      </w:r>
      <w:r>
        <w:rPr>
          <w:rFonts w:ascii="Arial" w:hAnsi="Arial" w:cs="Arial"/>
          <w:b/>
          <w:color w:val="000000"/>
          <w:sz w:val="24"/>
          <w:lang w:val="pt-BR"/>
        </w:rPr>
        <w:t xml:space="preserve">ou outro exceto FIEX)</w:t>
      </w:r>
      <w:r/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neste ano?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Sim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Não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Período de Realização:  _____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até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____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Faixa de Inscrição: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Faixa A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Faixa B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 (  )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Faixa C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FF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Ler atentamente e completar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FF0000"/>
          <w:sz w:val="24"/>
          <w:szCs w:val="24"/>
          <w:u w:val="single"/>
          <w:shd w:val="clear" w:fill="auto" w:color="auto"/>
          <w:vertAlign w:val="baseline"/>
          <w:rtl w:val="false"/>
        </w:rPr>
        <w:t xml:space="preserve">todos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FF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os itens abaixo: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1-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Resumo da ação</w:t>
      </w:r>
      <w:r>
        <w:rPr>
          <w:rFonts w:ascii="Arial" w:hAnsi="Arial" w:cs="Arial" w:eastAsia="Arial"/>
          <w:b/>
          <w:rtl w:val="false"/>
        </w:rPr>
        <w:t xml:space="preserve">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e relação com Direitos Humanos</w:t>
      </w:r>
      <w:r>
        <w:rPr>
          <w:rFonts w:ascii="Arial" w:hAnsi="Arial" w:cs="Arial" w:eastAsia="Arial"/>
          <w:b/>
          <w:rtl w:val="false"/>
        </w:rPr>
        <w:t xml:space="preserve"> e Política de Igualdade de Gênero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(Máx. 1.500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:</w:t>
      </w:r>
      <w:r>
        <w:rPr>
          <w:rtl w:val="false"/>
        </w:rPr>
      </w:r>
      <w:r/>
    </w:p>
    <w:p>
      <w:pPr>
        <w:spacing w:lineRule="auto" w:line="288" w:after="140"/>
        <w:rPr>
          <w:rFonts w:ascii="Arial" w:hAnsi="Arial" w:cs="Arial" w:eastAsia="Arial"/>
          <w:b/>
        </w:rPr>
      </w:pPr>
      <w:r>
        <w:rPr>
          <w:rFonts w:ascii="Arial" w:hAnsi="Arial" w:cs="Arial" w:eastAsia="Arial"/>
          <w:b/>
          <w:rtl w:val="false"/>
          <w:lang w:val="pt-BR"/>
        </w:rPr>
        <w:t xml:space="preserve">2- </w:t>
      </w:r>
      <w:r>
        <w:rPr>
          <w:rFonts w:ascii="Arial" w:hAnsi="Arial" w:cs="Arial" w:eastAsia="Arial"/>
          <w:b/>
          <w:rtl w:val="false"/>
        </w:rPr>
        <w:t xml:space="preserve">Objetivos:</w:t>
      </w:r>
      <w:r/>
    </w:p>
    <w:p>
      <w:pPr>
        <w:spacing w:lineRule="auto" w:line="288" w:after="140"/>
        <w:rPr>
          <w:rFonts w:ascii="Arial" w:hAnsi="Arial" w:cs="Arial" w:eastAsia="Arial"/>
          <w:b/>
        </w:rPr>
      </w:pPr>
      <w:r>
        <w:rPr>
          <w:rtl w:val="false"/>
        </w:rPr>
      </w:r>
      <w:r/>
    </w:p>
    <w:p>
      <w:pPr>
        <w:spacing w:lineRule="auto" w:line="288" w:after="140"/>
        <w:rPr>
          <w:rFonts w:ascii="Arial" w:hAnsi="Arial" w:cs="Arial" w:eastAsia="Arial"/>
          <w:b/>
        </w:rPr>
      </w:pPr>
      <w:r>
        <w:rPr>
          <w:rFonts w:ascii="Arial" w:hAnsi="Arial" w:cs="Arial" w:eastAsia="Arial"/>
          <w:b/>
          <w:rtl w:val="false"/>
          <w:lang w:val="pt-BR"/>
        </w:rPr>
        <w:t xml:space="preserve">3- </w:t>
      </w:r>
      <w:r>
        <w:rPr>
          <w:rFonts w:ascii="Arial" w:hAnsi="Arial" w:cs="Arial" w:eastAsia="Arial"/>
          <w:b/>
          <w:rtl w:val="false"/>
        </w:rPr>
        <w:t xml:space="preserve">Local de realização da atividade:</w:t>
      </w:r>
      <w:r/>
    </w:p>
    <w:p>
      <w:pPr>
        <w:spacing w:lineRule="auto" w:line="288" w:after="140"/>
        <w:rPr>
          <w:rFonts w:ascii="Arial" w:hAnsi="Arial" w:cs="Arial" w:eastAsia="Arial"/>
          <w:b/>
        </w:rPr>
      </w:pPr>
      <w:r>
        <w:rPr>
          <w:rtl w:val="false"/>
        </w:rPr>
      </w:r>
      <w:r/>
    </w:p>
    <w:p>
      <w:pPr>
        <w:spacing w:lineRule="auto" w:line="288" w:after="140"/>
        <w:rPr>
          <w:rFonts w:ascii="Arial" w:hAnsi="Arial" w:cs="Arial" w:eastAsia="Arial"/>
          <w:b/>
        </w:rPr>
      </w:pPr>
      <w:r>
        <w:rPr>
          <w:rFonts w:ascii="Arial" w:hAnsi="Arial" w:cs="Arial" w:eastAsia="Arial"/>
          <w:b/>
          <w:rtl w:val="false"/>
          <w:lang w:val="pt-BR"/>
        </w:rPr>
        <w:t xml:space="preserve">4- </w:t>
      </w:r>
      <w:r>
        <w:rPr>
          <w:rFonts w:ascii="Arial" w:hAnsi="Arial" w:cs="Arial" w:eastAsia="Arial"/>
          <w:b/>
          <w:rtl w:val="false"/>
        </w:rPr>
        <w:t xml:space="preserve">Público alvo a que se destinará a ação: </w:t>
      </w:r>
      <w:r/>
    </w:p>
    <w:p>
      <w:pPr>
        <w:spacing w:lineRule="auto" w:line="288" w:after="140"/>
        <w:rPr>
          <w:rFonts w:ascii="Arial" w:hAnsi="Arial" w:cs="Arial" w:eastAsia="Arial"/>
          <w:b/>
        </w:rPr>
      </w:pPr>
      <w:r>
        <w:rPr>
          <w:rFonts w:ascii="Arial" w:hAnsi="Arial" w:cs="Arial" w:eastAsia="Arial"/>
          <w:b/>
          <w:rtl w:val="false"/>
        </w:rPr>
        <w:t xml:space="preserve"> </w:t>
      </w:r>
      <w:r/>
    </w:p>
    <w:p>
      <w:pPr>
        <w:spacing w:lineRule="auto" w:line="288" w:after="140"/>
        <w:rPr>
          <w:rFonts w:ascii="Arial" w:hAnsi="Arial" w:cs="Arial" w:eastAsia="Arial"/>
          <w:b/>
        </w:rPr>
      </w:pPr>
      <w:r>
        <w:rPr>
          <w:rFonts w:ascii="Arial" w:hAnsi="Arial" w:cs="Arial" w:eastAsia="Arial"/>
          <w:b/>
          <w:rtl w:val="false"/>
          <w:lang w:val="pt-BR"/>
        </w:rPr>
        <w:t xml:space="preserve">5- </w:t>
      </w:r>
      <w:r>
        <w:rPr>
          <w:rFonts w:ascii="Arial" w:hAnsi="Arial" w:cs="Arial" w:eastAsia="Arial"/>
          <w:b/>
          <w:rtl w:val="false"/>
        </w:rPr>
        <w:t xml:space="preserve">Equipe executora da ação:</w:t>
      </w:r>
      <w:r/>
    </w:p>
    <w:p>
      <w:pPr>
        <w:spacing w:lineRule="auto" w:line="288" w:after="140"/>
        <w:rPr>
          <w:rFonts w:ascii="Arial" w:hAnsi="Arial" w:cs="Arial" w:eastAsia="Arial"/>
          <w:b/>
        </w:rP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6-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Parcerias Internas e Externas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(listar também contrapartida desses apoiadores)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Máx. 1.000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b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7-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Síntese de ações previstas para o ano corrente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superscript"/>
        </w:rPr>
        <w:footnoteReference w:id="2"/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Máximo 2.000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b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8-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Impacto e Transformação Social esperados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(destacar número de pessoas contempladas diretamente)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Máximo 1.500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shd w:val="clear" w:fill="auto" w:color="auto"/>
          <w:vertAlign w:val="baseline"/>
          <w:rtl w:val="fals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none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  <w:lang w:val="pt-BR"/>
        </w:rPr>
        <w:t xml:space="preserve">9-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Plano de Trabalho Individual da Bolsa de Atuação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superscript"/>
        </w:rPr>
        <w:footnoteReference w:id="3"/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22: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 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Máximo 1500 caracteres)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Arial" w:hAnsi="Arial" w:cs="Arial" w:eastAsia="Arial"/>
          <w:sz w:val="20"/>
          <w:szCs w:val="2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white"/>
          <w:u w:val="none"/>
          <w:vertAlign w:val="baseline"/>
          <w:rtl w:val="false"/>
          <w:lang w:val="pt-BR"/>
        </w:rPr>
        <w:t xml:space="preserve">10-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highlight w:val="white"/>
          <w:u w:val="none"/>
          <w:vertAlign w:val="baseline"/>
          <w:rtl w:val="false"/>
        </w:rPr>
        <w:t xml:space="preserve">Demandas da ação para a UFSM/PRE/ODH/</w:t>
      </w:r>
      <w:r>
        <w:rPr>
          <w:rFonts w:ascii="Arial" w:hAnsi="Arial" w:cs="Arial" w:eastAsia="Arial"/>
          <w:b/>
          <w:sz w:val="22"/>
          <w:szCs w:val="22"/>
          <w:highlight w:val="white"/>
          <w:rtl w:val="false"/>
        </w:rPr>
        <w:t xml:space="preserve">CV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highlight w:val="white"/>
          <w:u w:val="none"/>
          <w:vertAlign w:val="baseline"/>
          <w:rtl w:val="false"/>
        </w:rPr>
        <w:t xml:space="preserve">: (além do aporte financeiro, você pode neste campo descrever outras demandas que sejam necessárias para a realização das ações - Máximo 1000 caracteres)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</w:r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  <w:lang w:val="pt-BR"/>
        </w:rPr>
        <w:t xml:space="preserve">11-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ORÇAMENTO PARA O ANO 2021</w:t>
      </w:r>
      <w:r>
        <w:rPr>
          <w:rtl w:val="false"/>
        </w:rPr>
      </w:r>
      <w:r/>
    </w:p>
    <w:p>
      <w:pPr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tbl>
      <w:tblPr>
        <w:tblStyle w:val="955"/>
        <w:tblW w:w="976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125"/>
        <w:gridCol w:w="3821"/>
        <w:gridCol w:w="4819"/>
        <w:tblGridChange w:id="0">
          <w:tblGrid>
            <w:gridCol w:w="1125"/>
            <w:gridCol w:w="3821"/>
            <w:gridCol w:w="4819"/>
          </w:tblGrid>
        </w:tblGridChange>
      </w:tblGrid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right w:val="none" w:color="000000" w:sz="0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Código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0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Rubrica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Orçado (R$)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3.3.9.0.18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Auxílio Financeiro a Estudantes 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6"/>
                <w:szCs w:val="16"/>
                <w:u w:val="none"/>
                <w:shd w:val="clear" w:fill="auto" w:color="auto"/>
                <w:vertAlign w:val="baseline"/>
                <w:rtl w:val="false"/>
              </w:rPr>
              <w:t xml:space="preserve">(ex. Bolsa de atuação)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single" w:color="000000" w:sz="4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(Valor da bolsa x número de meses) = valor total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525"/>
        </w:trPr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3.3.9.0.30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Material de Consumo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superscript"/>
              </w:rPr>
              <w:footnoteReference w:id="4"/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33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single" w:color="000000" w:sz="4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0128" cy="254309"/>
                      <wp:effectExtent l="0" t="0" r="0" b="0"/>
                      <wp:docPr id="2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4740699" y="3657609"/>
                                <a:ext cx="1210603" cy="244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right="0" w:firstLine="0"/>
                                    <w:jc w:val="left"/>
                                    <w:spacing w:lineRule="auto" w:line="275" w:after="200" w:before="0"/>
                                  </w:pPr>
                                  <w:r>
                                    <w:rPr>
                                      <w:rFonts w:ascii="Liberation Serif" w:hAnsi="Liberation Serif" w:cs="Liberation Serif" w:eastAsia="Liberation Serif"/>
                                      <w:b w:val="false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    </w:t>
                                  </w:r>
                                  <w:r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style="mso-wrap-distance-left:0.0pt;mso-wrap-distance-top:0.0pt;mso-wrap-distance-right:0.0pt;mso-wrap-distance-bottom:0.0pt;width:96.1pt;height:20.0pt;v-text-anchor:top;" coordsize="100000,100000" path="" filled="f" stroked="f">
                      <v:path textboxrect="0,0,0,0"/>
                      <v:textbox>
                        <w:txbxContent>
                          <w:p>
                            <w:pPr>
                              <w:ind w:left="0" w:right="0" w:firstLine="0"/>
                              <w:jc w:val="left"/>
                              <w:spacing w:lineRule="auto" w:line="275" w:after="200" w:before="0"/>
                            </w:pPr>
                            <w:r>
                              <w:rPr>
                                <w:rFonts w:ascii="Liberation Serif" w:hAnsi="Liberation Serif" w:cs="Liberation Serif" w:eastAsia="Liberation Serif"/>
                                <w:b w:val="false"/>
                                <w:i w:val="false"/>
                                <w:smallCaps w:val="false"/>
                                <w:strike w:val="false"/>
                                <w:color w:val="000000"/>
                                <w:sz w:val="24"/>
                                <w:vertAlign w:val="baseline"/>
                              </w:rPr>
                              <w:t xml:space="preserve">    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none" w:color="000000" w:sz="0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TOTAL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0" w:space="0"/>
              <w:right w:val="single" w:color="000000" w:sz="4" w:space="0"/>
              <w:bottom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200" w:before="0"/>
              <w:shd w:val="clear" w:fill="auto" w:color="auto"/>
              <w:widowControl/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Liberation Serif" w:hAnsi="Liberation Serif" w:cs="Liberation Serif" w:eastAsia="Liberation Serif"/>
                <w:b w:val="false"/>
                <w:i w:val="false"/>
                <w:smallCaps w:val="false"/>
                <w:strike w:val="false"/>
                <w:color w:val="000000"/>
                <w:sz w:val="24"/>
                <w:szCs w:val="24"/>
                <w:u w:val="none"/>
                <w:shd w:val="clear" w:fill="auto" w:color="auto"/>
                <w:vertAlign w:val="baseli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0128" cy="254309"/>
                      <wp:effectExtent l="0" t="0" r="0" b="0"/>
                      <wp:docPr id="3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4740699" y="3657609"/>
                                <a:ext cx="1210603" cy="244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right="0" w:firstLine="0"/>
                                    <w:jc w:val="left"/>
                                    <w:spacing w:lineRule="auto" w:line="275" w:after="200" w:before="0"/>
                                  </w:pPr>
                                  <w:r>
                                    <w:rPr>
                                      <w:rFonts w:ascii="Liberation Serif" w:hAnsi="Liberation Serif" w:cs="Liberation Serif" w:eastAsia="Liberation Serif"/>
                                      <w:b w:val="false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    </w:t>
                                  </w:r>
                                  <w:r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style="mso-wrap-distance-left:0.0pt;mso-wrap-distance-top:0.0pt;mso-wrap-distance-right:0.0pt;mso-wrap-distance-bottom:0.0pt;width:96.1pt;height:20.0pt;v-text-anchor:top;" coordsize="100000,100000" path="" filled="f" stroked="f">
                      <v:path textboxrect="0,0,0,0"/>
                      <v:textbox>
                        <w:txbxContent>
                          <w:p>
                            <w:pPr>
                              <w:ind w:left="0" w:right="0" w:firstLine="0"/>
                              <w:jc w:val="left"/>
                              <w:spacing w:lineRule="auto" w:line="275" w:after="200" w:before="0"/>
                            </w:pPr>
                            <w:r>
                              <w:rPr>
                                <w:rFonts w:ascii="Liberation Serif" w:hAnsi="Liberation Serif" w:cs="Liberation Serif" w:eastAsia="Liberation Serif"/>
                                <w:b w:val="false"/>
                                <w:i w:val="false"/>
                                <w:smallCaps w:val="false"/>
                                <w:strike w:val="false"/>
                                <w:color w:val="000000"/>
                                <w:sz w:val="24"/>
                                <w:vertAlign w:val="baseline"/>
                              </w:rPr>
                              <w:t xml:space="preserve">    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 w:val="false"/>
              </w:rPr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  <w:lang w:val="pt-BR"/>
        </w:rPr>
        <w:t xml:space="preserve">12- 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Justificativa do material de consumo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(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Máx. 1.000 caracteres)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:</w:t>
      </w:r>
      <w:r>
        <w:rPr>
          <w:rtl w:val="false"/>
        </w:rPr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793" cy="246750"/>
                <wp:effectExtent l="0" t="0" r="0" b="0"/>
                <wp:docPr id="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251866" y="3661388"/>
                          <a:ext cx="188268" cy="23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left"/>
                              <w:spacing w:lineRule="auto" w:line="275" w:after="200" w:before="0"/>
                            </w:pPr>
                            <w:r>
                              <w:rPr>
                                <w:rFonts w:ascii="Arial" w:hAnsi="Arial" w:cs="Arial" w:eastAsia="Arial"/>
                                <w:b w:val="false"/>
                                <w:i w:val="false"/>
                                <w:smallCaps w:val="false"/>
                                <w:strike w:val="false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  <w:r/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style="mso-wrap-distance-left:0.0pt;mso-wrap-distance-top:0.0pt;mso-wrap-distance-right:0.0pt;mso-wrap-distance-bottom:0.0pt;width:15.6pt;height:19.4pt;v-text-anchor:middle;" coordsize="100000,100000" path="" filled="f" stroked="f">
                <v:path textboxrect="0,0,0,0"/>
                <v:textbox>
                  <w:txbxContent>
                    <w:p>
                      <w:pPr>
                        <w:ind w:left="0" w:right="0" w:firstLine="0"/>
                        <w:jc w:val="left"/>
                        <w:spacing w:lineRule="auto" w:line="275" w:after="200" w:before="0"/>
                      </w:pPr>
                      <w:r>
                        <w:rPr>
                          <w:rFonts w:ascii="Arial" w:hAnsi="Arial" w:cs="Arial" w:eastAsia="Arial"/>
                          <w:b w:val="false"/>
                          <w:i w:val="false"/>
                          <w:smallCaps w:val="false"/>
                          <w:strike w:val="false"/>
                          <w:color w:val="000000"/>
                          <w:sz w:val="22"/>
                          <w:vertAlign w:val="baseline"/>
                        </w:rPr>
                        <w:t xml:space="preserve">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tl w:val="false"/>
        </w:rPr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Declaro estar ciente que, em caso de ser contemplado com recursos de auxílio financeiro ao estudante, a seleção dos bolsistas deverá ser realizada, por Chamada Pública, de acordo com o que determina</w:t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Resolução 001/2013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que Dispõe sobre Concessão, Critérios de Acesso, Permanência e  Suspensão de Bolsas Estudantis de Ensino, Pesquisa e de Extensão da Universidade Federal de  Santa Maria.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5" w:h="16837" w:orient="portrait"/>
      <w:pgMar w:top="1482" w:right="1134" w:bottom="2268" w:left="1134" w:header="907" w:footer="1134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pageBreakBefore w:val="false"/>
      <w:spacing w:lineRule="auto" w:line="276" w:after="200" w:before="0"/>
      <w:shd w:val="clear" w:fill="auto" w:color="auto"/>
      <w:widowControl/>
      <w:tabs>
        <w:tab w:val="center" w:pos="4818" w:leader="none"/>
        <w:tab w:val="center" w:pos="4818" w:leader="none"/>
        <w:tab w:val="right" w:pos="9637" w:leader="none"/>
        <w:tab w:val="right" w:pos="9637" w:leader="none"/>
      </w:tabs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pageBreakBefore w:val="false"/>
      <w:spacing w:lineRule="auto" w:line="276" w:after="200" w:before="0"/>
      <w:shd w:val="clear" w:fill="auto" w:color="auto"/>
      <w:widowControl/>
      <w:tabs>
        <w:tab w:val="center" w:pos="4818" w:leader="none"/>
        <w:tab w:val="center" w:pos="4818" w:leader="none"/>
        <w:tab w:val="right" w:pos="9637" w:leader="none"/>
        <w:tab w:val="right" w:pos="9637" w:leader="none"/>
      </w:tabs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  <w:footnote w:id="2">
    <w:p>
      <w:pPr>
        <w:ind w:left="113" w:right="0" w:hanging="112"/>
        <w:jc w:val="left"/>
        <w:keepLines w:val="false"/>
        <w:keepNext w:val="false"/>
        <w:pageBreakBefore w:val="false"/>
        <w:spacing w:lineRule="auto" w:line="240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  <w:t xml:space="preserve"> 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Deve-se identificar a ação com a respectiva meta, por exemplo, realizar uma oficina para 30 pessoas; capacitar 15 alunos, etc..</w:t>
      </w:r>
      <w:r>
        <w:rPr>
          <w:rtl w:val="false"/>
        </w:rPr>
      </w:r>
      <w:r/>
    </w:p>
  </w:footnote>
  <w:footnote w:id="3">
    <w:p>
      <w:pPr>
        <w:ind w:left="0" w:right="0" w:firstLine="0"/>
        <w:jc w:val="both"/>
        <w:keepLines w:val="false"/>
        <w:keepNext w:val="false"/>
        <w:pageBreakBefore w:val="false"/>
        <w:spacing w:lineRule="auto" w:line="276" w:after="20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 Deve conter o Objetivo e as Atividades a serem desenvolvidas com o respectivo cronograma de execução.</w:t>
      </w:r>
      <w:r>
        <w:rPr>
          <w:rtl w:val="false"/>
        </w:rPr>
      </w:r>
      <w:r/>
    </w:p>
  </w:footnote>
  <w:footnote w:id="4">
    <w:p>
      <w:pPr>
        <w:ind w:left="113" w:right="0" w:hanging="112"/>
        <w:jc w:val="both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3 Exemplos de materiais de consumo podem ser encontrados nos itens do Almoxarifado Central (relatório SIE 5.4.3.22) e nos itens do Extrato de Contratos ou Registros (relatório SIE 5.5.99.03.28).</w:t>
      </w:r>
      <w:r>
        <w:rPr>
          <w:rtl w:val="false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fals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559" w:right="0" w:firstLine="0"/>
      <w:jc w:val="center"/>
      <w:spacing w:lineRule="auto" w:line="360"/>
      <w:rPr>
        <w:b/>
        <w:color w:val="000000"/>
        <w:sz w:val="22"/>
        <w:highlight w:val="no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b/>
        <w:color w:val="000000"/>
        <w:sz w:val="22"/>
        <w:rtl w:val="false"/>
      </w:rPr>
      <w:t xml:space="preserve">MINISTÉRIO DA EDUCAÇÃO</w:t>
    </w:r>
    <w:r>
      <w:rPr>
        <w:sz w:val="22"/>
      </w:rPr>
      <mc:AlternateContent>
        <mc:Choice Requires="wpg">
          <w:drawing>
            <wp:anchor xmlns:wp="http://schemas.openxmlformats.org/drawingml/2006/wordprocessingDrawing" distT="0" distB="0" distL="114832" distR="114832" simplePos="0" relativeHeight="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144668</wp:posOffset>
              </wp:positionV>
              <wp:extent cx="850266" cy="841266"/>
              <wp:effectExtent l="0" t="0" r="0" b="0"/>
              <wp:wrapSquare wrapText="bothSides"/>
              <wp:docPr id="1" name="image1.jp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2214660" name="image1.jp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850266" cy="84126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0;o:allowoverlap:true;o:allowincell:true;mso-position-horizontal-relative:text;margin-left:0.0pt;mso-position-horizontal:absolute;mso-position-vertical-relative:text;margin-top:11.4pt;mso-position-vertical:absolute;width:67.0pt;height:66.2pt;">
              <v:path textboxrect="0,0,0,0"/>
              <v:imagedata r:id="rId1" o:title=""/>
            </v:shape>
          </w:pict>
        </mc:Fallback>
      </mc:AlternateContent>
    </w:r>
    <w:r>
      <w:rPr>
        <w:color w:val="000000"/>
        <w:sz w:val="22"/>
        <w:szCs w:val="24"/>
      </w:rPr>
      <w:br/>
    </w:r>
    <w:r>
      <w:rPr>
        <w:b/>
        <w:color w:val="000000"/>
        <w:sz w:val="22"/>
        <w:rtl w:val="false"/>
      </w:rPr>
      <w:t xml:space="preserve">UNIVERSIDADE FEDERAL DE SANTA MARIA</w:t>
      <w:br/>
    </w:r>
    <w:r>
      <w:rPr>
        <w:b/>
        <w:color w:val="000000"/>
        <w:sz w:val="22"/>
        <w:rtl w:val="false"/>
      </w:rPr>
      <w:t xml:space="preserve">PRÓ-REITORIA DE EXTENSÃO</w:t>
      <w:br/>
    </w:r>
    <w:r>
      <w:rPr>
        <w:b/>
        <w:color w:val="000000"/>
        <w:sz w:val="22"/>
        <w:highlight w:val="none"/>
        <w:rtl w:val="false"/>
      </w:rPr>
      <w:t xml:space="preserve">COORDENADORIA DE DESENVOLVIMENTO REGIONAL E CIDADANIA</w:t>
      <w:br/>
    </w:r>
    <w:r>
      <w:rPr>
        <w:b/>
        <w:color w:val="000000"/>
        <w:sz w:val="22"/>
        <w:rtl w:val="false"/>
      </w:rPr>
      <w:t xml:space="preserve">OBSERVATÓRIO DE DIREITOS HUMANOS</w:t>
      <w:br/>
    </w:r>
    <w:r>
      <w:rPr>
        <w:b/>
        <w:color w:val="000000"/>
        <w:sz w:val="22"/>
        <w:rtl w:val="false"/>
        <w:lang w:val="pt-BR"/>
      </w:rPr>
      <w:t xml:space="preserve">CASA VERÔNICA</w:t>
    </w:r>
    <w:r>
      <w:rPr>
        <w:b/>
        <w:color w:val="000000"/>
        <w:sz w:val="22"/>
        <w:highlight w:val="none"/>
        <w:rtl w:val="false"/>
      </w:rPr>
    </w:r>
    <w:r>
      <w:rPr>
        <w:b/>
        <w:color w:val="000000"/>
        <w:sz w:val="22"/>
        <w:highlight w:val="none"/>
        <w:rtl w:val="false"/>
      </w:rPr>
    </w:r>
    <w:r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</w:r>
    <w:r/>
    <w:r>
      <w:rPr>
        <w:rtl w:val="false"/>
      </w:rPr>
    </w:r>
    <w:r>
      <w:rPr>
        <w:rFonts w:ascii="Arial" w:hAnsi="Arial" w:cs="Arial" w:eastAsia="Arial"/>
        <w:b/>
        <w:i w:val="false"/>
        <w:smallCaps w:val="false"/>
        <w:strike w:val="false"/>
        <w:color w:val="000000"/>
        <w:sz w:val="28"/>
        <w:szCs w:val="28"/>
        <w:u w:val="none"/>
        <w:shd w:val="clear" w:fill="auto" w:color="auto"/>
        <w:vertAlign w:val="baseline"/>
        <w:rtl w:val="false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 w:hint="default"/>
        <w:sz w:val="24"/>
        <w:szCs w:val="24"/>
        <w:lang w:val="pt-PT" w:bidi="ar-SA" w:eastAsia="zh-CN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</w:style>
  <w:style w:type="table" w:styleId="746" w:default="1">
    <w:name w:val="Table Normal"/>
    <w:tblPr/>
  </w:style>
  <w:style w:type="paragraph" w:styleId="747">
    <w:name w:val="Heading 1"/>
    <w:basedOn w:val="745"/>
    <w:next w:val="745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48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748">
    <w:name w:val="Heading 2"/>
    <w:basedOn w:val="745"/>
    <w:next w:val="745"/>
    <w:rPr>
      <w:rFonts w:ascii="Arial" w:hAnsi="Arial" w:cs="Arial" w:eastAsia="Arial"/>
      <w:b w:val="false"/>
      <w:i w:val="false"/>
      <w:smallCaps w:val="false"/>
      <w:strike w:val="false"/>
      <w:color w:val="000000"/>
      <w:sz w:val="34"/>
      <w:szCs w:val="34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6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749">
    <w:name w:val="Heading 3"/>
    <w:basedOn w:val="745"/>
    <w:next w:val="745"/>
    <w:rPr>
      <w:rFonts w:ascii="Arial" w:hAnsi="Arial" w:cs="Arial" w:eastAsia="Arial"/>
      <w:b w:val="false"/>
      <w:i w:val="false"/>
      <w:smallCaps w:val="false"/>
      <w:strike w:val="false"/>
      <w:color w:val="000000"/>
      <w:sz w:val="30"/>
      <w:szCs w:val="30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2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750">
    <w:name w:val="Heading 4"/>
    <w:basedOn w:val="745"/>
    <w:next w:val="745"/>
    <w:rPr>
      <w:rFonts w:ascii="Arial" w:hAnsi="Arial" w:cs="Arial" w:eastAsia="Arial"/>
      <w:b/>
      <w:i w:val="false"/>
      <w:smallCaps w:val="false"/>
      <w:strike w:val="false"/>
      <w:color w:val="000000"/>
      <w:sz w:val="26"/>
      <w:szCs w:val="26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2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751">
    <w:name w:val="Heading 5"/>
    <w:basedOn w:val="745"/>
    <w:next w:val="745"/>
    <w:rPr>
      <w:rFonts w:ascii="Arial" w:hAnsi="Arial" w:cs="Arial" w:eastAsia="Arial"/>
      <w:b/>
      <w:i w:val="false"/>
      <w:smallCaps w:val="false"/>
      <w:strike w:val="false"/>
      <w:color w:val="000000"/>
      <w:sz w:val="24"/>
      <w:szCs w:val="24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2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752">
    <w:name w:val="Heading 6"/>
    <w:basedOn w:val="745"/>
    <w:next w:val="745"/>
    <w:rPr>
      <w:rFonts w:ascii="Arial" w:hAnsi="Arial" w:cs="Arial" w:eastAsia="Arial"/>
      <w:b/>
      <w:i w:val="false"/>
      <w:smallCaps w:val="false"/>
      <w:strike w:val="false"/>
      <w:color w:val="000000"/>
      <w:sz w:val="22"/>
      <w:szCs w:val="22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2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753">
    <w:name w:val="Title"/>
    <w:basedOn w:val="745"/>
    <w:next w:val="745"/>
    <w:rPr>
      <w:rFonts w:ascii="Arial" w:hAnsi="Arial" w:cs="Arial" w:eastAsia="Arial"/>
      <w:b w:val="false"/>
      <w:i w:val="false"/>
      <w:smallCaps w:val="false"/>
      <w:strike w:val="false"/>
      <w:color w:val="000000"/>
      <w:sz w:val="48"/>
      <w:szCs w:val="48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30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75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00" w:themeColor="accent1" w:themeTint="00"/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00"/>
        </w:tcBorders>
      </w:tcPr>
    </w:tblStylePr>
  </w:style>
  <w:style w:type="table" w:styleId="78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00"/>
        </w:tcBorders>
      </w:tcPr>
    </w:tblStylePr>
  </w:style>
  <w:style w:type="table" w:styleId="78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00"/>
        </w:tcBorders>
      </w:tcPr>
    </w:tblStylePr>
  </w:style>
  <w:style w:type="table" w:styleId="78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00"/>
        </w:tcBorders>
      </w:tcPr>
    </w:tblStylePr>
  </w:style>
  <w:style w:type="table" w:styleId="78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9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00" w:themeColor="accent1" w:themeTint="00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9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9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9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9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9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9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9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9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9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80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80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0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0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text1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text1" w:themeTint="00"/>
          <w:right w:val="none" w:color="000000" w:sz="0" w:space="0"/>
          <w:bottom w:val="none" w:color="000000" w:sz="0" w:space="0"/>
        </w:tcBorders>
      </w:tcPr>
    </w:tblStylePr>
  </w:style>
  <w:style w:type="table" w:styleId="80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1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left w:val="single" w:color="000000" w:sz="4" w:space="0" w:themeColor="accent1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1" w:themeTint="00"/>
          <w:right w:val="none" w:color="000000" w:sz="0" w:space="0"/>
          <w:bottom w:val="none" w:color="000000" w:sz="0" w:space="0"/>
        </w:tcBorders>
      </w:tcPr>
    </w:tblStylePr>
  </w:style>
  <w:style w:type="table" w:styleId="80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2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2" w:themeTint="00"/>
          <w:right w:val="none" w:color="000000" w:sz="0" w:space="0"/>
          <w:bottom w:val="none" w:color="000000" w:sz="0" w:space="0"/>
        </w:tcBorders>
      </w:tcPr>
    </w:tblStylePr>
  </w:style>
  <w:style w:type="table" w:styleId="80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3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3" w:themeTint="00"/>
          <w:right w:val="none" w:color="000000" w:sz="0" w:space="0"/>
          <w:bottom w:val="none" w:color="000000" w:sz="0" w:space="0"/>
        </w:tcBorders>
      </w:tcPr>
    </w:tblStylePr>
  </w:style>
  <w:style w:type="table" w:styleId="80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4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4" w:themeTint="00"/>
          <w:right w:val="none" w:color="000000" w:sz="0" w:space="0"/>
          <w:bottom w:val="none" w:color="000000" w:sz="0" w:space="0"/>
        </w:tcBorders>
      </w:tcPr>
    </w:tblStylePr>
  </w:style>
  <w:style w:type="table" w:styleId="80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5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5" w:themeTint="00"/>
          <w:right w:val="none" w:color="000000" w:sz="0" w:space="0"/>
          <w:bottom w:val="none" w:color="000000" w:sz="0" w:space="0"/>
        </w:tcBorders>
      </w:tcPr>
    </w:tblStylePr>
  </w:style>
  <w:style w:type="table" w:styleId="80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6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6" w:themeTint="00"/>
          <w:right w:val="none" w:color="000000" w:sz="0" w:space="0"/>
          <w:bottom w:val="none" w:color="000000" w:sz="0" w:space="0"/>
        </w:tcBorders>
      </w:tcPr>
    </w:tblStylePr>
  </w:style>
  <w:style w:type="table" w:styleId="81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</w:style>
  <w:style w:type="table" w:styleId="81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</w:style>
  <w:style w:type="table" w:styleId="81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</w:style>
  <w:style w:type="table" w:styleId="82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</w:style>
  <w:style w:type="table" w:styleId="82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</w:style>
  <w:style w:type="table" w:styleId="82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</w:style>
  <w:style w:type="table" w:styleId="82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</w:style>
  <w:style w:type="table" w:styleId="82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right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right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right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right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00" w:themeColor="accent5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right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00" w:themeColor="accent6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00"/>
        <w:top w:val="single" w:color="000000" w:sz="32" w:space="0" w:themeColor="text1" w:themeTint="00"/>
        <w:right w:val="single" w:color="000000" w:sz="32" w:space="0" w:themeColor="text1" w:themeTint="00"/>
        <w:bottom w:val="single" w:color="000000" w:sz="32" w:space="0" w:themeColor="text1" w:themeTint="00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00" w:themeColor="text1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00" w:themeColor="text1" w:themeTint="00"/>
        <w:tcBorders>
          <w:top w:val="single" w:color="000000" w:sz="32" w:space="0" w:themeColor="text1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00"/>
        <w:top w:val="single" w:color="000000" w:sz="32" w:space="0" w:themeColor="accent2" w:themeTint="00"/>
        <w:right w:val="single" w:color="000000" w:sz="32" w:space="0" w:themeColor="accent2" w:themeTint="00"/>
        <w:bottom w:val="single" w:color="000000" w:sz="32" w:space="0" w:themeColor="accent2" w:themeTint="00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00" w:themeColor="accent2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00" w:themeColor="accent2" w:themeTint="00"/>
        <w:tcBorders>
          <w:top w:val="single" w:color="000000" w:sz="32" w:space="0" w:themeColor="accent2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00"/>
        <w:top w:val="single" w:color="000000" w:sz="32" w:space="0" w:themeColor="accent3" w:themeTint="00"/>
        <w:right w:val="single" w:color="000000" w:sz="32" w:space="0" w:themeColor="accent3" w:themeTint="00"/>
        <w:bottom w:val="single" w:color="000000" w:sz="32" w:space="0" w:themeColor="accent3" w:themeTint="00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00" w:themeColor="accent3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00" w:themeColor="accent3" w:themeTint="00"/>
        <w:tcBorders>
          <w:top w:val="single" w:color="000000" w:sz="32" w:space="0" w:themeColor="accent3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00"/>
        <w:top w:val="single" w:color="000000" w:sz="32" w:space="0" w:themeColor="accent4" w:themeTint="00"/>
        <w:right w:val="single" w:color="000000" w:sz="32" w:space="0" w:themeColor="accent4" w:themeTint="00"/>
        <w:bottom w:val="single" w:color="000000" w:sz="32" w:space="0" w:themeColor="accent4" w:themeTint="00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00" w:themeColor="accent4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00" w:themeColor="accent4" w:themeTint="00"/>
        <w:tcBorders>
          <w:top w:val="single" w:color="000000" w:sz="32" w:space="0" w:themeColor="accent4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00"/>
        <w:top w:val="single" w:color="000000" w:sz="32" w:space="0" w:themeColor="accent5" w:themeTint="00"/>
        <w:right w:val="single" w:color="000000" w:sz="32" w:space="0" w:themeColor="accent5" w:themeTint="00"/>
        <w:bottom w:val="single" w:color="000000" w:sz="32" w:space="0" w:themeColor="accent5" w:themeTint="00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00" w:themeColor="accent5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00" w:themeColor="accent5" w:themeTint="00"/>
        <w:tcBorders>
          <w:top w:val="single" w:color="000000" w:sz="32" w:space="0" w:themeColor="accent5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00"/>
        <w:top w:val="single" w:color="000000" w:sz="32" w:space="0" w:themeColor="accent6" w:themeTint="00"/>
        <w:right w:val="single" w:color="000000" w:sz="32" w:space="0" w:themeColor="accent6" w:themeTint="00"/>
        <w:bottom w:val="single" w:color="000000" w:sz="32" w:space="0" w:themeColor="accent6" w:themeTint="00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00" w:themeColor="accent6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00" w:themeColor="accent6" w:themeTint="00"/>
        <w:tcBorders>
          <w:top w:val="single" w:color="000000" w:sz="32" w:space="0" w:themeColor="accent6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0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00"/>
        </w:tcBorders>
      </w:tcPr>
    </w:tblStylePr>
  </w:style>
  <w:style w:type="table" w:styleId="84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sz="4" w:space="0" w:themeColor="accent1"/>
        </w:tcBorders>
      </w:tcPr>
    </w:tblStylePr>
  </w:style>
  <w:style w:type="table" w:styleId="84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4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sz="4" w:space="0" w:themeColor="accent2" w:themeTint="00"/>
        </w:tcBorders>
      </w:tcPr>
    </w:tblStylePr>
  </w:style>
  <w:style w:type="table" w:styleId="84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sz="4" w:space="0" w:themeColor="accent3" w:themeTint="0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sz="4" w:space="0" w:themeColor="accent3" w:themeTint="00"/>
        </w:tcBorders>
      </w:tcPr>
    </w:tblStylePr>
  </w:style>
  <w:style w:type="table" w:styleId="84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4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sz="4" w:space="0" w:themeColor="accent4" w:themeTint="00"/>
        </w:tcBorders>
      </w:tcPr>
    </w:tblStylePr>
  </w:style>
  <w:style w:type="table" w:styleId="85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sz="4" w:space="0" w:themeColor="accent5" w:themeTint="0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sz="4" w:space="0" w:themeColor="accent5" w:themeTint="00"/>
        </w:tcBorders>
      </w:tcPr>
    </w:tblStylePr>
  </w:style>
  <w:style w:type="table" w:styleId="85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sz="4" w:space="0" w:themeColor="accent6" w:themeTint="0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sz="4" w:space="0" w:themeColor="accent6" w:themeTint="00"/>
        </w:tcBorders>
      </w:tcPr>
    </w:tblStylePr>
  </w:style>
  <w:style w:type="table" w:styleId="85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text1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text1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85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1"/>
          <w:bottom w:val="none" w:color="000000" w:sz="0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left w:val="single" w:color="000000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1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85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2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2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85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3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3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85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4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4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85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5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5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85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6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6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85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86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86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86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86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86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6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6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86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00"/>
        <w:top w:val="single" w:color="000000" w:sz="4" w:space="0" w:themeColor="accent1" w:themeShade="00"/>
        <w:right w:val="single" w:color="000000" w:sz="4" w:space="0" w:themeColor="accent1" w:themeShade="00"/>
        <w:bottom w:val="single" w:color="000000" w:sz="4" w:space="0" w:themeColor="accent1" w:themeShade="00"/>
        <w:insideV w:val="single" w:color="000000" w:sz="4" w:space="0" w:themeColor="accent1" w:themeShade="00"/>
        <w:insideH w:val="single" w:color="000000" w:sz="4" w:space="0" w:themeColor="accent1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86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00"/>
        <w:top w:val="single" w:color="000000" w:sz="4" w:space="0" w:themeColor="accent2" w:themeShade="00"/>
        <w:right w:val="single" w:color="000000" w:sz="4" w:space="0" w:themeColor="accent2" w:themeShade="00"/>
        <w:bottom w:val="single" w:color="000000" w:sz="4" w:space="0" w:themeColor="accent2" w:themeShade="00"/>
        <w:insideV w:val="single" w:color="000000" w:sz="4" w:space="0" w:themeColor="accent2" w:themeShade="00"/>
        <w:insideH w:val="single" w:color="000000" w:sz="4" w:space="0" w:themeColor="accent2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86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00"/>
        <w:top w:val="single" w:color="000000" w:sz="4" w:space="0" w:themeColor="accent3" w:themeShade="00"/>
        <w:right w:val="single" w:color="000000" w:sz="4" w:space="0" w:themeColor="accent3" w:themeShade="00"/>
        <w:bottom w:val="single" w:color="000000" w:sz="4" w:space="0" w:themeColor="accent3" w:themeShade="00"/>
        <w:insideV w:val="single" w:color="000000" w:sz="4" w:space="0" w:themeColor="accent3" w:themeShade="00"/>
        <w:insideH w:val="single" w:color="000000" w:sz="4" w:space="0" w:themeColor="accent3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87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00"/>
        <w:top w:val="single" w:color="000000" w:sz="4" w:space="0" w:themeColor="accent4" w:themeShade="00"/>
        <w:right w:val="single" w:color="000000" w:sz="4" w:space="0" w:themeColor="accent4" w:themeShade="00"/>
        <w:bottom w:val="single" w:color="000000" w:sz="4" w:space="0" w:themeColor="accent4" w:themeShade="00"/>
        <w:insideV w:val="single" w:color="000000" w:sz="4" w:space="0" w:themeColor="accent4" w:themeShade="00"/>
        <w:insideH w:val="single" w:color="000000" w:sz="4" w:space="0" w:themeColor="accent4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87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00"/>
        <w:top w:val="single" w:color="000000" w:sz="4" w:space="0" w:themeColor="accent5" w:themeShade="00"/>
        <w:right w:val="single" w:color="000000" w:sz="4" w:space="0" w:themeColor="accent5" w:themeShade="00"/>
        <w:bottom w:val="single" w:color="000000" w:sz="4" w:space="0" w:themeColor="accent5" w:themeShade="00"/>
        <w:insideV w:val="single" w:color="000000" w:sz="4" w:space="0" w:themeColor="accent5" w:themeShade="00"/>
        <w:insideH w:val="single" w:color="000000" w:sz="4" w:space="0" w:themeColor="accent5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7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00"/>
        <w:top w:val="single" w:color="000000" w:sz="4" w:space="0" w:themeColor="accent6" w:themeShade="00"/>
        <w:right w:val="single" w:color="000000" w:sz="4" w:space="0" w:themeColor="accent6" w:themeShade="00"/>
        <w:bottom w:val="single" w:color="000000" w:sz="4" w:space="0" w:themeColor="accent6" w:themeShade="00"/>
        <w:insideV w:val="single" w:color="000000" w:sz="4" w:space="0" w:themeColor="accent6" w:themeShade="00"/>
        <w:insideH w:val="single" w:color="000000" w:sz="4" w:space="0" w:themeColor="accent6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7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00"/>
        </w:tcBorders>
      </w:tcPr>
    </w:tblStylePr>
  </w:style>
  <w:style w:type="table" w:styleId="87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00"/>
        </w:tcBorders>
      </w:tcPr>
    </w:tblStylePr>
  </w:style>
  <w:style w:type="table" w:styleId="87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00"/>
        </w:tcBorders>
      </w:tcPr>
    </w:tblStylePr>
  </w:style>
  <w:style w:type="table" w:styleId="87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00"/>
        </w:tcBorders>
      </w:tcPr>
    </w:tblStylePr>
  </w:style>
  <w:style w:type="table" w:styleId="87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00"/>
        </w:tcBorders>
      </w:tcPr>
    </w:tblStylePr>
  </w:style>
  <w:style w:type="table" w:styleId="87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00"/>
        </w:tcBorders>
      </w:tcPr>
    </w:tblStylePr>
  </w:style>
  <w:style w:type="paragraph" w:styleId="880">
    <w:name w:val="DStyle_paragraph"/>
    <w:rPr>
      <w:rFonts w:ascii="Arial" w:hAnsi="Arial" w:cs="Arial"/>
      <w:sz w:val="22"/>
      <w:lang w:val="en-US"/>
    </w:rPr>
    <w:pPr>
      <w:spacing w:lineRule="auto" w:line="276" w:after="200"/>
    </w:pPr>
  </w:style>
  <w:style w:type="character" w:styleId="881">
    <w:name w:val="DStyle_text"/>
    <w:rPr>
      <w:rFonts w:ascii="Arial" w:hAnsi="Arial" w:cs="Arial"/>
      <w:sz w:val="22"/>
      <w:lang w:val="en-US"/>
    </w:rPr>
  </w:style>
  <w:style w:type="paragraph" w:styleId="882" w:customStyle="1">
    <w:name w:val="Normal"/>
    <w:basedOn w:val="880"/>
    <w:qFormat/>
  </w:style>
  <w:style w:type="paragraph" w:styleId="883" w:customStyle="1">
    <w:name w:val="Heading 1"/>
    <w:basedOn w:val="882"/>
    <w:qFormat/>
    <w:rPr>
      <w:rFonts w:ascii="Arial" w:hAnsi="Arial" w:cs="Arial"/>
      <w:sz w:val="40"/>
    </w:rPr>
    <w:pPr>
      <w:spacing w:after="200" w:before="480"/>
    </w:pPr>
  </w:style>
  <w:style w:type="character" w:styleId="884" w:customStyle="1">
    <w:name w:val="Heading 1 Char"/>
    <w:basedOn w:val="880"/>
    <w:qFormat/>
    <w:rPr>
      <w:rFonts w:ascii="Arial" w:hAnsi="Arial" w:cs="Arial"/>
      <w:sz w:val="40"/>
    </w:rPr>
  </w:style>
  <w:style w:type="paragraph" w:styleId="885" w:customStyle="1">
    <w:name w:val="Heading 2"/>
    <w:basedOn w:val="882"/>
    <w:qFormat/>
    <w:rPr>
      <w:rFonts w:ascii="Arial" w:hAnsi="Arial" w:cs="Arial"/>
      <w:sz w:val="34"/>
    </w:rPr>
    <w:pPr>
      <w:spacing w:after="200" w:before="360"/>
    </w:pPr>
  </w:style>
  <w:style w:type="character" w:styleId="886" w:customStyle="1">
    <w:name w:val="Heading 2 Char"/>
    <w:basedOn w:val="880"/>
    <w:qFormat/>
    <w:rPr>
      <w:rFonts w:ascii="Arial" w:hAnsi="Arial" w:cs="Arial"/>
      <w:sz w:val="34"/>
    </w:rPr>
  </w:style>
  <w:style w:type="paragraph" w:styleId="887" w:customStyle="1">
    <w:name w:val="Heading 3"/>
    <w:basedOn w:val="882"/>
    <w:qFormat/>
    <w:rPr>
      <w:rFonts w:ascii="Arial" w:hAnsi="Arial" w:cs="Arial"/>
      <w:sz w:val="30"/>
    </w:rPr>
    <w:pPr>
      <w:spacing w:after="200" w:before="320"/>
    </w:pPr>
  </w:style>
  <w:style w:type="character" w:styleId="888" w:customStyle="1">
    <w:name w:val="Heading 3 Char"/>
    <w:basedOn w:val="880"/>
    <w:qFormat/>
    <w:rPr>
      <w:rFonts w:ascii="Arial" w:hAnsi="Arial" w:cs="Arial"/>
      <w:sz w:val="30"/>
    </w:rPr>
  </w:style>
  <w:style w:type="paragraph" w:styleId="889" w:customStyle="1">
    <w:name w:val="Heading 4"/>
    <w:basedOn w:val="882"/>
    <w:qFormat/>
    <w:rPr>
      <w:rFonts w:ascii="Arial" w:hAnsi="Arial" w:cs="Arial"/>
      <w:b/>
      <w:sz w:val="26"/>
    </w:rPr>
    <w:pPr>
      <w:spacing w:after="200" w:before="320"/>
    </w:pPr>
  </w:style>
  <w:style w:type="character" w:styleId="890" w:customStyle="1">
    <w:name w:val="Heading 4 Char"/>
    <w:basedOn w:val="880"/>
    <w:qFormat/>
    <w:rPr>
      <w:rFonts w:ascii="Arial" w:hAnsi="Arial" w:cs="Arial"/>
      <w:b/>
      <w:sz w:val="26"/>
    </w:rPr>
  </w:style>
  <w:style w:type="paragraph" w:styleId="891" w:customStyle="1">
    <w:name w:val="Heading 5"/>
    <w:basedOn w:val="882"/>
    <w:qFormat/>
    <w:rPr>
      <w:rFonts w:ascii="Arial" w:hAnsi="Arial" w:cs="Arial"/>
      <w:b/>
      <w:sz w:val="24"/>
    </w:rPr>
    <w:pPr>
      <w:spacing w:after="200" w:before="320"/>
    </w:pPr>
  </w:style>
  <w:style w:type="character" w:styleId="892" w:customStyle="1">
    <w:name w:val="Heading 5 Char"/>
    <w:basedOn w:val="880"/>
    <w:qFormat/>
    <w:rPr>
      <w:rFonts w:ascii="Arial" w:hAnsi="Arial" w:cs="Arial"/>
      <w:b/>
      <w:sz w:val="24"/>
    </w:rPr>
  </w:style>
  <w:style w:type="paragraph" w:styleId="893" w:customStyle="1">
    <w:name w:val="Heading 6"/>
    <w:basedOn w:val="882"/>
    <w:qFormat/>
    <w:rPr>
      <w:rFonts w:ascii="Arial" w:hAnsi="Arial" w:cs="Arial"/>
      <w:b/>
      <w:sz w:val="22"/>
    </w:rPr>
    <w:pPr>
      <w:spacing w:after="200" w:before="320"/>
    </w:pPr>
  </w:style>
  <w:style w:type="character" w:styleId="894" w:customStyle="1">
    <w:name w:val="Heading 6 Char"/>
    <w:basedOn w:val="880"/>
    <w:qFormat/>
    <w:rPr>
      <w:rFonts w:ascii="Arial" w:hAnsi="Arial" w:cs="Arial"/>
      <w:b/>
      <w:sz w:val="22"/>
    </w:rPr>
  </w:style>
  <w:style w:type="paragraph" w:styleId="895" w:customStyle="1">
    <w:name w:val="Heading 7"/>
    <w:basedOn w:val="882"/>
    <w:qFormat/>
    <w:rPr>
      <w:rFonts w:ascii="Arial" w:hAnsi="Arial" w:cs="Arial"/>
      <w:b/>
      <w:i/>
      <w:sz w:val="22"/>
    </w:rPr>
    <w:pPr>
      <w:spacing w:after="200" w:before="320"/>
    </w:pPr>
  </w:style>
  <w:style w:type="character" w:styleId="896" w:customStyle="1">
    <w:name w:val="Heading 7 Char"/>
    <w:basedOn w:val="880"/>
    <w:qFormat/>
    <w:rPr>
      <w:rFonts w:ascii="Arial" w:hAnsi="Arial" w:cs="Arial"/>
      <w:b/>
      <w:i/>
      <w:sz w:val="22"/>
    </w:rPr>
  </w:style>
  <w:style w:type="paragraph" w:styleId="897" w:customStyle="1">
    <w:name w:val="Heading 8"/>
    <w:basedOn w:val="882"/>
    <w:qFormat/>
    <w:rPr>
      <w:rFonts w:ascii="Arial" w:hAnsi="Arial" w:cs="Arial"/>
      <w:i/>
      <w:sz w:val="22"/>
    </w:rPr>
    <w:pPr>
      <w:spacing w:after="200" w:before="320"/>
    </w:pPr>
  </w:style>
  <w:style w:type="character" w:styleId="898" w:customStyle="1">
    <w:name w:val="Heading 8 Char"/>
    <w:basedOn w:val="880"/>
    <w:qFormat/>
    <w:rPr>
      <w:rFonts w:ascii="Arial" w:hAnsi="Arial" w:cs="Arial"/>
      <w:i/>
      <w:sz w:val="22"/>
    </w:rPr>
  </w:style>
  <w:style w:type="paragraph" w:styleId="899" w:customStyle="1">
    <w:name w:val="Heading 9"/>
    <w:basedOn w:val="882"/>
    <w:qFormat/>
    <w:rPr>
      <w:rFonts w:ascii="Arial" w:hAnsi="Arial" w:cs="Arial"/>
      <w:i/>
      <w:sz w:val="21"/>
    </w:rPr>
    <w:pPr>
      <w:spacing w:after="200" w:before="320"/>
    </w:pPr>
  </w:style>
  <w:style w:type="character" w:styleId="900" w:customStyle="1">
    <w:name w:val="Heading 9 Char"/>
    <w:basedOn w:val="880"/>
    <w:qFormat/>
    <w:rPr>
      <w:rFonts w:ascii="Arial" w:hAnsi="Arial" w:cs="Arial"/>
      <w:i/>
      <w:sz w:val="21"/>
    </w:rPr>
  </w:style>
  <w:style w:type="paragraph" w:styleId="901" w:customStyle="1">
    <w:name w:val="List Paragraph"/>
    <w:basedOn w:val="882"/>
    <w:qFormat/>
    <w:pPr>
      <w:ind w:left="720" w:right="0" w:firstLine="0"/>
    </w:pPr>
  </w:style>
  <w:style w:type="paragraph" w:styleId="902" w:customStyle="1">
    <w:name w:val="No Spacing"/>
    <w:basedOn w:val="880"/>
    <w:qFormat/>
    <w:pPr>
      <w:spacing w:lineRule="auto" w:line="240" w:after="0" w:before="0"/>
    </w:pPr>
  </w:style>
  <w:style w:type="paragraph" w:styleId="903" w:customStyle="1">
    <w:name w:val="Title"/>
    <w:basedOn w:val="882"/>
    <w:qFormat/>
    <w:rPr>
      <w:sz w:val="48"/>
    </w:rPr>
    <w:pPr>
      <w:spacing w:after="200" w:before="300"/>
    </w:pPr>
  </w:style>
  <w:style w:type="character" w:styleId="904" w:customStyle="1">
    <w:name w:val="Title Char"/>
    <w:basedOn w:val="880"/>
    <w:qFormat/>
    <w:rPr>
      <w:sz w:val="48"/>
    </w:rPr>
  </w:style>
  <w:style w:type="paragraph" w:styleId="905" w:customStyle="1">
    <w:name w:val="Subtitle"/>
    <w:basedOn w:val="882"/>
    <w:qFormat/>
    <w:rPr>
      <w:sz w:val="24"/>
    </w:rPr>
    <w:pPr>
      <w:spacing w:after="200" w:before="200"/>
    </w:pPr>
  </w:style>
  <w:style w:type="character" w:styleId="906" w:customStyle="1">
    <w:name w:val="Subtitle Char"/>
    <w:basedOn w:val="880"/>
    <w:qFormat/>
    <w:rPr>
      <w:sz w:val="24"/>
    </w:rPr>
  </w:style>
  <w:style w:type="paragraph" w:styleId="907" w:customStyle="1">
    <w:name w:val="Quote"/>
    <w:basedOn w:val="882"/>
    <w:qFormat/>
    <w:rPr>
      <w:i/>
    </w:rPr>
    <w:pPr>
      <w:ind w:left="720" w:right="720" w:firstLine="0"/>
    </w:pPr>
  </w:style>
  <w:style w:type="character" w:styleId="908" w:customStyle="1">
    <w:name w:val="Quote Char"/>
    <w:basedOn w:val="880"/>
    <w:qFormat/>
    <w:rPr>
      <w:i/>
    </w:rPr>
  </w:style>
  <w:style w:type="paragraph" w:styleId="909" w:customStyle="1">
    <w:name w:val="Intense Quote"/>
    <w:basedOn w:val="882"/>
    <w:qFormat/>
    <w:rPr>
      <w:i/>
    </w:rPr>
    <w:pPr>
      <w:ind w:left="720" w:right="720" w:firstLine="0"/>
      <w:shd w:val="clear" w:fill="F2F2F2" w:color="auto"/>
      <w:pBdr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</w:pBdr>
    </w:pPr>
  </w:style>
  <w:style w:type="character" w:styleId="910" w:customStyle="1">
    <w:name w:val="Intense Quote Char"/>
    <w:basedOn w:val="880"/>
    <w:qFormat/>
    <w:rPr>
      <w:i/>
    </w:rPr>
  </w:style>
  <w:style w:type="character" w:styleId="911" w:customStyle="1">
    <w:name w:val="Header Char"/>
    <w:basedOn w:val="880"/>
    <w:qFormat/>
  </w:style>
  <w:style w:type="character" w:styleId="912" w:customStyle="1">
    <w:name w:val="Footer Char"/>
    <w:basedOn w:val="880"/>
    <w:qFormat/>
  </w:style>
  <w:style w:type="character" w:styleId="913" w:customStyle="1">
    <w:name w:val="Caption Char"/>
    <w:basedOn w:val="880"/>
    <w:qFormat/>
  </w:style>
  <w:style w:type="character" w:styleId="914" w:customStyle="1">
    <w:name w:val="Hyperlink"/>
    <w:basedOn w:val="880"/>
    <w:qFormat/>
    <w:rPr>
      <w:color w:val="0000FF"/>
      <w:u w:val="single"/>
    </w:rPr>
  </w:style>
  <w:style w:type="character" w:styleId="915" w:customStyle="1">
    <w:name w:val="Internet link"/>
    <w:basedOn w:val="880"/>
    <w:qFormat/>
    <w:rPr>
      <w:color w:val="0000FF"/>
      <w:u w:val="single"/>
    </w:rPr>
  </w:style>
  <w:style w:type="paragraph" w:styleId="916" w:customStyle="1">
    <w:name w:val="footnote text"/>
    <w:basedOn w:val="882"/>
    <w:qFormat/>
    <w:rPr>
      <w:sz w:val="18"/>
    </w:rPr>
    <w:pPr>
      <w:spacing w:lineRule="auto" w:line="240" w:after="40"/>
    </w:pPr>
  </w:style>
  <w:style w:type="character" w:styleId="917" w:customStyle="1">
    <w:name w:val="Footnote Text Char"/>
    <w:basedOn w:val="880"/>
    <w:qFormat/>
    <w:rPr>
      <w:sz w:val="18"/>
    </w:rPr>
  </w:style>
  <w:style w:type="character" w:styleId="918" w:customStyle="1">
    <w:name w:val="footnote reference"/>
    <w:basedOn w:val="880"/>
    <w:qFormat/>
  </w:style>
  <w:style w:type="paragraph" w:styleId="919" w:customStyle="1">
    <w:name w:val="endnote text"/>
    <w:basedOn w:val="882"/>
    <w:qFormat/>
    <w:rPr>
      <w:sz w:val="20"/>
    </w:rPr>
    <w:pPr>
      <w:spacing w:lineRule="auto" w:line="240" w:after="0"/>
    </w:pPr>
  </w:style>
  <w:style w:type="character" w:styleId="920" w:customStyle="1">
    <w:name w:val="Endnote Text Char"/>
    <w:basedOn w:val="880"/>
    <w:qFormat/>
    <w:rPr>
      <w:sz w:val="20"/>
    </w:rPr>
  </w:style>
  <w:style w:type="character" w:styleId="921" w:customStyle="1">
    <w:name w:val="endnote reference"/>
    <w:basedOn w:val="880"/>
    <w:qFormat/>
  </w:style>
  <w:style w:type="paragraph" w:styleId="922" w:customStyle="1">
    <w:name w:val="toc 1"/>
    <w:basedOn w:val="882"/>
    <w:qFormat/>
    <w:pPr>
      <w:ind w:left="0" w:right="0" w:firstLine="0"/>
      <w:spacing w:after="57"/>
    </w:pPr>
  </w:style>
  <w:style w:type="paragraph" w:styleId="923" w:customStyle="1">
    <w:name w:val="toc 2"/>
    <w:basedOn w:val="882"/>
    <w:qFormat/>
    <w:pPr>
      <w:ind w:left="283" w:right="0" w:firstLine="0"/>
      <w:spacing w:after="57"/>
    </w:pPr>
  </w:style>
  <w:style w:type="paragraph" w:styleId="924" w:customStyle="1">
    <w:name w:val="toc 3"/>
    <w:basedOn w:val="882"/>
    <w:qFormat/>
    <w:pPr>
      <w:ind w:left="567" w:right="0" w:firstLine="0"/>
      <w:spacing w:after="57"/>
    </w:pPr>
  </w:style>
  <w:style w:type="paragraph" w:styleId="925" w:customStyle="1">
    <w:name w:val="toc 4"/>
    <w:basedOn w:val="882"/>
    <w:qFormat/>
    <w:pPr>
      <w:ind w:left="850" w:right="0" w:firstLine="0"/>
      <w:spacing w:after="57"/>
    </w:pPr>
  </w:style>
  <w:style w:type="paragraph" w:styleId="926" w:customStyle="1">
    <w:name w:val="toc 5"/>
    <w:basedOn w:val="882"/>
    <w:qFormat/>
    <w:pPr>
      <w:ind w:left="1134" w:right="0" w:firstLine="0"/>
      <w:spacing w:after="57"/>
    </w:pPr>
  </w:style>
  <w:style w:type="paragraph" w:styleId="927" w:customStyle="1">
    <w:name w:val="toc 6"/>
    <w:basedOn w:val="882"/>
    <w:qFormat/>
    <w:pPr>
      <w:ind w:left="1417" w:right="0" w:firstLine="0"/>
      <w:spacing w:after="57"/>
    </w:pPr>
  </w:style>
  <w:style w:type="paragraph" w:styleId="928" w:customStyle="1">
    <w:name w:val="toc 7"/>
    <w:basedOn w:val="882"/>
    <w:qFormat/>
    <w:pPr>
      <w:ind w:left="1701" w:right="0" w:firstLine="0"/>
      <w:spacing w:after="57"/>
    </w:pPr>
  </w:style>
  <w:style w:type="paragraph" w:styleId="929" w:customStyle="1">
    <w:name w:val="toc 8"/>
    <w:basedOn w:val="882"/>
    <w:qFormat/>
    <w:pPr>
      <w:ind w:left="1984" w:right="0" w:firstLine="0"/>
      <w:spacing w:after="57"/>
    </w:pPr>
  </w:style>
  <w:style w:type="paragraph" w:styleId="930" w:customStyle="1">
    <w:name w:val="toc 9"/>
    <w:basedOn w:val="882"/>
    <w:qFormat/>
    <w:pPr>
      <w:ind w:left="2268" w:right="0" w:firstLine="0"/>
      <w:spacing w:after="57"/>
    </w:pPr>
  </w:style>
  <w:style w:type="paragraph" w:styleId="931" w:customStyle="1">
    <w:name w:val="TOC Heading"/>
    <w:basedOn w:val="880"/>
    <w:qFormat/>
  </w:style>
  <w:style w:type="paragraph" w:styleId="932" w:customStyle="1">
    <w:name w:val="table of figures"/>
    <w:basedOn w:val="882"/>
    <w:qFormat/>
    <w:pPr>
      <w:spacing w:after="0"/>
    </w:pPr>
  </w:style>
  <w:style w:type="paragraph" w:styleId="933">
    <w:name w:val="DStyle_paragraph"/>
    <w:qFormat/>
    <w:rPr>
      <w:rFonts w:ascii="Liberation Serif" w:hAnsi="Liberation Serif" w:cs="Liberation Serif"/>
      <w:color w:val="000000"/>
      <w:sz w:val="24"/>
      <w:lang w:val="pt-BR"/>
    </w:rPr>
  </w:style>
  <w:style w:type="paragraph" w:styleId="934" w:customStyle="1">
    <w:name w:val="Standard"/>
    <w:basedOn w:val="933"/>
    <w:qFormat/>
  </w:style>
  <w:style w:type="paragraph" w:styleId="935" w:customStyle="1">
    <w:name w:val="Heading"/>
    <w:basedOn w:val="934"/>
    <w:qFormat/>
    <w:rPr>
      <w:rFonts w:ascii="Liberation Sans" w:hAnsi="Liberation Sans" w:cs="Liberation Sans"/>
      <w:sz w:val="28"/>
    </w:rPr>
    <w:pPr>
      <w:spacing w:after="120" w:before="240"/>
    </w:pPr>
  </w:style>
  <w:style w:type="paragraph" w:styleId="936" w:customStyle="1">
    <w:name w:val="Text body"/>
    <w:basedOn w:val="934"/>
    <w:qFormat/>
    <w:pPr>
      <w:spacing w:lineRule="auto" w:line="288" w:after="140" w:before="0"/>
    </w:pPr>
  </w:style>
  <w:style w:type="paragraph" w:styleId="937" w:customStyle="1">
    <w:name w:val="List"/>
    <w:basedOn w:val="936"/>
    <w:qFormat/>
  </w:style>
  <w:style w:type="paragraph" w:styleId="938" w:customStyle="1">
    <w:name w:val="Caption"/>
    <w:basedOn w:val="934"/>
    <w:qFormat/>
    <w:rPr>
      <w:i/>
      <w:sz w:val="24"/>
    </w:rPr>
    <w:pPr>
      <w:spacing w:after="120" w:before="120"/>
    </w:pPr>
  </w:style>
  <w:style w:type="paragraph" w:styleId="939" w:customStyle="1">
    <w:name w:val="Index"/>
    <w:basedOn w:val="934"/>
    <w:qFormat/>
  </w:style>
  <w:style w:type="paragraph" w:styleId="940" w:customStyle="1">
    <w:name w:val="Table Contents"/>
    <w:basedOn w:val="934"/>
    <w:qFormat/>
  </w:style>
  <w:style w:type="paragraph" w:styleId="941" w:customStyle="1">
    <w:name w:val="Table Heading"/>
    <w:basedOn w:val="940"/>
    <w:qFormat/>
    <w:rPr>
      <w:b/>
    </w:rPr>
    <w:pPr>
      <w:jc w:val="center"/>
    </w:pPr>
  </w:style>
  <w:style w:type="paragraph" w:styleId="942" w:customStyle="1">
    <w:name w:val="Footnote"/>
    <w:basedOn w:val="934"/>
    <w:qFormat/>
    <w:rPr>
      <w:sz w:val="20"/>
    </w:rPr>
    <w:pPr>
      <w:ind w:left="339" w:right="0" w:hanging="337"/>
    </w:pPr>
  </w:style>
  <w:style w:type="paragraph" w:styleId="943" w:customStyle="1">
    <w:name w:val="Footer"/>
    <w:basedOn w:val="934"/>
    <w:qFormat/>
    <w:pPr>
      <w:tabs>
        <w:tab w:val="center" w:pos="4818" w:leader="none"/>
        <w:tab w:val="right" w:pos="9637" w:leader="none"/>
      </w:tabs>
    </w:pPr>
  </w:style>
  <w:style w:type="paragraph" w:styleId="944" w:customStyle="1">
    <w:name w:val="Header"/>
    <w:basedOn w:val="934"/>
    <w:qFormat/>
    <w:pPr>
      <w:tabs>
        <w:tab w:val="center" w:pos="4818" w:leader="none"/>
        <w:tab w:val="right" w:pos="9637" w:leader="none"/>
      </w:tabs>
    </w:pPr>
  </w:style>
  <w:style w:type="paragraph" w:styleId="945" w:customStyle="1">
    <w:name w:val="Default"/>
    <w:basedOn w:val="933"/>
    <w:qFormat/>
    <w:rPr>
      <w:rFonts w:ascii="Times New Roman" w:hAnsi="Times New Roman" w:cs="Times New Roman"/>
      <w:color w:val="000000"/>
      <w:sz w:val="24"/>
    </w:rPr>
    <w:pPr>
      <w:jc w:val="left"/>
    </w:pPr>
  </w:style>
  <w:style w:type="paragraph" w:styleId="946" w:customStyle="1">
    <w:name w:val="Corpo A"/>
    <w:basedOn w:val="933"/>
    <w:qFormat/>
    <w:rPr>
      <w:rFonts w:ascii="Times New Roman" w:hAnsi="Times New Roman" w:cs="Times New Roman"/>
      <w:color w:val="000000"/>
      <w:sz w:val="24"/>
      <w:lang w:val="pt-BR"/>
    </w:rPr>
    <w:pPr>
      <w:jc w:val="both"/>
      <w:spacing w:lineRule="auto" w:line="360"/>
    </w:pPr>
  </w:style>
  <w:style w:type="paragraph" w:styleId="947" w:customStyle="1">
    <w:name w:val="Standard (user)"/>
    <w:basedOn w:val="933"/>
    <w:qFormat/>
    <w:rPr>
      <w:rFonts w:ascii="Liberation Serif" w:hAnsi="Liberation Serif" w:cs="Liberation Serif"/>
      <w:color w:val="000000"/>
      <w:sz w:val="24"/>
      <w:lang w:val="pt-BR"/>
    </w:rPr>
  </w:style>
  <w:style w:type="paragraph" w:styleId="948" w:customStyle="1">
    <w:name w:val="Text body (user)"/>
    <w:basedOn w:val="947"/>
    <w:qFormat/>
    <w:pPr>
      <w:spacing w:lineRule="auto" w:line="288" w:after="140" w:before="0"/>
    </w:pPr>
  </w:style>
  <w:style w:type="character" w:styleId="949" w:customStyle="1">
    <w:name w:val="Footnote Symbol"/>
    <w:basedOn w:val="933"/>
    <w:qFormat/>
  </w:style>
  <w:style w:type="character" w:styleId="950" w:customStyle="1">
    <w:name w:val="Footnote anchor"/>
    <w:basedOn w:val="933"/>
    <w:qFormat/>
  </w:style>
  <w:style w:type="character" w:styleId="951" w:default="1">
    <w:name w:val="Default Paragraph Font"/>
    <w:qFormat/>
  </w:style>
  <w:style w:type="numbering" w:styleId="952" w:default="1">
    <w:name w:val="No List"/>
    <w:uiPriority w:val="99"/>
    <w:semiHidden/>
    <w:unhideWhenUsed/>
  </w:style>
  <w:style w:type="table" w:styleId="953">
    <w:name w:val="Normal Table"/>
    <w:uiPriority w:val="99"/>
    <w:semiHidden/>
    <w:unhideWhenUsed/>
    <w:tblPr/>
  </w:style>
  <w:style w:type="paragraph" w:styleId="954">
    <w:name w:val="Subtitle"/>
    <w:basedOn w:val="745"/>
    <w:next w:val="745"/>
    <w:rPr>
      <w:rFonts w:ascii="Arial" w:hAnsi="Arial" w:cs="Arial" w:eastAsia="Arial"/>
      <w:b w:val="false"/>
      <w:i w:val="false"/>
      <w:smallCaps w:val="false"/>
      <w:strike w:val="false"/>
      <w:color w:val="000000"/>
      <w:sz w:val="24"/>
      <w:szCs w:val="24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before="20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955">
    <w:name w:val="StGen0"/>
    <w:basedOn w:val="74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4gvsi04T3IJx22racVPdeHf8jA==">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2023-03-16T15:44:14Z</dcterms:modified>
</cp:coreProperties>
</file>