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850" w:firstLine="0"/>
        <w:rPr>
          <w:color w:val="00000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Ministério da Educação</w:t>
        <w:br w:type="textWrapping"/>
        <w:t xml:space="preserve">Universidade Federal de Santa Maria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-466724</wp:posOffset>
            </wp:positionH>
            <wp:positionV relativeFrom="paragraph">
              <wp:posOffset>-114299</wp:posOffset>
            </wp:positionV>
            <wp:extent cx="904875" cy="89535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95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8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Pró-Reitoria de Extensão</w:t>
      </w:r>
    </w:p>
    <w:p w:rsidR="00000000" w:rsidDel="00000000" w:rsidP="00000000" w:rsidRDefault="00000000" w:rsidRPr="00000000" w14:paraId="00000003">
      <w:pPr>
        <w:spacing w:line="240" w:lineRule="auto"/>
        <w:ind w:left="85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ANEXO A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 FICHA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INSCRIÇÃO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EDITAL 020/2023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/UFSM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40" w:lineRule="auto"/>
        <w:jc w:val="center"/>
        <w:rPr>
          <w:color w:val="00000a"/>
          <w:sz w:val="24"/>
          <w:szCs w:val="24"/>
        </w:rPr>
      </w:pPr>
      <w:r w:rsidDel="00000000" w:rsidR="00000000" w:rsidRPr="00000000">
        <w:rPr>
          <w:b w:val="1"/>
          <w:color w:val="000001"/>
          <w:sz w:val="24"/>
          <w:szCs w:val="24"/>
          <w:rtl w:val="0"/>
        </w:rPr>
        <w:t xml:space="preserve">CHAMADA PARA FOMENTO DE AÇÕES DE EXTENSÃO DA UFSM ÁREA DE MEIO AMBIENTE E SUAS INTERFACES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b w:val="1"/>
          <w:color w:val="00000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hanging="2"/>
        <w:jc w:val="both"/>
        <w:rPr>
          <w:color w:val="00000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– Título do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Projeto</w:t>
      </w:r>
      <w:r w:rsidDel="00000000" w:rsidR="00000000" w:rsidRPr="00000000">
        <w:rPr>
          <w:sz w:val="24"/>
          <w:szCs w:val="24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hanging="2"/>
        <w:jc w:val="both"/>
        <w:rPr>
          <w:color w:val="00000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– Coordenador/a: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– Número d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o Projeto </w:t>
      </w:r>
      <w:r w:rsidDel="00000000" w:rsidR="00000000" w:rsidRPr="00000000">
        <w:rPr>
          <w:sz w:val="24"/>
          <w:szCs w:val="24"/>
          <w:rtl w:val="0"/>
        </w:rPr>
        <w:t xml:space="preserve">(disponível no Portal de Projetos): </w:t>
      </w:r>
    </w:p>
    <w:p w:rsidR="00000000" w:rsidDel="00000000" w:rsidP="00000000" w:rsidRDefault="00000000" w:rsidRPr="00000000" w14:paraId="0000000F">
      <w:pPr>
        <w:spacing w:line="36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4– O/a Coordenador/a está concorrendo a outro edital da PRE (Incubadora, Geoparques, ODH ou outro, exceto FIEX) neste ano?</w:t>
      </w:r>
    </w:p>
    <w:p w:rsidR="00000000" w:rsidDel="00000000" w:rsidP="00000000" w:rsidRDefault="00000000" w:rsidRPr="00000000" w14:paraId="00000010">
      <w:pPr>
        <w:spacing w:line="36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 – Dimensão da ação (conforme  item 2.1 do edital):</w:t>
      </w:r>
    </w:p>
    <w:p w:rsidR="00000000" w:rsidDel="00000000" w:rsidP="00000000" w:rsidRDefault="00000000" w:rsidRPr="00000000" w14:paraId="00000011">
      <w:pPr>
        <w:spacing w:line="36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 – A proposta atende a qual Objetivo do Desenvolvimento Sustentável (ODS)? (para consultar os 17 ODS, acesse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Agenda 2030</w:t>
        </w:r>
      </w:hyperlink>
      <w:r w:rsidDel="00000000" w:rsidR="00000000" w:rsidRPr="00000000">
        <w:rPr>
          <w:sz w:val="24"/>
          <w:szCs w:val="24"/>
          <w:rtl w:val="0"/>
        </w:rPr>
        <w:t xml:space="preserve">)   </w:t>
      </w:r>
    </w:p>
    <w:p w:rsidR="00000000" w:rsidDel="00000000" w:rsidP="00000000" w:rsidRDefault="00000000" w:rsidRPr="00000000" w14:paraId="00000013">
      <w:pPr>
        <w:spacing w:line="36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6.1 - Descreva a(s) meta(s) relacionada ao(s) ODS indicados (consulte as metas aqui: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https://brasil.un.org/pt-br/sdgs</w:t>
        </w:r>
      </w:hyperlink>
      <w:r w:rsidDel="00000000" w:rsidR="00000000" w:rsidRPr="00000000">
        <w:rPr>
          <w:color w:val="00000a"/>
          <w:sz w:val="24"/>
          <w:szCs w:val="24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4">
      <w:pPr>
        <w:spacing w:line="36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hanging="2"/>
        <w:jc w:val="both"/>
        <w:rPr>
          <w:color w:val="00000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 – Informações da ação: objetivos e relação com as dimensões previstas no Edital (até 2000 mil caracteres)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6">
      <w:pPr>
        <w:spacing w:line="360" w:lineRule="auto"/>
        <w:ind w:hanging="2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-2"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 – Síntese de ações previstas para o ano corrente (máximo 1500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caracteres):</w:t>
      </w:r>
    </w:p>
    <w:p w:rsidR="00000000" w:rsidDel="00000000" w:rsidP="00000000" w:rsidRDefault="00000000" w:rsidRPr="00000000" w14:paraId="00000018">
      <w:pPr>
        <w:spacing w:line="360" w:lineRule="auto"/>
        <w:ind w:left="-2" w:firstLine="0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 – Impacto e transformação social esperados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(máximo 1000 caracteres):</w:t>
      </w:r>
    </w:p>
    <w:p w:rsidR="00000000" w:rsidDel="00000000" w:rsidP="00000000" w:rsidRDefault="00000000" w:rsidRPr="00000000" w14:paraId="0000001A">
      <w:pPr>
        <w:spacing w:line="36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 – Parcerias internas e/ou externas (se for o caso, listar também as contrapartidas das parcerias):</w:t>
      </w:r>
    </w:p>
    <w:p w:rsidR="00000000" w:rsidDel="00000000" w:rsidP="00000000" w:rsidRDefault="00000000" w:rsidRPr="00000000" w14:paraId="0000001C">
      <w:pPr>
        <w:spacing w:line="36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 – Orçamento para o ano de 2023</w:t>
      </w:r>
    </w:p>
    <w:tbl>
      <w:tblPr>
        <w:tblStyle w:val="Table1"/>
        <w:tblW w:w="9385.0" w:type="dxa"/>
        <w:jc w:val="left"/>
        <w:tblLayout w:type="fixed"/>
        <w:tblLook w:val="0400"/>
      </w:tblPr>
      <w:tblGrid>
        <w:gridCol w:w="3795"/>
        <w:gridCol w:w="2790"/>
        <w:gridCol w:w="2800"/>
        <w:tblGridChange w:id="0">
          <w:tblGrid>
            <w:gridCol w:w="3795"/>
            <w:gridCol w:w="2790"/>
            <w:gridCol w:w="2800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hanging="2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Tipo de despesa de custeio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hanging="2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Número de Bolsas (indicar o quantitativo de cotas de bolsas, carga horária e valor total para cada opção)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hanging="2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Auxílio Financeiro a Estudantes: informe o número de bolsistas necessários.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hanging="2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Ensino Médio (Politécnico ou CTISM):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hanging="2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Técnico/Graduação: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hanging="2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Pós-Graduação: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hanging="2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Material de Consumo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ind w:hanging="2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Descrição/Quantidade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ind w:hanging="2"/>
              <w:jc w:val="center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hanging="2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 Material de divulgação – gráfica da UFSM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hanging="2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2.2 Itens do almoxarifado central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2.3 Outras demandas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hanging="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 SOLICITADO (AUXÍLIO FINANCEIRO A ESTUDANTES + MATERIAL DE CONSUMO)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ind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88" w:lineRule="auto"/>
        <w:ind w:hanging="2"/>
        <w:jc w:val="both"/>
        <w:rPr>
          <w:color w:val="00000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 – Demandas da ação para a UFSM/PRE: além da financeira, já explicitada na tabela anterior, você pode neste campo descrever outras demandas que sejam necessárias para a realização das ações. </w:t>
      </w:r>
      <w:r w:rsidDel="00000000" w:rsidR="00000000" w:rsidRPr="00000000">
        <w:rPr>
          <w:b w:val="1"/>
          <w:sz w:val="24"/>
          <w:szCs w:val="24"/>
          <w:rtl w:val="0"/>
        </w:rPr>
        <w:t xml:space="preserve">Caso seja necessário a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utilização</w:t>
      </w:r>
      <w:r w:rsidDel="00000000" w:rsidR="00000000" w:rsidRPr="00000000">
        <w:rPr>
          <w:b w:val="1"/>
          <w:sz w:val="24"/>
          <w:szCs w:val="24"/>
          <w:rtl w:val="0"/>
        </w:rPr>
        <w:t xml:space="preserve"> de transporte,</w:t>
      </w:r>
      <w:r w:rsidDel="00000000" w:rsidR="00000000" w:rsidRPr="00000000">
        <w:rPr>
          <w:sz w:val="24"/>
          <w:szCs w:val="24"/>
          <w:rtl w:val="0"/>
        </w:rPr>
        <w:t xml:space="preserve"> descreva uma previsão de número de deslocamentos previstos ao(s) território(s) - Máximo 1000 caracteres)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hanging="2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hanging="2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88" w:lineRule="auto"/>
        <w:ind w:hanging="2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13 - Plano de trabalho do(s) bolsista(s) para o período de execução da ação. O plano deverá contemplar o objetivo e as atividades a serem desenvolvidas com o respectivo cronograma de execução (descrever plano de trabalho conforme número de bolsistas)</w:t>
      </w:r>
    </w:p>
    <w:p w:rsidR="00000000" w:rsidDel="00000000" w:rsidP="00000000" w:rsidRDefault="00000000" w:rsidRPr="00000000" w14:paraId="0000003E">
      <w:pPr>
        <w:spacing w:line="360" w:lineRule="auto"/>
        <w:ind w:hanging="2"/>
        <w:jc w:val="both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hanging="2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hanging="2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4">
      <w:pPr>
        <w:widowControl w:val="0"/>
        <w:spacing w:after="200" w:line="288" w:lineRule="auto"/>
        <w:ind w:hanging="2"/>
        <w:jc w:val="both"/>
        <w:rPr>
          <w:rFonts w:ascii="Liberation Serif" w:cs="Liberation Serif" w:eastAsia="Liberation Serif" w:hAnsi="Liberation Serif"/>
          <w:color w:val="00000a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ab/>
        <w:t xml:space="preserve"> - Exemplos de materiais de consumo podem ser encontrados nos itens do Almoxarifado Central (relatório SIE 5.4.3.22) e nos itens do Extrato de Contratos ou Registros (relatório SIE 5.5.99.03.28).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rasil.un.org/pt-br/sdgs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hyperlink" Target="https://www.ufsm.br/pro-reitorias/pre/agenda-2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