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ANEXO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CRITÉRIOS DE AVALIAÇÃO – EDITAL FIEX 2024</w:t>
      </w:r>
    </w:p>
    <w:p w:rsidR="00000000" w:rsidDel="00000000" w:rsidP="00000000" w:rsidRDefault="00000000" w:rsidRPr="00000000" w14:paraId="00000003">
      <w:pPr>
        <w:spacing w:line="360" w:lineRule="auto"/>
        <w:ind w:firstLine="1474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1134"/>
        </w:tabs>
        <w:spacing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1. Caracterização da proposta e compatibilidade orçamentária (classificatório)</w:t>
      </w:r>
    </w:p>
    <w:p w:rsidR="00000000" w:rsidDel="00000000" w:rsidP="00000000" w:rsidRDefault="00000000" w:rsidRPr="00000000" w14:paraId="00000005">
      <w:pPr>
        <w:tabs>
          <w:tab w:val="left" w:leader="none" w:pos="1134"/>
        </w:tabs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Indicador: Ficha de inscrição (Anexo B) e relatório da ação (disponível no Portal de Projetos).</w:t>
      </w:r>
    </w:p>
    <w:p w:rsidR="00000000" w:rsidDel="00000000" w:rsidP="00000000" w:rsidRDefault="00000000" w:rsidRPr="00000000" w14:paraId="00000006">
      <w:pPr>
        <w:tabs>
          <w:tab w:val="left" w:leader="none" w:pos="1134"/>
        </w:tabs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( ) 0,5 - Ficha de inscrição parcialmente preenchida, com escassez de informações em alguns campos e/ou não compatíveis com o relatório da ação (Portal de Projetos), com orçamento não condizente à caracterização da proposta (observar os itens de 1 a 14).</w:t>
      </w:r>
    </w:p>
    <w:p w:rsidR="00000000" w:rsidDel="00000000" w:rsidP="00000000" w:rsidRDefault="00000000" w:rsidRPr="00000000" w14:paraId="00000007">
      <w:pPr>
        <w:tabs>
          <w:tab w:val="left" w:leader="none" w:pos="1134"/>
        </w:tabs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( ) 1,0 - Ficha de inscrição devidamente preenchida, com algumas informações inconsistentes ou insuficientes sobre a proposta e com orçamento parcialmente condizente à caracterização da proposta (observar os itens de 1 a 14).</w:t>
      </w:r>
    </w:p>
    <w:p w:rsidR="00000000" w:rsidDel="00000000" w:rsidP="00000000" w:rsidRDefault="00000000" w:rsidRPr="00000000" w14:paraId="00000008">
      <w:pPr>
        <w:tabs>
          <w:tab w:val="left" w:leader="none" w:pos="1134"/>
        </w:tabs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( ) 1,5 - Ficha de inscrição devidamente preenchida, com detalhamento suficiente</w:t>
      </w:r>
    </w:p>
    <w:p w:rsidR="00000000" w:rsidDel="00000000" w:rsidP="00000000" w:rsidRDefault="00000000" w:rsidRPr="00000000" w14:paraId="00000009">
      <w:pPr>
        <w:tabs>
          <w:tab w:val="left" w:leader="none" w:pos="1134"/>
        </w:tabs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das informações e compatível com a ação registrada no Portal de Projetos, com orçamento totalmente condizente à caracterização da proposta (observar os itens de 1 a 14).</w:t>
      </w:r>
    </w:p>
    <w:p w:rsidR="00000000" w:rsidDel="00000000" w:rsidP="00000000" w:rsidRDefault="00000000" w:rsidRPr="00000000" w14:paraId="0000000A">
      <w:pPr>
        <w:tabs>
          <w:tab w:val="left" w:leader="none" w:pos="1134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Liberation Serif" w:cs="Liberation Serif" w:eastAsia="Liberation Serif" w:hAnsi="Liberation Serif"/>
          <w:color w:val="00000a"/>
        </w:rPr>
      </w:pPr>
      <w:r w:rsidDel="00000000" w:rsidR="00000000" w:rsidRPr="00000000">
        <w:rPr>
          <w:b w:val="1"/>
          <w:rtl w:val="0"/>
        </w:rPr>
        <w:t xml:space="preserve">2. A equipe da ação é interdisciplinar/interprofissional?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(classificatório)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134"/>
        </w:tabs>
        <w:spacing w:line="240" w:lineRule="auto"/>
        <w:jc w:val="both"/>
        <w:rPr>
          <w:strike w:val="1"/>
        </w:rPr>
      </w:pPr>
      <w:r w:rsidDel="00000000" w:rsidR="00000000" w:rsidRPr="00000000">
        <w:rPr>
          <w:rtl w:val="0"/>
        </w:rPr>
        <w:t xml:space="preserve">Indicador: composição da equipe executora (composição da equipe executora constante no relatório da ação disponível no Portal de Projetos) e item 7 da ficha de inscrição. Os itens são somatórios, conforme as categorias de participantes que a ação de extensão apresenta.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134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134"/>
        </w:tabs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2.1 Participação docente:</w:t>
      </w:r>
    </w:p>
    <w:p w:rsidR="00000000" w:rsidDel="00000000" w:rsidP="00000000" w:rsidRDefault="00000000" w:rsidRPr="00000000" w14:paraId="0000000F">
      <w:pPr>
        <w:tabs>
          <w:tab w:val="left" w:leader="none" w:pos="1134"/>
        </w:tabs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(0,0) Sem participação (além do/a coordenador)</w:t>
      </w:r>
    </w:p>
    <w:p w:rsidR="00000000" w:rsidDel="00000000" w:rsidP="00000000" w:rsidRDefault="00000000" w:rsidRPr="00000000" w14:paraId="00000010">
      <w:pPr>
        <w:tabs>
          <w:tab w:val="left" w:leader="none" w:pos="1134"/>
        </w:tabs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(0,1) Somente docentes do mesmo curso/departamento que o coordenador da proposta ou </w:t>
      </w:r>
    </w:p>
    <w:p w:rsidR="00000000" w:rsidDel="00000000" w:rsidP="00000000" w:rsidRDefault="00000000" w:rsidRPr="00000000" w14:paraId="00000011">
      <w:pPr>
        <w:tabs>
          <w:tab w:val="left" w:leader="none" w:pos="1134"/>
        </w:tabs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(0,2) Docentes que não compõem o mesmo departamento que o coordenador da proposta e que atendem a cursos diferentes que o coordenador. </w:t>
      </w:r>
    </w:p>
    <w:p w:rsidR="00000000" w:rsidDel="00000000" w:rsidP="00000000" w:rsidRDefault="00000000" w:rsidRPr="00000000" w14:paraId="00000012">
      <w:pPr>
        <w:tabs>
          <w:tab w:val="left" w:leader="none" w:pos="1134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1134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1134"/>
        </w:tabs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2.2 Participação discente graduação, </w:t>
      </w:r>
      <w:r w:rsidDel="00000000" w:rsidR="00000000" w:rsidRPr="00000000">
        <w:rPr>
          <w:color w:val="00000a"/>
          <w:rtl w:val="0"/>
        </w:rPr>
        <w:t xml:space="preserve">ensino médio, técnico e tecnológico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(0,0) Sem participação de discente de graduação, ensino médio, técnico e tecnológico.</w:t>
      </w:r>
    </w:p>
    <w:p w:rsidR="00000000" w:rsidDel="00000000" w:rsidP="00000000" w:rsidRDefault="00000000" w:rsidRPr="00000000" w14:paraId="00000016">
      <w:pPr>
        <w:tabs>
          <w:tab w:val="left" w:leader="none" w:pos="1134"/>
        </w:tabs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(0,1) Somente alunos de graduação, </w:t>
      </w:r>
      <w:r w:rsidDel="00000000" w:rsidR="00000000" w:rsidRPr="00000000">
        <w:rPr>
          <w:color w:val="00000a"/>
          <w:rtl w:val="0"/>
        </w:rPr>
        <w:t xml:space="preserve">ensino médio, técnico e tecnológico </w:t>
      </w:r>
      <w:r w:rsidDel="00000000" w:rsidR="00000000" w:rsidRPr="00000000">
        <w:rPr>
          <w:rtl w:val="0"/>
        </w:rPr>
        <w:t xml:space="preserve">do mesmo curso ou </w:t>
      </w:r>
    </w:p>
    <w:p w:rsidR="00000000" w:rsidDel="00000000" w:rsidP="00000000" w:rsidRDefault="00000000" w:rsidRPr="00000000" w14:paraId="00000017">
      <w:pPr>
        <w:tabs>
          <w:tab w:val="left" w:leader="none" w:pos="1134"/>
        </w:tabs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(0,2) Alunos de graduação, </w:t>
      </w:r>
      <w:r w:rsidDel="00000000" w:rsidR="00000000" w:rsidRPr="00000000">
        <w:rPr>
          <w:color w:val="00000a"/>
          <w:rtl w:val="0"/>
        </w:rPr>
        <w:t xml:space="preserve">ensino médio, técnico e tecnológico</w:t>
      </w:r>
      <w:r w:rsidDel="00000000" w:rsidR="00000000" w:rsidRPr="00000000">
        <w:rPr>
          <w:rtl w:val="0"/>
        </w:rPr>
        <w:t xml:space="preserve"> de diferentes cursos</w:t>
      </w:r>
    </w:p>
    <w:p w:rsidR="00000000" w:rsidDel="00000000" w:rsidP="00000000" w:rsidRDefault="00000000" w:rsidRPr="00000000" w14:paraId="00000018">
      <w:pPr>
        <w:tabs>
          <w:tab w:val="left" w:leader="none" w:pos="1134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1134"/>
        </w:tabs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2.3 Participação discente pós-graduação: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(0,0) Sem participação</w:t>
      </w:r>
    </w:p>
    <w:p w:rsidR="00000000" w:rsidDel="00000000" w:rsidP="00000000" w:rsidRDefault="00000000" w:rsidRPr="00000000" w14:paraId="0000001B">
      <w:pPr>
        <w:tabs>
          <w:tab w:val="left" w:leader="none" w:pos="1134"/>
        </w:tabs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(0,1) Alunos de Pós-Graduação do mesmo curso ou </w:t>
      </w:r>
    </w:p>
    <w:p w:rsidR="00000000" w:rsidDel="00000000" w:rsidP="00000000" w:rsidRDefault="00000000" w:rsidRPr="00000000" w14:paraId="0000001C">
      <w:pPr>
        <w:tabs>
          <w:tab w:val="left" w:leader="none" w:pos="1134"/>
        </w:tabs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(0,2) Alunos de Pós-graduação de diferentes cursos</w:t>
      </w:r>
    </w:p>
    <w:p w:rsidR="00000000" w:rsidDel="00000000" w:rsidP="00000000" w:rsidRDefault="00000000" w:rsidRPr="00000000" w14:paraId="0000001D">
      <w:pPr>
        <w:tabs>
          <w:tab w:val="left" w:leader="none" w:pos="1134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1134"/>
        </w:tabs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2.4 Participação TAE:</w:t>
      </w:r>
    </w:p>
    <w:p w:rsidR="00000000" w:rsidDel="00000000" w:rsidP="00000000" w:rsidRDefault="00000000" w:rsidRPr="00000000" w14:paraId="0000001F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(0,0) Sem participação (além do/a coordenador)</w:t>
      </w:r>
    </w:p>
    <w:p w:rsidR="00000000" w:rsidDel="00000000" w:rsidP="00000000" w:rsidRDefault="00000000" w:rsidRPr="00000000" w14:paraId="00000020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(0,1) Técnicos Administrativos do mesmo departamento/setor ou </w:t>
      </w:r>
    </w:p>
    <w:p w:rsidR="00000000" w:rsidDel="00000000" w:rsidP="00000000" w:rsidRDefault="00000000" w:rsidRPr="00000000" w14:paraId="00000021">
      <w:pPr>
        <w:tabs>
          <w:tab w:val="left" w:leader="none" w:pos="1134"/>
        </w:tabs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(0,2) Técnicos Administrativos de diferentes departamentos/setores</w:t>
      </w:r>
    </w:p>
    <w:p w:rsidR="00000000" w:rsidDel="00000000" w:rsidP="00000000" w:rsidRDefault="00000000" w:rsidRPr="00000000" w14:paraId="00000022">
      <w:pPr>
        <w:tabs>
          <w:tab w:val="left" w:leader="none" w:pos="1134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1134"/>
        </w:tabs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2.5 Participação externa</w:t>
      </w:r>
    </w:p>
    <w:p w:rsidR="00000000" w:rsidDel="00000000" w:rsidP="00000000" w:rsidRDefault="00000000" w:rsidRPr="00000000" w14:paraId="00000024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(0,0) Sem participação</w:t>
      </w:r>
    </w:p>
    <w:p w:rsidR="00000000" w:rsidDel="00000000" w:rsidP="00000000" w:rsidRDefault="00000000" w:rsidRPr="00000000" w14:paraId="00000025">
      <w:pPr>
        <w:tabs>
          <w:tab w:val="left" w:leader="none" w:pos="1134"/>
        </w:tabs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(0,2) Participantes externos</w:t>
      </w:r>
    </w:p>
    <w:p w:rsidR="00000000" w:rsidDel="00000000" w:rsidP="00000000" w:rsidRDefault="00000000" w:rsidRPr="00000000" w14:paraId="00000026">
      <w:pPr>
        <w:tabs>
          <w:tab w:val="left" w:leader="none" w:pos="1134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1134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1134"/>
        </w:tabs>
        <w:spacing w:line="240" w:lineRule="auto"/>
        <w:jc w:val="both"/>
        <w:rPr>
          <w:rFonts w:ascii="Liberation Serif" w:cs="Liberation Serif" w:eastAsia="Liberation Serif" w:hAnsi="Liberation Serif"/>
          <w:color w:val="00000a"/>
        </w:rPr>
      </w:pPr>
      <w:r w:rsidDel="00000000" w:rsidR="00000000" w:rsidRPr="00000000">
        <w:rPr>
          <w:b w:val="1"/>
          <w:rtl w:val="0"/>
        </w:rPr>
        <w:t xml:space="preserve">3. Indissociabilidade entre Extensão, Ensino e Pesquisa (classificatório)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1134"/>
        </w:tabs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Indicador: Indica de forma clara e consistente relação entre extensão, ensino e pesquisa e reflete o impacto na formação de estudantes (campo da ficha de inscrição)</w:t>
      </w:r>
    </w:p>
    <w:p w:rsidR="00000000" w:rsidDel="00000000" w:rsidP="00000000" w:rsidRDefault="00000000" w:rsidRPr="00000000" w14:paraId="0000002A">
      <w:pPr>
        <w:tabs>
          <w:tab w:val="left" w:leader="none" w:pos="1134"/>
        </w:tabs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(  ) 0,0 – não contempla.</w:t>
      </w:r>
    </w:p>
    <w:p w:rsidR="00000000" w:rsidDel="00000000" w:rsidP="00000000" w:rsidRDefault="00000000" w:rsidRPr="00000000" w14:paraId="0000002B">
      <w:pPr>
        <w:tabs>
          <w:tab w:val="left" w:leader="none" w:pos="1134"/>
        </w:tabs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( ) 0,5 – contempla parcialmente: Indica de forma clara e consistente a relação entre extensão, pesquisa </w:t>
      </w:r>
      <w:r w:rsidDel="00000000" w:rsidR="00000000" w:rsidRPr="00000000">
        <w:rPr>
          <w:b w:val="1"/>
          <w:rtl w:val="0"/>
        </w:rPr>
        <w:t xml:space="preserve">ou </w:t>
      </w:r>
      <w:r w:rsidDel="00000000" w:rsidR="00000000" w:rsidRPr="00000000">
        <w:rPr>
          <w:rtl w:val="0"/>
        </w:rPr>
        <w:t xml:space="preserve">ensino e não demonstra claramente o impacto na formação de estudantes.</w:t>
      </w:r>
    </w:p>
    <w:p w:rsidR="00000000" w:rsidDel="00000000" w:rsidP="00000000" w:rsidRDefault="00000000" w:rsidRPr="00000000" w14:paraId="0000002C">
      <w:pPr>
        <w:tabs>
          <w:tab w:val="left" w:leader="none" w:pos="1134"/>
        </w:tabs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(  ) 1,0 – contempla: Indica de forma clara e consistente relação entre extensão, ensino </w:t>
      </w:r>
      <w:r w:rsidDel="00000000" w:rsidR="00000000" w:rsidRPr="00000000">
        <w:rPr>
          <w:b w:val="1"/>
          <w:rtl w:val="0"/>
        </w:rPr>
        <w:t xml:space="preserve">e</w:t>
      </w:r>
      <w:r w:rsidDel="00000000" w:rsidR="00000000" w:rsidRPr="00000000">
        <w:rPr>
          <w:rtl w:val="0"/>
        </w:rPr>
        <w:t xml:space="preserve"> pesquisa e demonstra de forma clara o impacto na formação de estudantes.</w:t>
      </w:r>
    </w:p>
    <w:p w:rsidR="00000000" w:rsidDel="00000000" w:rsidP="00000000" w:rsidRDefault="00000000" w:rsidRPr="00000000" w14:paraId="0000002D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1134"/>
        </w:tabs>
        <w:spacing w:line="240" w:lineRule="auto"/>
        <w:jc w:val="both"/>
        <w:rPr>
          <w:rFonts w:ascii="Liberation Serif" w:cs="Liberation Serif" w:eastAsia="Liberation Serif" w:hAnsi="Liberation Serif"/>
          <w:color w:val="00000a"/>
        </w:rPr>
      </w:pPr>
      <w:r w:rsidDel="00000000" w:rsidR="00000000" w:rsidRPr="00000000">
        <w:rPr>
          <w:b w:val="1"/>
          <w:rtl w:val="0"/>
        </w:rPr>
        <w:t xml:space="preserve">4. Abrangência e impacto da ação (classificatório).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1134"/>
        </w:tabs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Indicadores: Observar os itens 11 a 14 da ficha de inscrição. </w:t>
      </w:r>
    </w:p>
    <w:p w:rsidR="00000000" w:rsidDel="00000000" w:rsidP="00000000" w:rsidRDefault="00000000" w:rsidRPr="00000000" w14:paraId="00000030">
      <w:pPr>
        <w:tabs>
          <w:tab w:val="left" w:leader="none" w:pos="1134"/>
        </w:tabs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( ) 0,0 – A ação está restrita à comunidade interna.</w:t>
      </w:r>
    </w:p>
    <w:p w:rsidR="00000000" w:rsidDel="00000000" w:rsidP="00000000" w:rsidRDefault="00000000" w:rsidRPr="00000000" w14:paraId="00000031">
      <w:pPr>
        <w:widowControl w:val="0"/>
        <w:tabs>
          <w:tab w:val="left" w:leader="none" w:pos="1134"/>
        </w:tabs>
        <w:spacing w:line="240" w:lineRule="auto"/>
        <w:jc w:val="both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tl w:val="0"/>
        </w:rPr>
        <w:t xml:space="preserve">( ) 1,0 – A ação possui fraco potencial de intervenção na comunidade externa, gerando impactos imperceptíveis no que se refere à qualidade inicial da comunidade (público) trabalhada, com resultados e produtos/entregas pouco compatíveis com as ações previstas.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40" w:lineRule="auto"/>
        <w:jc w:val="both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tl w:val="0"/>
        </w:rPr>
        <w:t xml:space="preserve">(  ) 1,7 – A ação tem potencial de melhorar as condições da comunidade (público) em questão, construindo estratégias para futuras transformações efetivas, com resultados e produtos/entregas compatíveis com as ações previstas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(  ) 2,0 – A ação propõe transformar de modo efetivo, a realidade da comunidade (público), alterando suas rotinas, resolvendo problemas crônicos, interferindo positivamente em dificuldades diagnosticadas, com resultados e produtos/entregas compatíveis com as ações previstas .</w:t>
      </w:r>
    </w:p>
    <w:p w:rsidR="00000000" w:rsidDel="00000000" w:rsidP="00000000" w:rsidRDefault="00000000" w:rsidRPr="00000000" w14:paraId="00000034">
      <w:pPr>
        <w:tabs>
          <w:tab w:val="left" w:leader="none" w:pos="1134"/>
        </w:tabs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1134"/>
        </w:tabs>
        <w:spacing w:line="240" w:lineRule="auto"/>
        <w:jc w:val="both"/>
        <w:rPr>
          <w:rFonts w:ascii="Liberation Serif" w:cs="Liberation Serif" w:eastAsia="Liberation Serif" w:hAnsi="Liberation Serif"/>
          <w:color w:val="00000a"/>
        </w:rPr>
      </w:pPr>
      <w:r w:rsidDel="00000000" w:rsidR="00000000" w:rsidRPr="00000000">
        <w:rPr>
          <w:b w:val="1"/>
          <w:rtl w:val="0"/>
        </w:rPr>
        <w:t xml:space="preserve">5. Plano de atividade dos bolsistas (classificatório)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1134"/>
        </w:tabs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Indicador: o plano de atividades de bolsista(s) demonstra o envolvimento de estudantes na ação e tem relação com os itens 10, 11 e 13 da ficha de inscrição</w:t>
      </w:r>
    </w:p>
    <w:p w:rsidR="00000000" w:rsidDel="00000000" w:rsidP="00000000" w:rsidRDefault="00000000" w:rsidRPr="00000000" w14:paraId="00000037">
      <w:pPr>
        <w:tabs>
          <w:tab w:val="left" w:leader="none" w:pos="1134"/>
        </w:tabs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( ) 0,5 - Plano de atividades parcialmente preenchido, não apresenta o cronograma e/ou objetivos das atividades.</w:t>
      </w:r>
    </w:p>
    <w:p w:rsidR="00000000" w:rsidDel="00000000" w:rsidP="00000000" w:rsidRDefault="00000000" w:rsidRPr="00000000" w14:paraId="00000038">
      <w:pPr>
        <w:tabs>
          <w:tab w:val="left" w:leader="none" w:pos="1134"/>
        </w:tabs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( ) 0,7- Plano de atividades parcialmente preenchido, atividades semelhantes ou iguais dos bolsistas.</w:t>
      </w:r>
    </w:p>
    <w:p w:rsidR="00000000" w:rsidDel="00000000" w:rsidP="00000000" w:rsidRDefault="00000000" w:rsidRPr="00000000" w14:paraId="00000039">
      <w:pPr>
        <w:tabs>
          <w:tab w:val="left" w:leader="none" w:pos="1134"/>
        </w:tabs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( ) 1,0 – Plano de atividades totalmente preenchido com descrição das atividades parcialmente compatível com as ações previstas.</w:t>
      </w:r>
    </w:p>
    <w:p w:rsidR="00000000" w:rsidDel="00000000" w:rsidP="00000000" w:rsidRDefault="00000000" w:rsidRPr="00000000" w14:paraId="0000003A">
      <w:pPr>
        <w:tabs>
          <w:tab w:val="left" w:leader="none" w:pos="1134"/>
        </w:tabs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( ) 1,5 – Plano de atividades totalmente preenchido com descrição das atividades do plano compatível com as ações previstas.</w:t>
      </w:r>
    </w:p>
    <w:p w:rsidR="00000000" w:rsidDel="00000000" w:rsidP="00000000" w:rsidRDefault="00000000" w:rsidRPr="00000000" w14:paraId="0000003B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6. Coerência entre as ações previstas, a metodologia e os resultados esperados e entregas da proposta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D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Indicador: Contempla a forma como a ação vai difundir seus resultados ou ainda a potencialidade que a mesma tem para gerar produtos/publicações, observar os itens 11 e 14 da ficha de inscrição</w:t>
      </w:r>
    </w:p>
    <w:p w:rsidR="00000000" w:rsidDel="00000000" w:rsidP="00000000" w:rsidRDefault="00000000" w:rsidRPr="00000000" w14:paraId="0000003E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(  ) 1,0 - a proposta apresenta pouca coerência entre as ações previstas, a metodologia descrita e os resultados esperados, demonstrando pouco potencial de geração de produtos/entregas.</w:t>
      </w:r>
    </w:p>
    <w:p w:rsidR="00000000" w:rsidDel="00000000" w:rsidP="00000000" w:rsidRDefault="00000000" w:rsidRPr="00000000" w14:paraId="0000003F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(  ) 2,0 - a proposta apresenta coerência entre as ações previstas, a metodologia descrita e os resultados, demonstrando potencial de geração de produtos/entregas.</w:t>
      </w:r>
    </w:p>
    <w:p w:rsidR="00000000" w:rsidDel="00000000" w:rsidP="00000000" w:rsidRDefault="00000000" w:rsidRPr="00000000" w14:paraId="00000040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(  ) 3,0 - a proposta apresenta muita coerência entre as ações previstas, a metodologia descrita e os resultados, demonstrando grande potencial de geração de produtos/entregas.</w:t>
      </w:r>
    </w:p>
    <w:p w:rsidR="00000000" w:rsidDel="00000000" w:rsidP="00000000" w:rsidRDefault="00000000" w:rsidRPr="00000000" w14:paraId="00000041">
      <w:pPr>
        <w:spacing w:line="276" w:lineRule="auto"/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