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40" w:line="240" w:lineRule="auto"/>
        <w:jc w:val="center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ANEXO A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  <w:sz w:val="22"/>
          <w:szCs w:val="22"/>
          <w:highlight w:val="white"/>
        </w:rPr>
      </w:pPr>
      <w:r w:rsidDel="00000000" w:rsidR="00000000" w:rsidRPr="00000000">
        <w:rPr>
          <w:b w:val="1"/>
          <w:color w:val="00000a"/>
          <w:rtl w:val="0"/>
        </w:rPr>
        <w:t xml:space="preserve">ORÇAMENTO PARA AUXÍLIO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240" w:lineRule="auto"/>
        <w:jc w:val="center"/>
        <w:rPr>
          <w:color w:val="00000a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90.0" w:type="dxa"/>
        <w:jc w:val="left"/>
        <w:tblInd w:w="-645.0" w:type="dxa"/>
        <w:tblLayout w:type="fixed"/>
        <w:tblLook w:val="0400"/>
      </w:tblPr>
      <w:tblGrid>
        <w:gridCol w:w="3990"/>
        <w:gridCol w:w="4020"/>
        <w:gridCol w:w="1980"/>
        <w:tblGridChange w:id="0">
          <w:tblGrid>
            <w:gridCol w:w="3990"/>
            <w:gridCol w:w="4020"/>
            <w:gridCol w:w="1980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Tipo de despesa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Descrição/Quantidade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="276" w:lineRule="auto"/>
              <w:ind w:hanging="2"/>
              <w:jc w:val="center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Valor R$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Auxílio Financeiro a Estudantes </w:t>
            </w:r>
          </w:p>
          <w:p w:rsidR="00000000" w:rsidDel="00000000" w:rsidP="00000000" w:rsidRDefault="00000000" w:rsidRPr="00000000" w14:paraId="0000000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(bolsa de R$ xx,xx):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color w:val="00000a"/>
                <w:sz w:val="22"/>
                <w:szCs w:val="22"/>
                <w:rtl w:val="0"/>
              </w:rPr>
              <w:t xml:space="preserve">Inscrição no evento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Transporte (Gasolina/Locação de ônibus/passagem)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Diárias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color w:val="00000a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Hospedagem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Outros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pBdr>
                <w:top w:color="000000" w:space="0" w:sz="0" w:val="none"/>
                <w:left w:color="000000" w:space="0" w:sz="0" w:val="none"/>
                <w:bottom w:color="000000" w:space="0" w:sz="0" w:val="none"/>
                <w:right w:color="000000" w:space="0" w:sz="0" w:val="none"/>
              </w:pBdr>
              <w:spacing w:after="200" w:lineRule="auto"/>
              <w:ind w:hanging="2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VALOR TOTAL </w:t>
            </w:r>
            <w:r w:rsidDel="00000000" w:rsidR="00000000" w:rsidRPr="00000000">
              <w:rPr>
                <w:b w:val="1"/>
                <w:color w:val="00000a"/>
                <w:sz w:val="22"/>
                <w:szCs w:val="22"/>
                <w:rtl w:val="0"/>
              </w:rPr>
              <w:t xml:space="preserve">R$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</w:pBdr>
        <w:spacing w:after="200" w:line="360" w:lineRule="auto"/>
        <w:ind w:hanging="2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40" w:w="11907" w:orient="portrait"/>
      <w:pgMar w:bottom="1417" w:top="1417" w:left="1701" w:right="1701" w:header="851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C">
    <w:pPr>
      <w:spacing w:befor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vertAlign w:val="baseline"/>
        <w:rtl w:val="0"/>
      </w:rPr>
      <w:br w:type="textWrapping"/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www.ufsm.br/pre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(55) 3220-8366 / (55) 9197 4805 -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extensao@ufsm.br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br w:type="textWrapping"/>
      <w:t xml:space="preserve">Av. Roraima, nº 1.000 - Cidade Universitária - Prédio 47 - 9º andar - Sala 945</w:t>
      <w:br w:type="textWrapping"/>
      <w:t xml:space="preserve">Bairro Camobi - Santa Maria (RS) - Cep.: 97105-900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spacing w:before="240" w:lineRule="auto"/>
      <w:jc w:val="center"/>
      <w:rPr>
        <w:rFonts w:ascii="Calibri" w:cs="Calibri" w:eastAsia="Calibri" w:hAnsi="Calibri"/>
        <w:vertAlign w:val="baseline"/>
      </w:rPr>
    </w:pP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www.ufsm.br/pre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t xml:space="preserve"> (55) 3220-8366 / (55) 9197 4805 - </w:t>
    </w:r>
    <w:r w:rsidDel="00000000" w:rsidR="00000000" w:rsidRPr="00000000">
      <w:rPr>
        <w:rFonts w:ascii="Calibri" w:cs="Calibri" w:eastAsia="Calibri" w:hAnsi="Calibri"/>
        <w:color w:val="000000"/>
        <w:sz w:val="20"/>
        <w:szCs w:val="20"/>
        <w:vertAlign w:val="baseline"/>
        <w:rtl w:val="0"/>
      </w:rPr>
      <w:t xml:space="preserve">extensao@ufsm.br</w:t>
    </w:r>
    <w:r w:rsidDel="00000000" w:rsidR="00000000" w:rsidRPr="00000000">
      <w:rPr>
        <w:rFonts w:ascii="Calibri" w:cs="Calibri" w:eastAsia="Calibri" w:hAnsi="Calibri"/>
        <w:sz w:val="20"/>
        <w:szCs w:val="20"/>
        <w:vertAlign w:val="baseline"/>
        <w:rtl w:val="0"/>
      </w:rPr>
      <w:br w:type="textWrapping"/>
      <w:t xml:space="preserve">Av. Roraima, nº 1.000 - Cidade Universitária - Prédio 47 - 9º andar - Sala 945</w:t>
      <w:br w:type="textWrapping"/>
      <w:t xml:space="preserve">Bairro Camobi - Santa Maria (RS) - CEP: 97105-900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right" w:leader="none" w:pos="850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4577715</wp:posOffset>
          </wp:positionH>
          <wp:positionV relativeFrom="topMargin">
            <wp:posOffset>-904234</wp:posOffset>
          </wp:positionV>
          <wp:extent cx="1071245" cy="1097280"/>
          <wp:effectExtent b="0" l="0" r="0" t="0"/>
          <wp:wrapSquare wrapText="bothSides" distB="0" distT="0" distL="114300" distR="114300"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1245" cy="109728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977900</wp:posOffset>
              </wp:positionH>
              <wp:positionV relativeFrom="paragraph">
                <wp:posOffset>-81279</wp:posOffset>
              </wp:positionV>
              <wp:extent cx="3590925" cy="962660"/>
              <wp:effectExtent b="0" l="0" r="0" t="0"/>
              <wp:wrapSquare wrapText="bothSides" distB="45720" distT="45720" distL="114300" distR="114300"/>
              <wp:docPr id="1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569588" y="3317720"/>
                        <a:ext cx="3552825" cy="924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PRÓ-REITORIA DE EXTENSÃO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COORDENADORIA AÇÕES REGIONAIS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977900</wp:posOffset>
              </wp:positionH>
              <wp:positionV relativeFrom="paragraph">
                <wp:posOffset>-81279</wp:posOffset>
              </wp:positionV>
              <wp:extent cx="3590925" cy="962660"/>
              <wp:effectExtent b="0" l="0" r="0" t="0"/>
              <wp:wrapSquare wrapText="bothSides" distB="45720" distT="45720" distL="114300" distR="114300"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590925" cy="9626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1587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-41906</wp:posOffset>
          </wp:positionH>
          <wp:positionV relativeFrom="paragraph">
            <wp:posOffset>133985</wp:posOffset>
          </wp:positionV>
          <wp:extent cx="1514475" cy="788670"/>
          <wp:effectExtent b="0" l="0" r="0" t="0"/>
          <wp:wrapSquare wrapText="bothSides" distB="0" distT="0" distL="0" distR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14475" cy="78867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158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1587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Ministério da Educação</w:t>
    </w:r>
  </w:p>
  <w:p w:rsidR="00000000" w:rsidDel="00000000" w:rsidP="00000000" w:rsidRDefault="00000000" w:rsidRPr="00000000" w14:paraId="0000002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Universidade Federal de Santa Maria</w:t>
    </w:r>
  </w:p>
  <w:p w:rsidR="00000000" w:rsidDel="00000000" w:rsidP="00000000" w:rsidRDefault="00000000" w:rsidRPr="00000000" w14:paraId="0000002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1587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Pró-Reitoria de Extensão - PRE</w:t>
    </w:r>
  </w:p>
  <w:p w:rsidR="00000000" w:rsidDel="00000000" w:rsidP="00000000" w:rsidRDefault="00000000" w:rsidRPr="00000000" w14:paraId="0000002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both"/>
      <w:textDirection w:val="btLr"/>
      <w:textAlignment w:val="top"/>
      <w:outlineLvl w:val="1"/>
    </w:pPr>
    <w:rPr>
      <w:rFonts w:ascii="Arial" w:hAnsi="Arial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rFonts w:ascii="Arial" w:hAnsi="Arial"/>
      <w:color w:val="000000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suppressAutoHyphens w:val="1"/>
      <w:spacing w:after="10" w:before="10" w:line="360" w:lineRule="auto"/>
      <w:ind w:leftChars="-1" w:rightChars="0" w:firstLineChars="-1"/>
      <w:jc w:val="both"/>
      <w:textDirection w:val="btLr"/>
      <w:textAlignment w:val="top"/>
      <w:outlineLvl w:val="3"/>
    </w:pPr>
    <w:rPr>
      <w:rFonts w:ascii="Arial" w:hAnsi="Arial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color w:val="000000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rFonts w:ascii="ZapfHumnst BT" w:hAnsi="ZapfHumnst BT"/>
      <w:b w:val="1"/>
      <w:noProof w:val="0"/>
      <w:color w:val="000000"/>
      <w:w w:val="100"/>
      <w:position w:val="-1"/>
      <w:sz w:val="22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6"/>
    </w:pPr>
    <w:rPr>
      <w:rFonts w:ascii="Arial" w:hAnsi="Arial"/>
      <w:b w:val="1"/>
      <w:bCs w:val="1"/>
      <w:color w:val="000000"/>
      <w:w w:val="100"/>
      <w:position w:val="-1"/>
      <w:sz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noProof w:val="0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noProof w:val="0"/>
      <w:color w:val="000000"/>
      <w:w w:val="100"/>
      <w:position w:val="-1"/>
      <w:sz w:val="20"/>
      <w:effect w:val="none"/>
      <w:vertAlign w:val="baseline"/>
      <w:cs w:val="0"/>
      <w:em w:val="none"/>
      <w:lang w:bidi="ar-SA" w:eastAsia="pt-BR" w:val="pt-BR"/>
    </w:rPr>
  </w:style>
  <w:style w:type="paragraph" w:styleId="MapadoDocumento">
    <w:name w:val="Mapa do Documento"/>
    <w:basedOn w:val="Normal"/>
    <w:next w:val="MapadoDocumento"/>
    <w:autoRedefine w:val="0"/>
    <w:hidden w:val="0"/>
    <w:qFormat w:val="0"/>
    <w:pPr>
      <w:shd w:color="auto" w:fill="000080" w:val="clear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Corpodetexto2">
    <w:name w:val="Corpo de texto 2"/>
    <w:basedOn w:val="Normal"/>
    <w:next w:val="Corpodetex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8"/>
      <w:effect w:val="none"/>
      <w:vertAlign w:val="baseline"/>
      <w:cs w:val="0"/>
      <w:em w:val="none"/>
      <w:lang w:bidi="ar-SA" w:eastAsia="pt-BR" w:val="pt-BR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000000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color w:val="auto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emlista1">
    <w:name w:val="Tabela em lista 1"/>
    <w:basedOn w:val="Tabelanormal"/>
    <w:next w:val="Tabelaemlista1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1"/>
      <w:tblStyleRowBandSize w:val="1"/>
      <w:jc w:val="left"/>
      <w:tblBorders>
        <w:top w:color="008080" w:space="0" w:sz="12" w:val="single"/>
        <w:left w:color="008080" w:space="0" w:sz="6" w:val="single"/>
        <w:bottom w:color="008080" w:space="0" w:sz="12" w:val="single"/>
        <w:right w:color="008080" w:space="0" w:sz="6" w:val="single"/>
        <w:insideH w:color="auto" w:space="0" w:sz="0" w:val="none"/>
        <w:insideV w:color="auto" w:space="0" w:sz="0" w:val="none"/>
      </w:tblBorders>
    </w:tblPr>
  </w:style>
  <w:style w:type="table" w:styleId="Tabelaemlista7">
    <w:name w:val="Tabela em lista 7"/>
    <w:basedOn w:val="Tabelanormal"/>
    <w:next w:val="Tabelaemlista7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emlista7"/>
      <w:tblStyleRowBandSize w:val="1"/>
      <w:jc w:val="left"/>
      <w:tblBorders>
        <w:top w:color="008000" w:space="0" w:sz="12" w:val="single"/>
        <w:left w:color="008000" w:space="0" w:sz="6" w:val="single"/>
        <w:bottom w:color="008000" w:space="0" w:sz="12" w:val="single"/>
        <w:right w:color="008000" w:space="0" w:sz="6" w:val="single"/>
        <w:insideH w:color="000000" w:space="0" w:sz="6" w:val="single"/>
        <w:insideV w:color="auto" w:space="0" w:sz="0" w:val="none"/>
      </w:tblBorders>
    </w:tblPr>
  </w:style>
  <w:style w:type="character" w:styleId="CabeçalhoChar1">
    <w:name w:val="Cabeçalho Char1"/>
    <w:next w:val="CabeçalhoChar1"/>
    <w:autoRedefine w:val="0"/>
    <w:hidden w:val="0"/>
    <w:qFormat w:val="0"/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bvatlCy1z8NTVvEd2UMZy5Ligg==">CgMxLjA4AHIhMUFER2owcFpPWkZkektIUS1FQk5rX0pnNktRT2ROajRG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2022-03-14T04:11:00Z</dcterms:created>
  <dc:creator>prae8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DocHome">
    <vt:i4>1717131176</vt:i4>
  </property>
  <property fmtid="{D5CDD505-2E9C-101B-9397-08002B2CF9AE}" pid="4" name="_DocHome">
    <vt:lpwstr>1717131176</vt:lpwstr>
  </property>
</Properties>
</file>