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4261" w:firstLine="0"/>
        <w:jc w:val="right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1"/>
          <w:sz w:val="22"/>
        </w:rPr>
        <w:t xml:space="preserve">ANEXO I </w:t>
      </w:r>
      <w:r/>
    </w:p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1416" w:right="3138" w:firstLine="708"/>
        <w:jc w:val="center"/>
        <w:spacing w:after="0" w:before="45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2"/>
        </w:rPr>
        <w:t xml:space="preserve">EDITAL Nº 010/2025 </w:t>
        <w:tab/>
        <w:t xml:space="preserve">PRE/UFSM </w:t>
      </w:r>
      <w:r/>
    </w:p>
    <w:p>
      <w:pPr>
        <w:ind w:left="0" w:right="895" w:firstLine="0"/>
        <w:jc w:val="center"/>
        <w:spacing w:after="0" w:before="0"/>
        <w:rPr>
          <w:rFonts w:ascii="Arial" w:hAnsi="Arial" w:cs="Arial" w:eastAsia="Arial"/>
          <w:b/>
          <w:color w:val="000000"/>
          <w:sz w:val="22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2"/>
        </w:rPr>
        <w:t xml:space="preserve">CRITÉRIOS SELEÇÃO DE BOLSISTAS </w:t>
      </w:r>
      <w:r/>
    </w:p>
    <w:p>
      <w:pPr>
        <w:ind w:left="0" w:right="895" w:firstLine="0"/>
        <w:jc w:val="center"/>
        <w:spacing w:after="0" w:before="0"/>
        <w:rPr>
          <w:sz w:val="24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2"/>
        </w:rPr>
        <w:t xml:space="preserve">TUTORES EDUCAÇÃO INTERNO </w:t>
      </w:r>
      <w:r/>
    </w:p>
    <w:p>
      <w:pPr>
        <w:ind w:left="729" w:right="189" w:firstLine="355"/>
        <w:spacing w:after="0" w:before="249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Abaixo são descritos os critérios de avaliação para a vaga de bolsista (tutor) para a área  de Educação, considerando os itens: </w:t>
      </w:r>
      <w:r/>
    </w:p>
    <w:p>
      <w:pPr>
        <w:ind w:left="744" w:right="0" w:firstLine="0"/>
        <w:spacing w:after="0" w:before="258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1. Currículo (peso 4,0), subdividido em: </w:t>
      </w:r>
      <w:r/>
    </w:p>
    <w:p>
      <w:pPr>
        <w:ind w:left="1104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1.1. Formação acadêmica (peso 1,5) e </w:t>
      </w:r>
      <w:r/>
    </w:p>
    <w:p>
      <w:pPr>
        <w:ind w:left="1104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1.2. Experiência profissional (peso 2,5). </w:t>
      </w:r>
      <w:r/>
    </w:p>
    <w:p>
      <w:pPr>
        <w:ind w:left="727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2. Memorial descritivo (peso 2,0);  </w:t>
      </w:r>
      <w:r/>
    </w:p>
    <w:p>
      <w:pPr>
        <w:ind w:left="729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color w:val="000000"/>
          <w:sz w:val="22"/>
        </w:rPr>
        <w:t xml:space="preserve">3. Entrevista (peso 4,0).  </w:t>
      </w:r>
      <w:r/>
    </w:p>
    <w:p>
      <w:pPr>
        <w:ind w:left="737" w:right="0" w:firstLine="0"/>
        <w:spacing w:after="0" w:before="246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2"/>
        </w:rPr>
        <w:t xml:space="preserve">1. Currículo (Peso 4,0) </w:t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15"/>
        <w:gridCol w:w="1840"/>
        <w:gridCol w:w="2070"/>
        <w:gridCol w:w="3155"/>
      </w:tblGrid>
      <w:tr>
        <w:trPr>
          <w:trHeight w:val="264"/>
        </w:trPr>
        <w:tc>
          <w:tcPr>
            <w:gridSpan w:val="4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3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1.1. Formação acadêmica</w:t>
            </w:r>
            <w:r/>
          </w:p>
        </w:tc>
      </w:tr>
      <w:tr>
        <w:trPr>
          <w:trHeight w:val="265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15" w:type="dxa"/>
            <w:vAlign w:val="top"/>
            <w:vMerge w:val="restart"/>
            <w:textDirection w:val="lrTb"/>
            <w:noWrap w:val="false"/>
          </w:tcPr>
          <w:p>
            <w:pPr>
              <w:spacing w:lineRule="atLeast" w:line="57" w:after="0" w:before="0"/>
            </w:pPr>
            <w:r/>
          </w:p>
        </w:tc>
        <w:tc>
          <w:tcPr>
            <w:gridSpan w:val="2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9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Concluídos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Em andamento</w:t>
            </w:r>
            <w:r/>
          </w:p>
        </w:tc>
      </w:tr>
      <w:tr>
        <w:trPr>
          <w:trHeight w:val="516"/>
        </w:trPr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40" w:type="dxa"/>
            <w:vAlign w:val="top"/>
            <w:textDirection w:val="lrTb"/>
            <w:noWrap w:val="false"/>
          </w:tcPr>
          <w:p>
            <w:pPr>
              <w:ind w:left="164" w:right="83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Na área ou áreas  afins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Em outras áreas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Na área ou áreas afins</w:t>
            </w:r>
            <w:r/>
          </w:p>
        </w:tc>
      </w:tr>
      <w:tr>
        <w:trPr>
          <w:trHeight w:val="262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Graduação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0,4 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0,2 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--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Mestrado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0,5 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0,3 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0,4</w:t>
            </w:r>
            <w:r/>
          </w:p>
        </w:tc>
      </w:tr>
      <w:tr>
        <w:trPr>
          <w:trHeight w:val="262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1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Doutorado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8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--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0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--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31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0,6</w:t>
            </w:r>
            <w:r/>
          </w:p>
        </w:tc>
      </w:tr>
      <w:tr>
        <w:trPr>
          <w:trHeight w:val="264"/>
        </w:trPr>
        <w:tc>
          <w:tcPr>
            <w:gridSpan w:val="4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3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Nota máxima atribuída neste item: 1,5</w:t>
            </w:r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/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445"/>
        <w:gridCol w:w="1950"/>
      </w:tblGrid>
      <w:tr>
        <w:trPr>
          <w:trHeight w:val="264"/>
        </w:trPr>
        <w:tc>
          <w:tcPr>
            <w:gridSpan w:val="2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1.2. Experiência profissional</w:t>
            </w:r>
            <w:r/>
          </w:p>
        </w:tc>
      </w:tr>
      <w:tr>
        <w:trPr>
          <w:trHeight w:val="26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44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Critérios de Avaliação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Valor</w:t>
            </w:r>
            <w:r/>
          </w:p>
        </w:tc>
      </w:tr>
      <w:tr>
        <w:trPr>
          <w:trHeight w:val="1527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445" w:type="dxa"/>
            <w:vAlign w:val="top"/>
            <w:textDirection w:val="lrTb"/>
            <w:noWrap w:val="false"/>
          </w:tcPr>
          <w:p>
            <w:pPr>
              <w:ind w:left="122" w:right="498" w:firstLine="1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Exercício profissional comprovado na área, incluindo atuação  como tutor(a). </w:t>
            </w:r>
            <w:r/>
          </w:p>
          <w:p>
            <w:pPr>
              <w:ind w:left="121" w:right="547" w:firstLine="1"/>
              <w:spacing w:after="0" w:before="8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*Comprovação com carteira de trabalho, portarias, certidões,  certificados, declarações, atestados ou outros documentos  próprios para estes fins. As informações devem estar  organizadas no Lattes.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0,5 por semestre</w:t>
            </w:r>
            <w:r/>
          </w:p>
        </w:tc>
      </w:tr>
      <w:tr>
        <w:trPr>
          <w:trHeight w:val="1781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445" w:type="dxa"/>
            <w:vAlign w:val="top"/>
            <w:textDirection w:val="lrTb"/>
            <w:noWrap w:val="false"/>
          </w:tcPr>
          <w:p>
            <w:pPr>
              <w:ind w:left="122" w:right="177" w:firstLine="1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Experiência em ensino, pesquisa ou extensão (participação em  bolsas de ensino, pesquisa ou extensão; orientação de TCC ou  especialização; coordenação de projetos de ensino, pesquisa ou  extensão). </w:t>
            </w:r>
            <w:r/>
          </w:p>
          <w:p>
            <w:pPr>
              <w:ind w:left="116" w:right="42" w:firstLine="6"/>
              <w:spacing w:after="0" w:before="4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*Comprovação com portarias, certidões, certificados,  declarações, atestados ou outros documentos próprios para estes  fins. As informações devem estar organizadas no Lattes.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9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0,3 por semestre</w:t>
            </w:r>
            <w:r/>
          </w:p>
        </w:tc>
      </w:tr>
      <w:tr>
        <w:trPr>
          <w:trHeight w:val="264"/>
        </w:trPr>
        <w:tc>
          <w:tcPr>
            <w:gridSpan w:val="2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39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Nota máxima atribuída neste item: 2,5</w:t>
            </w:r>
            <w:r/>
          </w:p>
        </w:tc>
      </w:tr>
      <w:tr>
        <w:trPr>
          <w:trHeight w:val="300"/>
        </w:trPr>
        <w:tc>
          <w:tcPr>
            <w:gridSpan w:val="2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8395" w:type="dxa"/>
            <w:vAlign w:val="top"/>
            <w:textDirection w:val="lrTb"/>
            <w:noWrap w:val="false"/>
          </w:tcPr>
          <w:p>
            <w:pPr>
              <w:ind w:left="116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404040"/>
                <w:sz w:val="22"/>
              </w:rPr>
              <w:t xml:space="preserve">Total máximo de pontos no currículo: 4,0</w:t>
            </w:r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727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2"/>
        </w:rPr>
        <w:t xml:space="preserve">2. Memorial descritivo (Peso 2,0) </w:t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40"/>
        <w:gridCol w:w="6025"/>
        <w:gridCol w:w="1300"/>
      </w:tblGrid>
      <w:tr>
        <w:trPr>
          <w:trHeight w:val="457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Itens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0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Descrição dos critérios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Pontuação</w:t>
            </w:r>
            <w:r/>
          </w:p>
        </w:tc>
      </w:tr>
      <w:tr>
        <w:trPr>
          <w:trHeight w:val="770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1.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025" w:type="dxa"/>
            <w:vAlign w:val="top"/>
            <w:textDirection w:val="lrTb"/>
            <w:noWrap w:val="false"/>
          </w:tcPr>
          <w:p>
            <w:pPr>
              <w:ind w:left="121" w:right="342" w:firstLine="11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Relato descritivo das experiências profissionais e  acadêmicas e a relação com o currículo apresentado, bem  como com as exigências da vaga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1,0</w:t>
            </w:r>
            <w:r/>
          </w:p>
        </w:tc>
      </w:tr>
      <w:tr>
        <w:trPr>
          <w:trHeight w:val="516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4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2. 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025" w:type="dxa"/>
            <w:vAlign w:val="top"/>
            <w:textDirection w:val="lrTb"/>
            <w:noWrap w:val="false"/>
          </w:tcPr>
          <w:p>
            <w:pPr>
              <w:ind w:left="121" w:right="772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Qualidade do texto quanto aos aspectos de ortografia,  gramática e estrutura textual (coesão e coerência).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1,0</w:t>
            </w:r>
            <w:r/>
          </w:p>
        </w:tc>
      </w:tr>
      <w:tr>
        <w:trPr>
          <w:trHeight w:val="262"/>
        </w:trPr>
        <w:tc>
          <w:tcPr>
            <w:gridSpan w:val="2"/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666" w:type="dxa"/>
            <w:vAlign w:val="top"/>
            <w:textDirection w:val="lrTb"/>
            <w:noWrap w:val="false"/>
          </w:tcPr>
          <w:p>
            <w:pPr>
              <w:ind w:left="0" w:right="104" w:firstLine="0"/>
              <w:jc w:val="right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Total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2,0</w:t>
            </w:r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pPr>
        <w:ind w:left="728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Arial" w:hAnsi="Arial" w:cs="Arial" w:eastAsia="Arial"/>
          <w:b/>
          <w:color w:val="000000"/>
          <w:sz w:val="22"/>
        </w:rPr>
        <w:t xml:space="preserve">3. Entrevista (Peso 4,0)</w:t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880"/>
        <w:gridCol w:w="1330"/>
      </w:tblGrid>
      <w:tr>
        <w:trPr>
          <w:trHeight w:val="264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88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Habilidades e Competências avaliadas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30" w:type="dxa"/>
            <w:vAlign w:val="top"/>
            <w:textDirection w:val="lrTb"/>
            <w:noWrap w:val="false"/>
          </w:tcPr>
          <w:p>
            <w:pPr>
              <w:ind w:left="0" w:right="130" w:firstLine="0"/>
              <w:jc w:val="right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Pontuação </w:t>
            </w:r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880"/>
        <w:gridCol w:w="1300"/>
      </w:tblGrid>
      <w:tr>
        <w:trPr>
          <w:trHeight w:val="262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880" w:type="dxa"/>
            <w:vAlign w:val="top"/>
            <w:textDirection w:val="lrTb"/>
            <w:noWrap w:val="false"/>
          </w:tcPr>
          <w:p>
            <w:pPr>
              <w:ind w:left="135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1. Desenvoltura para comunicação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1,5</w:t>
            </w:r>
            <w:r/>
          </w:p>
        </w:tc>
      </w:tr>
      <w:tr>
        <w:trPr>
          <w:trHeight w:val="771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880" w:type="dxa"/>
            <w:vAlign w:val="top"/>
            <w:textDirection w:val="lrTb"/>
            <w:noWrap w:val="false"/>
          </w:tcPr>
          <w:p>
            <w:pPr>
              <w:ind w:left="115" w:right="453" w:firstLine="4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0"/>
                <w:sz w:val="22"/>
              </w:rPr>
              <w:t xml:space="preserve">2. Defesa do memorial descritivo, considerando as experiências  profissionais e acadêmicas, em relação às atividades inerentes da  vaga pretendida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2,5</w:t>
            </w:r>
            <w:r/>
          </w:p>
        </w:tc>
      </w:tr>
      <w:tr>
        <w:trPr>
          <w:trHeight w:val="262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6880" w:type="dxa"/>
            <w:vAlign w:val="top"/>
            <w:textDirection w:val="lrTb"/>
            <w:noWrap w:val="false"/>
          </w:tcPr>
          <w:p>
            <w:pPr>
              <w:ind w:left="0" w:right="104" w:firstLine="0"/>
              <w:jc w:val="right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Total 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130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b/>
                <w:color w:val="000000"/>
                <w:sz w:val="22"/>
              </w:rPr>
              <w:t xml:space="preserve">4,0</w:t>
            </w:r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br/>
      </w:r>
      <w:r/>
    </w:p>
    <w:tbl>
      <w:tblPr>
        <w:tblStyle w:val="46"/>
        <w:tblW w:w="0" w:type="auto"/>
        <w:tblInd w:w="0" w:type="dxa"/>
        <w:tbl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insideV w:val="none" w:color="000000" w:sz="4" w:space="0"/>
          <w:insideH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185"/>
        <w:gridCol w:w="5935"/>
      </w:tblGrid>
      <w:tr>
        <w:trPr>
          <w:trHeight w:val="888"/>
        </w:trPr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2185" w:type="dxa"/>
            <w:vAlign w:val="top"/>
            <w:textDirection w:val="lrTb"/>
            <w:noWrap w:val="false"/>
          </w:tcPr>
          <w:p>
            <w:pPr>
              <w:ind w:left="104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1"/>
                <w:sz w:val="22"/>
              </w:rPr>
              <w:t xml:space="preserve">Data da inscrição: </w:t>
            </w:r>
            <w:r/>
          </w:p>
          <w:p>
            <w:pPr>
              <w:ind w:left="106" w:right="0" w:firstLine="0"/>
              <w:spacing w:after="0" w:before="326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1"/>
                <w:sz w:val="22"/>
              </w:rPr>
              <w:t xml:space="preserve">......./......./............</w:t>
            </w:r>
            <w:r/>
          </w:p>
        </w:tc>
        <w:tc>
          <w:tcPr>
            <w:tcBorders>
              <w:left w:val="single" w:color="000000" w:sz="8" w:space="0"/>
              <w:top w:val="single" w:color="000000" w:sz="8" w:space="0"/>
              <w:right w:val="single" w:color="000000" w:sz="8" w:space="0"/>
              <w:bottom w:val="single" w:color="000000" w:sz="8" w:space="0"/>
            </w:tcBorders>
            <w:tcMar>
              <w:left w:w="100" w:type="dxa"/>
              <w:top w:w="100" w:type="dxa"/>
              <w:right w:w="100" w:type="dxa"/>
              <w:bottom w:w="100" w:type="dxa"/>
            </w:tcMar>
            <w:tcW w:w="5935" w:type="dxa"/>
            <w:vAlign w:val="top"/>
            <w:textDirection w:val="lrTb"/>
            <w:noWrap w:val="false"/>
          </w:tcPr>
          <w:p>
            <w:pPr>
              <w:ind w:left="89" w:right="0" w:firstLine="0"/>
              <w:spacing w:after="0" w:before="0"/>
              <w:pBdr>
                <w:left w:val="none" w:color="000000" w:sz="4" w:space="0"/>
                <w:top w:val="none" w:color="000000" w:sz="4" w:space="0"/>
                <w:right w:val="none" w:color="000000" w:sz="4" w:space="0"/>
                <w:bottom w:val="none" w:color="000000" w:sz="4" w:space="0"/>
              </w:pBdr>
            </w:pPr>
            <w:r>
              <w:rPr>
                <w:rFonts w:ascii="Arial" w:hAnsi="Arial" w:cs="Arial" w:eastAsia="Arial"/>
                <w:color w:val="000001"/>
                <w:sz w:val="22"/>
              </w:rPr>
              <w:t xml:space="preserve">Assinatura do(a) candidato(a) (pode ser digitalizada):</w:t>
            </w:r>
            <w:r/>
          </w:p>
        </w:tc>
      </w:tr>
    </w:tbl>
    <w:p>
      <w:pPr>
        <w:ind w:left="0" w:right="0" w:firstLine="0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4"/>
        </w:rPr>
      </w:r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pt-BR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598"/>
    <w:next w:val="598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598"/>
    <w:next w:val="598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598"/>
    <w:next w:val="598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598"/>
    <w:next w:val="598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598"/>
    <w:next w:val="598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98"/>
    <w:next w:val="598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98"/>
    <w:next w:val="598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98"/>
    <w:next w:val="598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98"/>
    <w:next w:val="598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98"/>
    <w:next w:val="598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8"/>
    <w:next w:val="598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8"/>
    <w:next w:val="598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98"/>
    <w:next w:val="598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598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8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8"/>
    <w:next w:val="598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9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9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9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59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9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598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598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qFormat/>
    <w:uiPriority w:val="1"/>
    <w:pPr>
      <w:spacing w:lineRule="auto" w:line="240" w:after="0"/>
    </w:pPr>
  </w:style>
  <w:style w:type="paragraph" w:styleId="602">
    <w:name w:val="List Paragraph"/>
    <w:basedOn w:val="598"/>
    <w:qFormat/>
    <w:uiPriority w:val="34"/>
    <w:pPr>
      <w:contextualSpacing w:val="true"/>
      <w:ind w:left="720"/>
    </w:pPr>
  </w:style>
  <w:style w:type="character" w:styleId="611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2025-02-03T12:16:10Z</dcterms:modified>
</cp:coreProperties>
</file>