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52.00000000000003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 017/2025 - PRE/UFSM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PLANILHA DE ORÇAMENTO*</w:t>
      </w:r>
    </w:p>
    <w:tbl>
      <w:tblPr>
        <w:tblStyle w:val="Table1"/>
        <w:tblW w:w="852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1245"/>
        <w:gridCol w:w="3015"/>
        <w:gridCol w:w="1695"/>
        <w:gridCol w:w="2565"/>
        <w:tblGridChange w:id="0">
          <w:tblGrid>
            <w:gridCol w:w="1245"/>
            <w:gridCol w:w="3015"/>
            <w:gridCol w:w="1695"/>
            <w:gridCol w:w="25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Solicitado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3.3.9.0.14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Diárias - Pessoal Civil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3.3.9.0.18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Auxílio Financeiro a Estudantes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3.3.9.0.30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3.3.9.0.39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Pessoa Jurídica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3.3.9.0.33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Passagens e Despesas com Locomoção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Ciente: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Responsável pelo Setor Financeiro da Unidade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1">
    <w:name w:val="Heading 1"/>
    <w:basedOn w:val="598"/>
    <w:next w:val="598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9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598"/>
    <w:next w:val="598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598"/>
    <w:next w:val="598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598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Tint="000040" w:val="clear"/>
    </w:tblPr>
    <w:tblStylePr w:type="band1Horz">
      <w:tcPr>
        <w:shd w:color="ffffff" w:themeColor="text1" w:themeTint="000075" w:val="clear"/>
      </w:tcPr>
    </w:tblStylePr>
    <w:tblStylePr w:type="band1Vert">
      <w:tcPr>
        <w:shd w:color="ffffff" w:themeColor="tex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val="clear"/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Tint="000034" w:val="clear"/>
    </w:tblPr>
    <w:tblStylePr w:type="band1Horz">
      <w:tcPr>
        <w:shd w:color="ffffff" w:themeColor="accent1" w:themeTint="000075" w:val="clear"/>
      </w:tcPr>
    </w:tblStylePr>
    <w:tblStylePr w:type="band1Vert">
      <w:tcPr>
        <w:shd w:color="ffffff" w:themeColor="accen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val="clear"/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Tint="000032" w:val="clear"/>
    </w:tblPr>
    <w:tblStylePr w:type="band1Horz">
      <w:tcPr>
        <w:shd w:color="ffffff" w:themeColor="accent2" w:themeTint="000075" w:val="clear"/>
      </w:tcPr>
    </w:tblStylePr>
    <w:tblStylePr w:type="band1Vert">
      <w:tcPr>
        <w:shd w:color="ffffff" w:themeColor="accent2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val="clear"/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Tint="000034" w:val="clear"/>
    </w:tblPr>
    <w:tblStylePr w:type="band1Horz">
      <w:tcPr>
        <w:shd w:color="ffffff" w:themeColor="accent3" w:themeTint="000075" w:val="clear"/>
      </w:tcPr>
    </w:tblStylePr>
    <w:tblStylePr w:type="band1Vert">
      <w:tcPr>
        <w:shd w:color="ffffff" w:themeColor="accent3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val="clear"/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Tint="000034" w:val="clear"/>
    </w:tblPr>
    <w:tblStylePr w:type="band1Horz">
      <w:tcPr>
        <w:shd w:color="ffffff" w:themeColor="accent4" w:themeTint="000075" w:val="clear"/>
      </w:tcPr>
    </w:tblStylePr>
    <w:tblStylePr w:type="band1Vert">
      <w:tcPr>
        <w:shd w:color="ffffff" w:themeColor="accent4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val="clear"/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Tint="000034" w:val="clear"/>
    </w:tblPr>
    <w:tblStylePr w:type="band1Horz">
      <w:tcPr>
        <w:shd w:color="ffffff" w:themeColor="accent5" w:themeTint="000075" w:val="clear"/>
      </w:tcPr>
    </w:tblStylePr>
    <w:tblStylePr w:type="band1Vert">
      <w:tcPr>
        <w:shd w:color="ffffff" w:themeColor="accent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val="clear"/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Tint="000034" w:val="clear"/>
    </w:tblPr>
    <w:tblStylePr w:type="band1Horz">
      <w:tcPr>
        <w:shd w:color="ffffff" w:themeColor="accent6" w:themeTint="000075" w:val="clear"/>
      </w:tcPr>
    </w:tblStylePr>
    <w:tblStylePr w:type="band1Vert">
      <w:tcPr>
        <w:shd w:color="ffffff" w:themeColor="accent6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val="clear"/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Tint="000034" w:val="clear"/>
      </w:tcPr>
    </w:tblStylePr>
    <w:tblStylePr w:type="band1Vert">
      <w:tcPr>
        <w:shd w:color="ffffff" w:themeColor="text1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664a9" w:themeColor="accent1" w:themeShade="000095" w:themeTint="000080"/>
      </w:rPr>
    </w:tblStylePr>
    <w:tblStylePr w:type="firstRow">
      <w:rPr>
        <w:b w:val="1"/>
        <w:color w:val="3664a9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664a9" w:themeColor="accent1" w:themeShade="000095" w:themeTint="000080"/>
      </w:rPr>
    </w:tblStylePr>
    <w:tblStylePr w:type="lastRow">
      <w:rPr>
        <w:b w:val="1"/>
        <w:color w:val="3664a9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606060" w:themeColor="accent3" w:themeShade="000095" w:themeTint="0000FE"/>
      </w:rPr>
    </w:tblStylePr>
    <w:tblStylePr w:type="firstRow">
      <w:rPr>
        <w:b w:val="1"/>
        <w:color w:val="606060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606060" w:themeColor="accent3" w:themeShade="000095" w:themeTint="0000FE"/>
      </w:rPr>
    </w:tblStylePr>
    <w:tblStylePr w:type="lastRow">
      <w:rPr>
        <w:b w:val="1"/>
        <w:color w:val="606060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664a9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3664a9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606060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606060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45d8d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245d8d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45d8d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26429" w:themeColor="accent6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42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26429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54374" w:themeColor="accent1" w:themeShade="000095"/>
      </w:rPr>
    </w:tblStylePr>
    <w:tblStylePr w:type="firstRow">
      <w:rPr>
        <w:b w:val="1"/>
        <w:color w:val="254374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54374" w:themeColor="accent1" w:themeShade="000095"/>
      </w:rPr>
    </w:tblStylePr>
    <w:tblStylePr w:type="lastRow">
      <w:rPr>
        <w:b w:val="1"/>
        <w:color w:val="254374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57575" w:themeColor="accent3" w:themeShade="000095" w:themeTint="000098"/>
      </w:rPr>
    </w:tblStylePr>
    <w:tblStylePr w:type="firstRow">
      <w:rPr>
        <w:b w:val="1"/>
        <w:color w:val="757575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57575" w:themeColor="accent3" w:themeShade="000095" w:themeTint="000098"/>
      </w:rPr>
    </w:tblStylePr>
    <w:tblStylePr w:type="lastRow">
      <w:rPr>
        <w:b w:val="1"/>
        <w:color w:val="757575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2e78b1" w:themeColor="accent5" w:themeShade="000095" w:themeTint="00009A"/>
      </w:rPr>
    </w:tblStylePr>
    <w:tblStylePr w:type="firstRow">
      <w:rPr>
        <w:b w:val="1"/>
        <w:color w:val="2e78b1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2e78b1" w:themeColor="accent5" w:themeShade="000095" w:themeTint="00009A"/>
      </w:rPr>
    </w:tblStylePr>
    <w:tblStylePr w:type="lastRow">
      <w:rPr>
        <w:b w:val="1"/>
        <w:color w:val="2e78b1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5f8f3c" w:themeColor="accent6" w:themeShade="000095" w:themeTint="000098"/>
      </w:rPr>
    </w:tblStylePr>
    <w:tblStylePr w:type="firstRow">
      <w:rPr>
        <w:b w:val="1"/>
        <w:color w:val="5f8f3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5f8f3c" w:themeColor="accent6" w:themeShade="000095" w:themeTint="000098"/>
      </w:rPr>
    </w:tblStylePr>
    <w:tblStylePr w:type="lastRow">
      <w:rPr>
        <w:b w:val="1"/>
        <w:color w:val="5f8f3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54374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254374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54374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254374" w:themeColor="accent1" w:themeShade="0000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c95712" w:themeColor="accent2" w:themeShade="000095" w:themeTint="000097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57575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757575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757575" w:themeColor="accent3" w:themeShade="000095" w:themeTint="000098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cd9600" w:themeColor="accent4" w:themeShade="000095" w:themeTint="00009A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2e78b1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2e78b1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2e78b1" w:themeColor="accent5" w:themeShade="000095" w:themeTint="00009A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5f8f3c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5f8f3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5f8f3c" w:themeColor="accent6" w:themeShade="000095" w:themeTint="000098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 w:val="1"/>
    <w:rPr>
      <w:vertAlign w:val="superscript"/>
    </w:rPr>
  </w:style>
  <w:style w:type="paragraph" w:styleId="176">
    <w:name w:val="endnote text"/>
    <w:basedOn w:val="598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 w:val="1"/>
    <w:unhideWhenUsed w:val="1"/>
    <w:rPr>
      <w:vertAlign w:val="superscript"/>
    </w:rPr>
  </w:style>
  <w:style w:type="paragraph" w:styleId="179">
    <w:name w:val="toc 1"/>
    <w:basedOn w:val="598"/>
    <w:next w:val="598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598"/>
    <w:next w:val="598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598"/>
    <w:next w:val="598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598"/>
    <w:next w:val="598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598"/>
    <w:next w:val="598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598"/>
    <w:next w:val="598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598"/>
    <w:next w:val="598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598"/>
    <w:next w:val="598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598"/>
    <w:next w:val="598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598"/>
    <w:next w:val="598"/>
    <w:uiPriority w:val="99"/>
    <w:unhideWhenUsed w:val="1"/>
    <w:pPr>
      <w:spacing w:after="0" w:afterAutospacing="0"/>
    </w:pPr>
  </w:style>
  <w:style w:type="paragraph" w:styleId="598" w:default="1">
    <w:name w:val="Normal"/>
    <w:qFormat w:val="1"/>
  </w:style>
  <w:style w:type="table" w:styleId="599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600" w:default="1">
    <w:name w:val="No List"/>
    <w:uiPriority w:val="99"/>
    <w:semiHidden w:val="1"/>
    <w:unhideWhenUsed w:val="1"/>
  </w:style>
  <w:style w:type="paragraph" w:styleId="601">
    <w:name w:val="No Spacing"/>
    <w:basedOn w:val="598"/>
    <w:uiPriority w:val="1"/>
    <w:qFormat w:val="1"/>
    <w:pPr>
      <w:spacing w:after="0" w:line="240" w:lineRule="auto"/>
    </w:pPr>
  </w:style>
  <w:style w:type="paragraph" w:styleId="602">
    <w:name w:val="List Paragraph"/>
    <w:basedOn w:val="598"/>
    <w:uiPriority w:val="34"/>
    <w:qFormat w:val="1"/>
    <w:pPr>
      <w:ind w:left="720"/>
      <w:contextualSpacing w:val="1"/>
    </w:pPr>
  </w:style>
  <w:style w:type="character" w:styleId="611" w:default="1">
    <w:name w:val="Default Paragraph Font"/>
    <w:uiPriority w:val="1"/>
    <w:semiHidden w:val="1"/>
    <w:unhideWhenUsed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oSVIxruN2T2NhSMrP3Ukgz8ew==">CgMxLjA4AHIhMWtPUWh4OVByRUdaODB3eWpLVS1YZXVXYmRTY0xMQjJK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2017-12-12T08:30:00Z</dcterms:created>
</cp:coreProperties>
</file>