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80" w:lineRule="auto"/>
        <w:ind w:left="425.19685039370086" w:firstLine="0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247650</wp:posOffset>
            </wp:positionH>
            <wp:positionV relativeFrom="paragraph">
              <wp:posOffset>114300</wp:posOffset>
            </wp:positionV>
            <wp:extent cx="1562100" cy="838200"/>
            <wp:effectExtent b="0" l="0" r="0" t="0"/>
            <wp:wrapSquare wrapText="bothSides" distB="114300" distT="11430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8382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before="80" w:lineRule="auto"/>
        <w:ind w:left="425.19685039370086" w:firstLine="0"/>
        <w:rPr/>
      </w:pPr>
      <w:r w:rsidDel="00000000" w:rsidR="00000000" w:rsidRPr="00000000">
        <w:rPr>
          <w:rtl w:val="0"/>
        </w:rPr>
        <w:t xml:space="preserve">Ministério da Educação</w:t>
      </w:r>
    </w:p>
    <w:p w:rsidR="00000000" w:rsidDel="00000000" w:rsidP="00000000" w:rsidRDefault="00000000" w:rsidRPr="00000000" w14:paraId="00000003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  <w:t xml:space="preserve">Universidade Federal de Santa Maria </w:t>
      </w:r>
    </w:p>
    <w:p w:rsidR="00000000" w:rsidDel="00000000" w:rsidP="00000000" w:rsidRDefault="00000000" w:rsidRPr="00000000" w14:paraId="00000004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  <w:t xml:space="preserve">Pró-Reitoria de Extensão</w:t>
      </w:r>
    </w:p>
    <w:p w:rsidR="00000000" w:rsidDel="00000000" w:rsidP="00000000" w:rsidRDefault="00000000" w:rsidRPr="00000000" w14:paraId="00000005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  <w:t xml:space="preserve">Coordenadoria de Cidadania</w:t>
      </w:r>
    </w:p>
    <w:p w:rsidR="00000000" w:rsidDel="00000000" w:rsidP="00000000" w:rsidRDefault="00000000" w:rsidRPr="00000000" w14:paraId="00000006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  <w:t xml:space="preserve">   Observatório de Direitos Humanos</w:t>
      </w:r>
    </w:p>
    <w:p w:rsidR="00000000" w:rsidDel="00000000" w:rsidP="00000000" w:rsidRDefault="00000000" w:rsidRPr="00000000" w14:paraId="00000007">
      <w:pPr>
        <w:spacing w:before="40" w:line="273.6" w:lineRule="auto"/>
        <w:ind w:left="2820" w:right="242.5984251968515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9">
      <w:pPr>
        <w:pStyle w:val="Heading1"/>
        <w:keepNext w:val="0"/>
        <w:keepLines w:val="0"/>
        <w:spacing w:after="0" w:before="0" w:lineRule="auto"/>
        <w:ind w:right="580"/>
        <w:jc w:val="center"/>
        <w:rPr>
          <w:b w:val="1"/>
          <w:sz w:val="22"/>
          <w:szCs w:val="22"/>
        </w:rPr>
      </w:pPr>
      <w:bookmarkStart w:colFirst="0" w:colLast="0" w:name="_r9ulbihlbtyg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ANEXO II</w:t>
      </w:r>
    </w:p>
    <w:p w:rsidR="00000000" w:rsidDel="00000000" w:rsidP="00000000" w:rsidRDefault="00000000" w:rsidRPr="00000000" w14:paraId="0000000A">
      <w:pPr>
        <w:spacing w:before="8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ind w:right="520"/>
        <w:jc w:val="center"/>
        <w:rPr>
          <w:b w:val="1"/>
          <w:sz w:val="36"/>
          <w:szCs w:val="36"/>
          <w:vertAlign w:val="superscript"/>
        </w:rPr>
      </w:pPr>
      <w:r w:rsidDel="00000000" w:rsidR="00000000" w:rsidRPr="00000000">
        <w:rPr>
          <w:b w:val="1"/>
          <w:rtl w:val="0"/>
        </w:rPr>
        <w:t xml:space="preserve">MODELO DE CARTA DE ACEITE</w:t>
      </w:r>
      <w:r w:rsidDel="00000000" w:rsidR="00000000" w:rsidRPr="00000000">
        <w:rPr>
          <w:b w:val="1"/>
          <w:sz w:val="36"/>
          <w:szCs w:val="36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0D">
      <w:pPr>
        <w:spacing w:line="273.6" w:lineRule="auto"/>
        <w:ind w:left="300" w:right="900" w:firstLine="700"/>
        <w:jc w:val="both"/>
        <w:rPr>
          <w:color w:val="ff0000"/>
        </w:rPr>
      </w:pPr>
      <w:r w:rsidDel="00000000" w:rsidR="00000000" w:rsidRPr="00000000">
        <w:rPr>
          <w:rtl w:val="0"/>
        </w:rPr>
        <w:t xml:space="preserve">Declaramos para os devidos fins, que aceitamos o desenvolvimento da ação de extensão </w:t>
      </w:r>
      <w:r w:rsidDel="00000000" w:rsidR="00000000" w:rsidRPr="00000000">
        <w:rPr>
          <w:color w:val="ff0000"/>
          <w:rtl w:val="0"/>
        </w:rPr>
        <w:t xml:space="preserve">número de registro e título completo</w:t>
      </w:r>
      <w:r w:rsidDel="00000000" w:rsidR="00000000" w:rsidRPr="00000000">
        <w:rPr>
          <w:rtl w:val="0"/>
        </w:rPr>
        <w:t xml:space="preserve">, coordenado por </w:t>
      </w:r>
      <w:r w:rsidDel="00000000" w:rsidR="00000000" w:rsidRPr="00000000">
        <w:rPr>
          <w:color w:val="ff0000"/>
          <w:rtl w:val="0"/>
        </w:rPr>
        <w:t xml:space="preserve">nome do(a) coordenador(a) da ação </w:t>
      </w:r>
      <w:r w:rsidDel="00000000" w:rsidR="00000000" w:rsidRPr="00000000">
        <w:rPr>
          <w:rtl w:val="0"/>
        </w:rPr>
        <w:t xml:space="preserve">cujo objetivo é </w:t>
      </w:r>
      <w:r w:rsidDel="00000000" w:rsidR="00000000" w:rsidRPr="00000000">
        <w:rPr>
          <w:color w:val="ff0000"/>
          <w:rtl w:val="0"/>
        </w:rPr>
        <w:t xml:space="preserve">breve objetivo da ação e descrição do trabalho a ser desenvolvido</w:t>
      </w:r>
      <w:r w:rsidDel="00000000" w:rsidR="00000000" w:rsidRPr="00000000">
        <w:rPr>
          <w:rtl w:val="0"/>
        </w:rPr>
        <w:t xml:space="preserve">, nesta </w:t>
      </w:r>
      <w:r w:rsidDel="00000000" w:rsidR="00000000" w:rsidRPr="00000000">
        <w:rPr>
          <w:color w:val="ff0000"/>
          <w:rtl w:val="0"/>
        </w:rPr>
        <w:t xml:space="preserve">ESCREVER NOME DA Unidade/Instituição/Propriedade </w:t>
      </w:r>
      <w:r w:rsidDel="00000000" w:rsidR="00000000" w:rsidRPr="00000000">
        <w:rPr>
          <w:rtl w:val="0"/>
        </w:rPr>
        <w:t xml:space="preserve">a ser executado no período de </w:t>
      </w:r>
      <w:r w:rsidDel="00000000" w:rsidR="00000000" w:rsidRPr="00000000">
        <w:rPr>
          <w:color w:val="ff0000"/>
          <w:rtl w:val="0"/>
        </w:rPr>
        <w:t xml:space="preserve">indicar a data de execução da ação no local.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before="20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ind w:left="5200" w:firstLine="0"/>
        <w:rPr/>
      </w:pPr>
      <w:r w:rsidDel="00000000" w:rsidR="00000000" w:rsidRPr="00000000">
        <w:rPr>
          <w:rtl w:val="0"/>
        </w:rPr>
        <w:t xml:space="preserve">Local, em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/ </w:t>
      </w:r>
      <w:r w:rsidDel="00000000" w:rsidR="00000000" w:rsidRPr="00000000">
        <w:rPr>
          <w:u w:val="single"/>
          <w:rtl w:val="0"/>
        </w:rPr>
        <w:tab/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8">
      <w:pPr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before="100" w:lineRule="auto"/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263900" cy="12700"/>
            <wp:effectExtent b="0" l="0" r="0" t="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639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40" w:lineRule="auto"/>
        <w:ind w:right="58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</w:t>
      </w:r>
    </w:p>
    <w:p w:rsidR="00000000" w:rsidDel="00000000" w:rsidP="00000000" w:rsidRDefault="00000000" w:rsidRPr="00000000" w14:paraId="0000001B">
      <w:pPr>
        <w:spacing w:before="80" w:lineRule="auto"/>
        <w:jc w:val="center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C">
      <w:pPr>
        <w:ind w:left="3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Nome Completo:</w:t>
      </w:r>
    </w:p>
    <w:p w:rsidR="00000000" w:rsidDel="00000000" w:rsidP="00000000" w:rsidRDefault="00000000" w:rsidRPr="00000000" w14:paraId="0000001D">
      <w:pPr>
        <w:spacing w:before="40" w:lineRule="auto"/>
        <w:ind w:left="3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Cargo ou Função:</w:t>
      </w:r>
    </w:p>
    <w:p w:rsidR="00000000" w:rsidDel="00000000" w:rsidP="00000000" w:rsidRDefault="00000000" w:rsidRPr="00000000" w14:paraId="0000001E">
      <w:pPr>
        <w:spacing w:before="40" w:lineRule="auto"/>
        <w:ind w:left="3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E-mail:</w:t>
      </w:r>
    </w:p>
    <w:p w:rsidR="00000000" w:rsidDel="00000000" w:rsidP="00000000" w:rsidRDefault="00000000" w:rsidRPr="00000000" w14:paraId="0000001F">
      <w:pPr>
        <w:spacing w:before="40" w:lineRule="auto"/>
        <w:ind w:left="300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Telefone/Whatsapp: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before="40" w:lineRule="auto"/>
        <w:rPr/>
      </w:pPr>
      <w:r w:rsidDel="00000000" w:rsidR="00000000" w:rsidRPr="00000000">
        <w:rPr/>
        <w:drawing>
          <wp:inline distB="114300" distT="114300" distL="114300" distR="114300">
            <wp:extent cx="1841500" cy="127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127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00" w:lineRule="auto"/>
        <w:ind w:left="300" w:firstLine="0"/>
        <w:rPr>
          <w:sz w:val="20"/>
          <w:szCs w:val="20"/>
        </w:rPr>
      </w:pPr>
      <w:r w:rsidDel="00000000" w:rsidR="00000000" w:rsidRPr="00000000">
        <w:rPr>
          <w:sz w:val="34"/>
          <w:szCs w:val="34"/>
          <w:vertAlign w:val="superscript"/>
          <w:rtl w:val="0"/>
        </w:rPr>
        <w:t xml:space="preserve">1</w:t>
      </w:r>
      <w:r w:rsidDel="00000000" w:rsidR="00000000" w:rsidRPr="00000000">
        <w:rPr>
          <w:sz w:val="20"/>
          <w:szCs w:val="20"/>
          <w:rtl w:val="0"/>
        </w:rPr>
        <w:t xml:space="preserve"> A Carta de Aceite será dispensada nos casos descritos no item 7.1.3.1 deste Edital.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