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firstLine="57"/>
        <w:jc w:val="center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MODELO DE EDITAL DE SELEÇÃO DE BOLSISTAS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CENTRO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DEPARTAMENTO/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UNIDADE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XXX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SELEÇÃO DE BOLSISTAS</w:t>
      </w:r>
    </w:p>
    <w:p w:rsidR="00000000" w:rsidDel="00000000" w:rsidP="00000000" w:rsidRDefault="00000000" w:rsidRPr="00000000" w14:paraId="00000008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A Pró-Reitoria de Extensão da Universidade Federal de Santa Maria, por meio do Observatório de Direitos Humanos</w:t>
      </w:r>
      <w:r w:rsidDel="00000000" w:rsidR="00000000" w:rsidRPr="00000000">
        <w:rPr>
          <w:rFonts w:ascii="Arial" w:cs="Arial" w:eastAsia="Arial" w:hAnsi="Arial"/>
          <w:rtl w:val="0"/>
        </w:rPr>
        <w:t xml:space="preserve">, torna pública a abertura de inscrições para seleção de acadêmicos dos cursos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Ensino médio, de graduação e pós-graduação </w:t>
      </w:r>
      <w:r w:rsidDel="00000000" w:rsidR="00000000" w:rsidRPr="00000000">
        <w:rPr>
          <w:rFonts w:ascii="Arial" w:cs="Arial" w:eastAsia="Arial" w:hAnsi="Arial"/>
          <w:rtl w:val="0"/>
        </w:rPr>
        <w:t xml:space="preserve">da UFSM para Bolsa de Extensão Universitária, conforme Resolução Resolução N. 176/2024. </w:t>
      </w:r>
    </w:p>
    <w:p w:rsidR="00000000" w:rsidDel="00000000" w:rsidP="00000000" w:rsidRDefault="00000000" w:rsidRPr="00000000" w14:paraId="00000009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ind w:left="0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 CRONOGRAMA</w:t>
      </w:r>
    </w:p>
    <w:tbl>
      <w:tblPr>
        <w:tblStyle w:val="Table1"/>
        <w:tblW w:w="8815.0" w:type="dxa"/>
        <w:jc w:val="left"/>
        <w:tblInd w:w="-296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505"/>
        <w:gridCol w:w="3310"/>
        <w:tblGridChange w:id="0">
          <w:tblGrid>
            <w:gridCol w:w="5505"/>
            <w:gridCol w:w="33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PERÍODO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Lançamento Chamada Pública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Inscrição dos candidatos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Avaliação dos candidatos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Divulgação resultado preliminar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de Recursos contra resultado Preliminar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Análise Recursos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Divulgação do Resultado Final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 DAS INSCRIÇÕES</w:t>
      </w:r>
    </w:p>
    <w:p w:rsidR="00000000" w:rsidDel="00000000" w:rsidP="00000000" w:rsidRDefault="00000000" w:rsidRPr="00000000" w14:paraId="0000001D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2.1</w:t>
      </w:r>
      <w:r w:rsidDel="00000000" w:rsidR="00000000" w:rsidRPr="00000000">
        <w:rPr>
          <w:rFonts w:ascii="Arial" w:cs="Arial" w:eastAsia="Arial" w:hAnsi="Arial"/>
          <w:rtl w:val="0"/>
        </w:rPr>
        <w:t xml:space="preserve"> Período: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rtl w:val="0"/>
        </w:rPr>
        <w:t xml:space="preserve">2025 a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rtl w:val="0"/>
        </w:rPr>
        <w:t xml:space="preserve">2025</w:t>
      </w:r>
    </w:p>
    <w:p w:rsidR="00000000" w:rsidDel="00000000" w:rsidP="00000000" w:rsidRDefault="00000000" w:rsidRPr="00000000" w14:paraId="0000001E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2.2</w:t>
      </w:r>
      <w:r w:rsidDel="00000000" w:rsidR="00000000" w:rsidRPr="00000000">
        <w:rPr>
          <w:rFonts w:ascii="Arial" w:cs="Arial" w:eastAsia="Arial" w:hAnsi="Arial"/>
          <w:rtl w:val="0"/>
        </w:rPr>
        <w:t xml:space="preserve"> Horário: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h e das 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h</w:t>
      </w:r>
    </w:p>
    <w:p w:rsidR="00000000" w:rsidDel="00000000" w:rsidP="00000000" w:rsidRDefault="00000000" w:rsidRPr="00000000" w14:paraId="0000001F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2.3</w:t>
      </w:r>
      <w:r w:rsidDel="00000000" w:rsidR="00000000" w:rsidRPr="00000000">
        <w:rPr>
          <w:rFonts w:ascii="Arial" w:cs="Arial" w:eastAsia="Arial" w:hAnsi="Arial"/>
          <w:rtl w:val="0"/>
        </w:rPr>
        <w:t xml:space="preserve"> Local: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2.4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Documento Obrigatório: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Ficha de Cadastro de Bolsista (anexo II) e outros documentos que considerar pertinentes</w:t>
      </w:r>
    </w:p>
    <w:p w:rsidR="00000000" w:rsidDel="00000000" w:rsidP="00000000" w:rsidRDefault="00000000" w:rsidRPr="00000000" w14:paraId="00000021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DO PROCESSO SELETIVO</w:t>
      </w:r>
    </w:p>
    <w:p w:rsidR="00000000" w:rsidDel="00000000" w:rsidP="00000000" w:rsidRDefault="00000000" w:rsidRPr="00000000" w14:paraId="00000023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3.1</w:t>
      </w:r>
      <w:r w:rsidDel="00000000" w:rsidR="00000000" w:rsidRPr="00000000">
        <w:rPr>
          <w:rFonts w:ascii="Arial" w:cs="Arial" w:eastAsia="Arial" w:hAnsi="Arial"/>
          <w:rtl w:val="0"/>
        </w:rPr>
        <w:t xml:space="preserve"> A seleção será realizada conforme segue: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(Deve ser especificada a forma de seleção dos candidatos, se mediante prova ou entrevista, nota/conceito mínimo para aprovação (por exemplo, igual ou superior a 7) e critérios de classificação.)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3.1.1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Entrevista individual realizada com os candidatos, na qual será avaliado se as competências e habilidades dos mesmos são compatíveis para execução das atividades propostas, bem como as experiências em atividades relacionadas à temática do projeto. </w:t>
      </w:r>
    </w:p>
    <w:p w:rsidR="00000000" w:rsidDel="00000000" w:rsidP="00000000" w:rsidRDefault="00000000" w:rsidRPr="00000000" w14:paraId="00000025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Pontuação máxima x,x.</w:t>
      </w:r>
    </w:p>
    <w:p w:rsidR="00000000" w:rsidDel="00000000" w:rsidP="00000000" w:rsidRDefault="00000000" w:rsidRPr="00000000" w14:paraId="00000026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3.1.2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Serão aprovados os candidatos que obtiverem nota final igual ou superior a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x, respeitando o limite máximo de 10,0.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Os demais candidatos serão considerados reprovados.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3.1.3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Os candidatos aprovados serão classificados na ordem decrescente das notas finais obtidas.</w:t>
      </w:r>
    </w:p>
    <w:p w:rsidR="00000000" w:rsidDel="00000000" w:rsidP="00000000" w:rsidRDefault="00000000" w:rsidRPr="00000000" w14:paraId="00000028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3.2</w:t>
      </w:r>
      <w:r w:rsidDel="00000000" w:rsidR="00000000" w:rsidRPr="00000000">
        <w:rPr>
          <w:rFonts w:ascii="Arial" w:cs="Arial" w:eastAsia="Arial" w:hAnsi="Arial"/>
          <w:rtl w:val="0"/>
        </w:rPr>
        <w:t xml:space="preserve"> A seleção será válida para o período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XX a 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360" w:lineRule="auto"/>
        <w:ind w:left="0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 DA BOLSA E DAS VAGAS</w:t>
      </w:r>
    </w:p>
    <w:p w:rsidR="00000000" w:rsidDel="00000000" w:rsidP="00000000" w:rsidRDefault="00000000" w:rsidRPr="00000000" w14:paraId="0000002B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bolsa, cujo valor será de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12//20 horas semanais, no valor de R$ 300,00 mensais (Ensino Médio), R$ 500,00 mensais (Graduação 20 hrs), R$570,00 (Pós Graduação 12 horas) ou R$ 950,00 (Pós Graduação 20 horsa), terá duração de até 7 meses. </w:t>
      </w:r>
      <w:r w:rsidDel="00000000" w:rsidR="00000000" w:rsidRPr="00000000">
        <w:rPr>
          <w:rFonts w:ascii="Arial" w:cs="Arial" w:eastAsia="Arial" w:hAnsi="Arial"/>
          <w:rtl w:val="0"/>
        </w:rPr>
        <w:t xml:space="preserve">Bolsas Estudantis de Extensão. Conforme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e Art. 2º, Inciso I, alíneas “a”, “b” e “c” da IN 001/2025 - PRE/UFSM.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9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843"/>
        <w:gridCol w:w="1297"/>
        <w:gridCol w:w="2234"/>
        <w:gridCol w:w="2397"/>
        <w:gridCol w:w="2120"/>
        <w:tblGridChange w:id="0">
          <w:tblGrid>
            <w:gridCol w:w="843"/>
            <w:gridCol w:w="1297"/>
            <w:gridCol w:w="2234"/>
            <w:gridCol w:w="2397"/>
            <w:gridCol w:w="2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Nº Projeto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Título do Projeto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Área de atuação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Período da Bolsa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2"/>
          <w:szCs w:val="22"/>
          <w:rtl w:val="0"/>
        </w:rPr>
        <w:t xml:space="preserve">5. DO BOLSISTA/ESTUDANTE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2"/>
          <w:szCs w:val="22"/>
          <w:rtl w:val="0"/>
        </w:rPr>
        <w:t xml:space="preserve">5.1 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São requisitos exigidos do estudante para o recebimento da bolsa: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2"/>
          <w:szCs w:val="22"/>
          <w:rtl w:val="0"/>
        </w:rPr>
        <w:t xml:space="preserve">5.1.1 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Estar regularmente matriculado na Universidade Federal de Santa Maria em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Curso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de ensino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médio e subsequente,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Graduação (licenciatura, bacharelado e tecnólogos) ou Pós-Graduação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 até o período final de vigência da bolsa.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5.1.2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 Estar matriculado como aluno regular na Universidade Federal de Santa Maria em Curso de Graduação (licenciatura, bacharelado e tecnólogos), Pós-Graduação ou Ensino Médio ou subsequente até o período final de vigência da bolsa. Em caso de aluno/a de ensino médio “externos a UFSM”, o/a mesmo/a deve estar vinculado à projeto da instituição, atendendo ao Art. 3º da Resolução N. 176/2024, estando registrado no portal de projetos como “participante externo”; </w:t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5.1.3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Ter sido aprovado em seleção pública realizada pelo coordenador do projeto mediante edital (modelo disponibilizado no Anexo V), em conformidade com a Resolução Resolução N. 176/2024</w:t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5.1.4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Estar registrado na ação de extensão vigente, na categoria de “participante”, “participante externo” (em caso de aluno/a de ensino médio “externos a UFSM”), ou “colaborador” em período concomitante ao do pagamento das bolsas, sendo facultada a existência de outras participações em períodos distintos. </w:t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5.1.5 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Ter os dados pessoais atualizados (e-mail e telefone) na COFRE/COREM/UFSM, no Portal do Aluno e na Plataforma Lattes, no caso de aluno da UFSM.</w:t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5.1.6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Possuir conta-corrente pessoal, para viabilizar pagamento da bolsa. Não será permitida conta poupança ou conta conjunta. </w:t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6.1.7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Não ter outra bolsa de qualquer natureza, salvo bolsas e benefícios que possuam a finalidade de contribuir para a permanência e a diplomação de estudantes em situação de vulnerabilidade social.</w:t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5.1.8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Ter disponibilidade para cumprir as atividades constantes no plano de atividades da bolsa, a ser proposto(a) pelo(a) coordenador(a) no ato da inscrição, em jornada semanal condizente com as horas da bolsa </w:t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5.1.9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Manter as condições de habilitação da indicação no período de vigência da bolsa. </w:t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5.1.10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Participar ou ter participado do</w:t>
      </w: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 Curso de Introdução aos Direitos Humanos ofertado pelo ODH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. No questionário de avaliação final do Edital, deverá ser anexado o certificado de participação. </w:t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5.1.11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Apresentar os resultados da ação no ano da vigência de sua bolsa durante a JAI, indicando que é bolsista do ODH, da PRE. </w:t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5.1.12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Participar das </w:t>
      </w: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reuniões ampliadas com todas as ações de extensão parceiras do ODH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a ser convocada pela coordenação do Observatório. </w:t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5.1.13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Participar das</w:t>
      </w: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 reuniões mensais do Grupo Temático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de atuação ao qual a ação foi contemplada, apresentando, junto ao coordenador, as ações desenvolvidas pelo projeto. </w:t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5.1.14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Participar do Fórum de Direitos Humanos da UFSM, na organização e no evento em si, a ser realizado no primeiro semestre de 2025. Provável data: 12 de agosto de 2025. </w:t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5.2 O não atendimento aos itens acima mencionados implicará no cancelamento da bolsa.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6. DA DIVULGAÇÃO DOS RESULTADOS E CLASSIFICAÇÃO </w:t>
      </w:r>
    </w:p>
    <w:p w:rsidR="00000000" w:rsidDel="00000000" w:rsidP="00000000" w:rsidRDefault="00000000" w:rsidRPr="00000000" w14:paraId="00000050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6.1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Os resultados serão divulgados no site da Pró-Reitoria de Extensão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https://www.ufsm.br/pro-reitorias/pre/oportunidades-de-bolsas-de-extensao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6.2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seleção do bolsista é prerrogativa do Coordenador do Projeto e será de sua inteira responsabilidade, respeitando a 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Resolução N. 176/2024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Cabe ao coordenador do Projeto a definição dos requisitos para seleção dos bolsistas, a realização da avaliação e seleção do bolsista e o  julgamento dos recursos.</w:t>
      </w:r>
    </w:p>
    <w:p w:rsidR="00000000" w:rsidDel="00000000" w:rsidP="00000000" w:rsidRDefault="00000000" w:rsidRPr="00000000" w14:paraId="00000053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6.3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Os candidatos aprovados serão classificados na ordem decrescente das notas finais obtidas.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 caso de empate, serão considerados os seguintes critérios: </w:t>
      </w:r>
    </w:p>
    <w:p w:rsidR="00000000" w:rsidDel="00000000" w:rsidP="00000000" w:rsidRDefault="00000000" w:rsidRPr="00000000" w14:paraId="00000054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6.3.1 Análise dos horários disponíveis para o desenvolvimento das atividades propostas;</w:t>
      </w:r>
    </w:p>
    <w:p w:rsidR="00000000" w:rsidDel="00000000" w:rsidP="00000000" w:rsidRDefault="00000000" w:rsidRPr="00000000" w14:paraId="00000055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6.3.2 Será dada preferência a alunos com experiência e atividades relacionadas à temática do projeto. </w:t>
      </w:r>
    </w:p>
    <w:p w:rsidR="00000000" w:rsidDel="00000000" w:rsidP="00000000" w:rsidRDefault="00000000" w:rsidRPr="00000000" w14:paraId="00000056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7. DAS DISPOSIÇÕES GERAIS</w:t>
      </w:r>
    </w:p>
    <w:p w:rsidR="00000000" w:rsidDel="00000000" w:rsidP="00000000" w:rsidRDefault="00000000" w:rsidRPr="00000000" w14:paraId="00000059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7.1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Os casos omissos serão resolvidos pelos Coordenadores dos Projetos </w:t>
      </w:r>
      <w:r w:rsidDel="00000000" w:rsidR="00000000" w:rsidRPr="00000000">
        <w:rPr>
          <w:rFonts w:ascii="Arial" w:cs="Arial" w:eastAsia="Arial" w:hAnsi="Arial"/>
          <w:rtl w:val="0"/>
        </w:rPr>
        <w:t xml:space="preserve">junto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à coordenação do ODH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7.2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Outras informações podem ser obtidas pelo e-mail </w:t>
      </w:r>
      <w:hyperlink r:id="rId8">
        <w:r w:rsidDel="00000000" w:rsidR="00000000" w:rsidRPr="00000000">
          <w:rPr>
            <w:rFonts w:ascii="Arial" w:cs="Arial" w:eastAsia="Arial" w:hAnsi="Arial"/>
            <w:color w:val="ff0000"/>
            <w:sz w:val="22"/>
            <w:szCs w:val="22"/>
            <w:u w:val="single"/>
            <w:rtl w:val="0"/>
          </w:rPr>
          <w:t xml:space="preserve">xx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ou pelo telefone 3220-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xxxx(Dados d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o/a coordenador/a do projeto)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="360" w:lineRule="auto"/>
        <w:ind w:left="0"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="360" w:lineRule="auto"/>
        <w:ind w:left="0"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Santa Maria,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 de 2025</w:t>
      </w:r>
    </w:p>
    <w:p w:rsidR="00000000" w:rsidDel="00000000" w:rsidP="00000000" w:rsidRDefault="00000000" w:rsidRPr="00000000" w14:paraId="0000005D">
      <w:pPr>
        <w:ind w:left="36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Nome, cargo e assinatura do Responsável</w:t>
      </w:r>
    </w:p>
    <w:p w:rsidR="00000000" w:rsidDel="00000000" w:rsidP="00000000" w:rsidRDefault="00000000" w:rsidRPr="00000000" w14:paraId="0000005F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76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76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76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MODELO DE FICHA DE INSCRIÇÃO DE BOLSISTA(PODE SER ADAPTADA PARA </w:t>
      </w:r>
    </w:p>
    <w:p w:rsidR="00000000" w:rsidDel="00000000" w:rsidP="00000000" w:rsidRDefault="00000000" w:rsidRPr="00000000" w14:paraId="0000006F">
      <w:pPr>
        <w:spacing w:after="0" w:line="276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70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after="200" w:line="288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FICHA DE INSCRIÇÃO CHAMADA INTERNA 012/2025</w:t>
      </w:r>
      <w:r w:rsidDel="00000000" w:rsidR="00000000" w:rsidRPr="00000000">
        <w:rPr>
          <w:rtl w:val="0"/>
        </w:rPr>
      </w:r>
    </w:p>
    <w:tbl>
      <w:tblPr>
        <w:tblStyle w:val="Table3"/>
        <w:tblW w:w="9297.0" w:type="dxa"/>
        <w:jc w:val="center"/>
        <w:tblLayout w:type="fixed"/>
        <w:tblLook w:val="0400"/>
      </w:tblPr>
      <w:tblGrid>
        <w:gridCol w:w="4932"/>
        <w:gridCol w:w="4365"/>
        <w:tblGridChange w:id="0">
          <w:tblGrid>
            <w:gridCol w:w="4932"/>
            <w:gridCol w:w="4365"/>
          </w:tblGrid>
        </w:tblGridChange>
      </w:tblGrid>
      <w:tr>
        <w:trPr>
          <w:cantSplit w:val="0"/>
          <w:trHeight w:val="726.171875" w:hRule="atLeast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NOME COMPLETO (ou Nome Social Completo):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IDENTIDADE DE GÊNERO: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COR/RAÇA: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SEMESTRE: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N.º MATRÍCULA: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ENDEREÇO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TELEFONE(S) PARA CONTATO (COM DDD):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E-MAIL(S) PARA CONTATO: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POSSUI BENEFÍCIO SOCIOECONÔMICO? (   ) SIM   (   )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6.1718749999999" w:hRule="atLeast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200" w:line="288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TRABALHA FORA DA UFSM? (   ) SIM   (   ) NÃO     SE SIM, ONDE?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DADOS BANCÁRIOS:*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BANCO: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6.17187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 CORRENTE: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after="200" w:line="276" w:lineRule="auto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00" w:line="276" w:lineRule="auto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u w:val="single"/>
          <w:rtl w:val="0"/>
        </w:rPr>
        <w:t xml:space="preserve">Observar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: a) a conta deve ser do tipo Corrente (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Conta Corrente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); b) o titular da conta deve ser a/o </w:t>
      </w:r>
    </w:p>
    <w:p w:rsidR="00000000" w:rsidDel="00000000" w:rsidP="00000000" w:rsidRDefault="00000000" w:rsidRPr="00000000" w14:paraId="0000008E">
      <w:pPr>
        <w:spacing w:after="200"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candidata/o à bolsa, ou seja, a conta não pode ser de terceiros e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c) a conta não pode ser conjunta.</w:t>
      </w:r>
    </w:p>
    <w:p w:rsidR="00000000" w:rsidDel="00000000" w:rsidP="00000000" w:rsidRDefault="00000000" w:rsidRPr="00000000" w14:paraId="0000008F">
      <w:pPr>
        <w:spacing w:after="200"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00"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200"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00"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00"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06.0" w:type="dxa"/>
        <w:jc w:val="left"/>
        <w:tblInd w:w="-10.0" w:type="dxa"/>
        <w:tblLayout w:type="fixed"/>
        <w:tblLook w:val="0400"/>
      </w:tblPr>
      <w:tblGrid>
        <w:gridCol w:w="1002"/>
        <w:gridCol w:w="1701"/>
        <w:gridCol w:w="1984"/>
        <w:gridCol w:w="1701"/>
        <w:gridCol w:w="1559"/>
        <w:gridCol w:w="1559"/>
        <w:tblGridChange w:id="0">
          <w:tblGrid>
            <w:gridCol w:w="1002"/>
            <w:gridCol w:w="1701"/>
            <w:gridCol w:w="1984"/>
            <w:gridCol w:w="1701"/>
            <w:gridCol w:w="1559"/>
            <w:gridCol w:w="1559"/>
          </w:tblGrid>
        </w:tblGridChange>
      </w:tblGrid>
      <w:tr>
        <w:trPr>
          <w:cantSplit w:val="0"/>
          <w:trHeight w:val="459" w:hRule="atLeast"/>
          <w:tblHeader w:val="0"/>
        </w:trPr>
        <w:tc>
          <w:tcPr>
            <w:gridSpan w:val="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200" w:line="288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QUADRO DE HORÁRIOS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after="200" w:line="288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(Escreva os horários disponíveis para a atividade de bolsista;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deve somar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20h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TURNO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Segunda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Terça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Quarta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Quinta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Sexta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Manhã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widowControl w:val="0"/>
        <w:spacing w:after="200" w:line="288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spacing w:after="200" w:line="276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spacing w:after="200" w:line="276" w:lineRule="auto"/>
        <w:jc w:val="left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candidato(a) à bolsa,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hd w:fill="ffffff" w:val="clear"/>
        <w:spacing w:after="0" w:line="276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shd w:fill="ffffff" w:val="clear"/>
        <w:spacing w:after="0" w:line="276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1º) 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Não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 estar vinculado a outra bolsa, independente do órgão financiador.</w:t>
      </w:r>
    </w:p>
    <w:p w:rsidR="00000000" w:rsidDel="00000000" w:rsidP="00000000" w:rsidRDefault="00000000" w:rsidRPr="00000000" w14:paraId="000000B9">
      <w:pPr>
        <w:widowControl w:val="0"/>
        <w:shd w:fill="ffffff" w:val="clear"/>
        <w:spacing w:after="0" w:line="276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2º) Estar ciente e de acordo com as obrigações do bolsista/estudante indicadas neste edital</w:t>
      </w:r>
    </w:p>
    <w:p w:rsidR="00000000" w:rsidDel="00000000" w:rsidP="00000000" w:rsidRDefault="00000000" w:rsidRPr="00000000" w14:paraId="000000BA">
      <w:pPr>
        <w:widowControl w:val="0"/>
        <w:spacing w:after="200" w:line="276" w:lineRule="auto"/>
        <w:jc w:val="left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66.0" w:type="dxa"/>
        <w:jc w:val="left"/>
        <w:tblInd w:w="-70.0" w:type="dxa"/>
        <w:tblLayout w:type="fixed"/>
        <w:tblLook w:val="0400"/>
      </w:tblPr>
      <w:tblGrid>
        <w:gridCol w:w="2061"/>
        <w:gridCol w:w="7505"/>
        <w:tblGridChange w:id="0">
          <w:tblGrid>
            <w:gridCol w:w="2061"/>
            <w:gridCol w:w="7505"/>
          </w:tblGrid>
        </w:tblGridChange>
      </w:tblGrid>
      <w:tr>
        <w:trPr>
          <w:cantSplit w:val="0"/>
          <w:trHeight w:val="1720.859374999999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after="200" w:line="288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da inscrição:</w:t>
            </w:r>
          </w:p>
          <w:p w:rsidR="00000000" w:rsidDel="00000000" w:rsidP="00000000" w:rsidRDefault="00000000" w:rsidRPr="00000000" w14:paraId="000000BC">
            <w:pPr>
              <w:widowControl w:val="0"/>
              <w:spacing w:after="200" w:line="288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......./......./............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after="200" w:line="288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 do(a) candidato(a) (pode ser digitalizada)(portal SOUGOV):</w:t>
            </w:r>
          </w:p>
          <w:p w:rsidR="00000000" w:rsidDel="00000000" w:rsidP="00000000" w:rsidRDefault="00000000" w:rsidRPr="00000000" w14:paraId="000000BF">
            <w:pPr>
              <w:widowControl w:val="0"/>
              <w:spacing w:after="200" w:line="288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after="200" w:line="288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widowControl w:val="0"/>
        <w:spacing w:after="200"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1135" w:top="1693" w:left="1134" w:right="1134" w:header="1134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1644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33021</wp:posOffset>
          </wp:positionH>
          <wp:positionV relativeFrom="paragraph">
            <wp:posOffset>-121919</wp:posOffset>
          </wp:positionV>
          <wp:extent cx="850265" cy="841375"/>
          <wp:effectExtent b="0" l="0" r="0" t="0"/>
          <wp:wrapSquare wrapText="bothSides" distB="0" distT="0" distL="114935" distR="114935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2" l="-2" r="-2" t="-2"/>
                  <a:stretch>
                    <a:fillRect/>
                  </a:stretch>
                </pic:blipFill>
                <pic:spPr>
                  <a:xfrm>
                    <a:off x="0" y="0"/>
                    <a:ext cx="850265" cy="841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1644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UNIVERSIDADE FEDERAL DE SANTA MARIA</w:t>
    </w:r>
  </w:p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1644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PRÓ-REITORIA DE EXTENSÃO</w:t>
    </w:r>
  </w:p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1644"/>
      <w:jc w:val="both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OBSERVATÓRIO DE DIREITOS HUMANOS</w:t>
    </w:r>
  </w:p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1644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widowControl w:val="1"/>
      <w:spacing w:after="0" w:before="0" w:lineRule="auto"/>
      <w:ind w:left="0" w:right="0" w:firstLine="0"/>
      <w:jc w:val="center"/>
      <w:rPr>
        <w:rFonts w:ascii="Arial" w:cs="Arial" w:eastAsia="Arial" w:hAnsi="Arial"/>
        <w:b w:val="1"/>
        <w:color w:val="000000"/>
        <w:sz w:val="28"/>
        <w:szCs w:val="2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BR"/>
      </w:rPr>
    </w:rPrDefault>
    <w:pPrDefault>
      <w:pPr>
        <w:spacing w:after="12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10" w:before="10" w:line="360" w:lineRule="auto"/>
      <w:ind w:left="864" w:hanging="864"/>
      <w:jc w:val="both"/>
    </w:pPr>
    <w:rPr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www.ufsm.br/pro-reitorias/proplan/instrucao-normativa-pre-ufsm-n-001-2025" TargetMode="External"/><Relationship Id="rId7" Type="http://schemas.openxmlformats.org/officeDocument/2006/relationships/hyperlink" Target="https://www.ufsm.br/pro-reitorias/pre/oportunidades-de-bolsas-de-extensao" TargetMode="External"/><Relationship Id="rId8" Type="http://schemas.openxmlformats.org/officeDocument/2006/relationships/hyperlink" Target="mailto:extensao@ufsm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