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8"/>
        <w:ind w:left="991" w:firstLine="0"/>
        <w:jc w:val="center"/>
        <w:rPr>
          <w:b/>
          <w:bCs/>
          <w:sz w:val="36"/>
          <w:szCs w:val="36"/>
        </w:rPr>
      </w:pPr>
      <w:r/>
      <w:bookmarkStart w:id="1" w:name="_heading=h.s1ggvj8i2b9v"/>
      <w:r/>
      <w:bookmarkEnd w:id="1"/>
      <w:r>
        <w:rPr>
          <w:sz w:val="22"/>
          <w:szCs w:val="22"/>
          <w:rtl w:val="false"/>
        </w:rPr>
        <w:t xml:space="preserve">ANEXO III - </w:t>
      </w:r>
      <w:r>
        <w:rPr>
          <w:b/>
          <w:bCs/>
          <w:sz w:val="22"/>
          <w:szCs w:val="22"/>
          <w:rtl w:val="false"/>
        </w:rPr>
        <w:t xml:space="preserve">Formulário – Bolsa Permanência Indígena PRAE/UFSM</w:t>
      </w:r>
      <w:r>
        <w:rPr>
          <w:rtl w:val="false"/>
        </w:rPr>
      </w:r>
      <w:r/>
    </w:p>
    <w:p>
      <w:pPr>
        <w:spacing w:after="140"/>
        <w:rPr>
          <w:sz w:val="24"/>
          <w:szCs w:val="24"/>
        </w:rPr>
      </w:pPr>
      <w:r>
        <w:rPr>
          <w:rtl w:val="false"/>
        </w:rPr>
      </w:r>
      <w:r/>
    </w:p>
    <w:p>
      <w:pPr>
        <w:ind w:firstLine="720"/>
        <w:jc w:val="both"/>
        <w:spacing w:after="140"/>
        <w:rPr>
          <w:sz w:val="22"/>
          <w:szCs w:val="24"/>
        </w:rPr>
      </w:pPr>
      <w:r>
        <w:rPr>
          <w:sz w:val="22"/>
          <w:szCs w:val="24"/>
          <w:rtl w:val="false"/>
        </w:rPr>
        <w:t xml:space="preserve">Este formulário tem por objetivo coletar os dados necessários para c</w:t>
      </w:r>
      <w:r>
        <w:rPr>
          <w:sz w:val="22"/>
          <w:szCs w:val="24"/>
          <w:rtl w:val="false"/>
        </w:rPr>
        <w:t xml:space="preserve">adastro e pagamento da Bolsa Permanência Indígena às inscrições deferidas no resultado final, conforme edital vigente da PRAE/UFSM. Solicitamos o preenchimento completo e correto de todas as informações. Dados incorretos podem impedir o pagamento da bolsa.</w:t>
      </w:r>
      <w:r>
        <w:rPr>
          <w:sz w:val="22"/>
        </w:rPr>
      </w:r>
      <w:r/>
    </w:p>
    <w:p>
      <w:pPr>
        <w:spacing w:after="280"/>
        <w:rPr>
          <w:sz w:val="22"/>
          <w:szCs w:val="6"/>
        </w:rPr>
        <w:pBdr>
          <w:bottom w:val="single" w:color="808080" w:sz="5" w:space="0"/>
        </w:pBdr>
      </w:pPr>
      <w:r>
        <w:rPr>
          <w:sz w:val="22"/>
          <w:szCs w:val="6"/>
          <w:rtl w:val="false"/>
        </w:rPr>
        <w:t xml:space="preserve"> </w:t>
      </w:r>
      <w:r>
        <w:rPr>
          <w:sz w:val="22"/>
        </w:rPr>
      </w:r>
      <w:r/>
    </w:p>
    <w:p>
      <w:pPr>
        <w:pStyle w:val="960"/>
        <w:keepLines w:val="0"/>
        <w:keepNext w:val="0"/>
        <w:spacing w:before="140" w:after="120"/>
        <w:rPr>
          <w:b/>
          <w:bCs/>
          <w:sz w:val="22"/>
          <w:szCs w:val="28"/>
        </w:rPr>
      </w:pPr>
      <w:r>
        <w:rPr>
          <w:sz w:val="22"/>
        </w:rPr>
      </w:r>
      <w:bookmarkStart w:id="2" w:name="_heading=h.ylwarblcz41b"/>
      <w:r>
        <w:rPr>
          <w:sz w:val="22"/>
        </w:rPr>
      </w:r>
      <w:bookmarkEnd w:id="2"/>
      <w:r>
        <w:rPr>
          <w:b/>
          <w:bCs/>
          <w:sz w:val="22"/>
          <w:szCs w:val="28"/>
          <w:rtl w:val="false"/>
        </w:rPr>
        <w:t xml:space="preserve">Dados pessoais e acadêmicos</w:t>
      </w:r>
      <w:r>
        <w:rPr>
          <w:sz w:val="22"/>
        </w:rPr>
      </w:r>
      <w:r/>
    </w:p>
    <w:p>
      <w:pPr>
        <w:numPr>
          <w:ilvl w:val="0"/>
          <w:numId w:val="11"/>
        </w:numPr>
        <w:ind w:left="720" w:hanging="360"/>
        <w:spacing w:before="240" w:after="0" w:afterAutospacing="0"/>
        <w:rPr>
          <w:sz w:val="22"/>
        </w:rPr>
      </w:pPr>
      <w:r>
        <w:rPr>
          <w:sz w:val="22"/>
          <w:szCs w:val="24"/>
          <w:rtl w:val="false"/>
        </w:rPr>
        <w:t xml:space="preserve">Nome completo:</w:t>
      </w:r>
      <w:r>
        <w:rPr>
          <w:sz w:val="22"/>
        </w:rPr>
      </w:r>
      <w:r/>
    </w:p>
    <w:p>
      <w:pPr>
        <w:numPr>
          <w:ilvl w:val="0"/>
          <w:numId w:val="11"/>
        </w:numPr>
        <w:ind w:left="720" w:hanging="360"/>
        <w:spacing w:before="0" w:beforeAutospacing="0" w:after="0" w:afterAutospacing="0"/>
        <w:rPr>
          <w:sz w:val="22"/>
        </w:rPr>
      </w:pPr>
      <w:r>
        <w:rPr>
          <w:sz w:val="22"/>
          <w:szCs w:val="24"/>
          <w:rtl w:val="false"/>
        </w:rPr>
        <w:t xml:space="preserve">Matrícula:</w:t>
      </w:r>
      <w:r>
        <w:rPr>
          <w:sz w:val="22"/>
        </w:rPr>
      </w:r>
      <w:r/>
    </w:p>
    <w:p>
      <w:pPr>
        <w:numPr>
          <w:ilvl w:val="0"/>
          <w:numId w:val="11"/>
        </w:numPr>
        <w:ind w:left="720" w:hanging="360"/>
        <w:spacing w:before="0" w:beforeAutospacing="0" w:after="0" w:afterAutospacing="0"/>
        <w:rPr>
          <w:sz w:val="22"/>
        </w:rPr>
      </w:pPr>
      <w:r>
        <w:rPr>
          <w:sz w:val="22"/>
          <w:szCs w:val="24"/>
          <w:rtl w:val="false"/>
        </w:rPr>
        <w:t xml:space="preserve">Curso:</w:t>
      </w:r>
      <w:r>
        <w:rPr>
          <w:sz w:val="22"/>
        </w:rPr>
      </w:r>
      <w:r/>
    </w:p>
    <w:p>
      <w:pPr>
        <w:numPr>
          <w:ilvl w:val="0"/>
          <w:numId w:val="11"/>
        </w:numPr>
        <w:ind w:left="720" w:hanging="360"/>
        <w:spacing w:before="0" w:beforeAutospacing="0" w:after="240"/>
        <w:rPr>
          <w:sz w:val="22"/>
        </w:rPr>
      </w:pPr>
      <w:r>
        <w:rPr>
          <w:sz w:val="22"/>
          <w:szCs w:val="24"/>
          <w:rtl w:val="false"/>
        </w:rPr>
        <w:t xml:space="preserve">CPF:</w:t>
      </w:r>
      <w:r>
        <w:rPr>
          <w:sz w:val="22"/>
        </w:rPr>
      </w:r>
      <w:r/>
    </w:p>
    <w:p>
      <w:pPr>
        <w:spacing w:after="280"/>
        <w:rPr>
          <w:sz w:val="22"/>
        </w:rPr>
        <w:pBdr>
          <w:bottom w:val="single" w:color="808080" w:sz="5" w:space="0"/>
        </w:pBdr>
      </w:pPr>
      <w:r>
        <w:rPr>
          <w:sz w:val="22"/>
          <w:rtl w:val="false"/>
        </w:rPr>
        <w:t xml:space="preserve"> </w:t>
      </w:r>
      <w:r>
        <w:rPr>
          <w:sz w:val="22"/>
        </w:rPr>
      </w:r>
      <w:r/>
    </w:p>
    <w:p>
      <w:pPr>
        <w:pStyle w:val="960"/>
        <w:keepLines w:val="0"/>
        <w:keepNext w:val="0"/>
        <w:spacing w:before="140" w:after="120"/>
        <w:rPr>
          <w:b/>
          <w:bCs/>
          <w:sz w:val="22"/>
          <w:szCs w:val="28"/>
        </w:rPr>
      </w:pPr>
      <w:r>
        <w:rPr>
          <w:sz w:val="22"/>
        </w:rPr>
      </w:r>
      <w:bookmarkStart w:id="3" w:name="_heading=h.tch27eth013"/>
      <w:r>
        <w:rPr>
          <w:sz w:val="22"/>
        </w:rPr>
      </w:r>
      <w:bookmarkEnd w:id="3"/>
      <w:r>
        <w:rPr>
          <w:b/>
          <w:bCs/>
          <w:sz w:val="22"/>
          <w:szCs w:val="28"/>
          <w:rtl w:val="false"/>
        </w:rPr>
        <w:t xml:space="preserve">Dados bancários</w:t>
      </w:r>
      <w:r>
        <w:rPr>
          <w:sz w:val="22"/>
        </w:rPr>
      </w:r>
      <w:r/>
    </w:p>
    <w:p>
      <w:pPr>
        <w:numPr>
          <w:ilvl w:val="0"/>
          <w:numId w:val="1"/>
        </w:numPr>
        <w:ind w:left="720" w:hanging="360"/>
        <w:spacing w:before="240" w:after="0" w:afterAutospacing="0"/>
        <w:rPr>
          <w:sz w:val="22"/>
        </w:rPr>
      </w:pPr>
      <w:r>
        <w:rPr>
          <w:sz w:val="22"/>
          <w:szCs w:val="24"/>
          <w:rtl w:val="false"/>
        </w:rPr>
        <w:t xml:space="preserve">Banco:</w:t>
      </w:r>
      <w:r>
        <w:rPr>
          <w:sz w:val="22"/>
        </w:rPr>
      </w:r>
      <w:r/>
    </w:p>
    <w:p>
      <w:pPr>
        <w:numPr>
          <w:ilvl w:val="0"/>
          <w:numId w:val="1"/>
        </w:numPr>
        <w:ind w:left="720" w:hanging="360"/>
        <w:spacing w:before="0" w:beforeAutospacing="0" w:after="0" w:afterAutospacing="0"/>
        <w:rPr>
          <w:sz w:val="22"/>
        </w:rPr>
      </w:pPr>
      <w:r>
        <w:rPr>
          <w:sz w:val="22"/>
          <w:szCs w:val="24"/>
          <w:rtl w:val="false"/>
        </w:rPr>
        <w:t xml:space="preserve">Agência:</w:t>
      </w:r>
      <w:r>
        <w:rPr>
          <w:sz w:val="22"/>
        </w:rPr>
      </w:r>
      <w:r/>
    </w:p>
    <w:p>
      <w:pPr>
        <w:numPr>
          <w:ilvl w:val="0"/>
          <w:numId w:val="1"/>
        </w:numPr>
        <w:ind w:left="720" w:hanging="360"/>
        <w:spacing w:before="0" w:beforeAutospacing="0" w:after="240"/>
        <w:rPr>
          <w:sz w:val="22"/>
        </w:rPr>
      </w:pPr>
      <w:r>
        <w:rPr>
          <w:sz w:val="22"/>
          <w:szCs w:val="24"/>
          <w:rtl w:val="false"/>
        </w:rPr>
        <w:t xml:space="preserve">Conta-corrente:</w:t>
      </w:r>
      <w:r>
        <w:rPr>
          <w:sz w:val="22"/>
        </w:rPr>
      </w:r>
      <w:r/>
    </w:p>
    <w:p>
      <w:pPr>
        <w:spacing w:after="140"/>
        <w:rPr>
          <w:b/>
          <w:sz w:val="22"/>
          <w:szCs w:val="24"/>
        </w:rPr>
      </w:pPr>
      <w:r>
        <w:rPr>
          <w:sz w:val="22"/>
          <w:szCs w:val="24"/>
          <w:rtl w:val="false"/>
        </w:rPr>
        <w:t xml:space="preserve">Atenção:</w:t>
        <w:br/>
        <w:tab/>
      </w:r>
      <w:r>
        <w:rPr>
          <w:b/>
          <w:sz w:val="22"/>
          <w:szCs w:val="24"/>
          <w:rtl w:val="false"/>
        </w:rPr>
        <w:t xml:space="preserve">A conta bancária deve ser: do tipo conta-corrente, ativa, em nome e CPF do(a) próprio(a) estudante.</w:t>
      </w:r>
      <w:r>
        <w:rPr>
          <w:b/>
          <w:sz w:val="22"/>
        </w:rPr>
      </w:r>
      <w:r/>
    </w:p>
    <w:p>
      <w:pPr>
        <w:spacing w:after="140"/>
        <w:rPr>
          <w:sz w:val="22"/>
          <w:szCs w:val="24"/>
        </w:rPr>
      </w:pPr>
      <w:r>
        <w:rPr>
          <w:b/>
          <w:bCs/>
          <w:sz w:val="22"/>
          <w:szCs w:val="24"/>
          <w:u w:val="single"/>
          <w:rtl w:val="false"/>
        </w:rPr>
        <w:t xml:space="preserve">NÃO serão aceitas</w:t>
      </w:r>
      <w:r>
        <w:rPr>
          <w:sz w:val="22"/>
          <w:szCs w:val="24"/>
          <w:rtl w:val="false"/>
        </w:rPr>
        <w:t xml:space="preserve">: contas poupança, contas conjuntas, contas do tipo fácil, contas de terceiros.</w:t>
      </w:r>
      <w:r>
        <w:rPr>
          <w:sz w:val="22"/>
        </w:rPr>
      </w:r>
      <w:r/>
    </w:p>
    <w:p>
      <w:pPr>
        <w:spacing w:after="280"/>
        <w:rPr>
          <w:sz w:val="22"/>
        </w:rPr>
        <w:pBdr>
          <w:bottom w:val="single" w:color="808080" w:sz="5" w:space="0"/>
        </w:pBdr>
      </w:pPr>
      <w:r>
        <w:rPr>
          <w:sz w:val="22"/>
          <w:rtl w:val="false"/>
        </w:rPr>
        <w:t xml:space="preserve"> </w:t>
      </w:r>
      <w:r>
        <w:rPr>
          <w:sz w:val="22"/>
        </w:rPr>
      </w:r>
      <w:r/>
    </w:p>
    <w:p>
      <w:pPr>
        <w:pStyle w:val="960"/>
        <w:keepLines w:val="0"/>
        <w:keepNext w:val="0"/>
        <w:spacing w:before="140" w:after="120"/>
        <w:rPr>
          <w:b/>
          <w:bCs/>
          <w:sz w:val="22"/>
          <w:szCs w:val="28"/>
        </w:rPr>
      </w:pPr>
      <w:r>
        <w:rPr>
          <w:sz w:val="22"/>
        </w:rPr>
      </w:r>
      <w:bookmarkStart w:id="4" w:name="_heading=h.jc707a1n75mf"/>
      <w:r>
        <w:rPr>
          <w:sz w:val="22"/>
        </w:rPr>
      </w:r>
      <w:bookmarkEnd w:id="4"/>
      <w:r>
        <w:rPr>
          <w:b/>
          <w:bCs/>
          <w:sz w:val="22"/>
          <w:szCs w:val="28"/>
          <w:rtl w:val="false"/>
        </w:rPr>
        <w:t xml:space="preserve">Contato</w:t>
      </w:r>
      <w:r>
        <w:rPr>
          <w:sz w:val="22"/>
        </w:rPr>
      </w:r>
      <w:r/>
    </w:p>
    <w:p>
      <w:pPr>
        <w:numPr>
          <w:ilvl w:val="0"/>
          <w:numId w:val="10"/>
        </w:numPr>
        <w:ind w:left="720" w:hanging="360"/>
        <w:spacing w:before="240" w:after="0" w:afterAutospacing="0"/>
        <w:rPr>
          <w:sz w:val="22"/>
        </w:rPr>
      </w:pPr>
      <w:r>
        <w:rPr>
          <w:sz w:val="22"/>
          <w:szCs w:val="24"/>
          <w:rtl w:val="false"/>
        </w:rPr>
        <w:t xml:space="preserve">Telefone para contato (com DDD):</w:t>
      </w:r>
      <w:r>
        <w:rPr>
          <w:sz w:val="22"/>
        </w:rPr>
      </w:r>
      <w:r/>
    </w:p>
    <w:p>
      <w:pPr>
        <w:numPr>
          <w:ilvl w:val="0"/>
          <w:numId w:val="10"/>
        </w:numPr>
        <w:ind w:left="720" w:hanging="360"/>
        <w:spacing w:before="0" w:beforeAutospacing="0" w:after="240"/>
        <w:rPr>
          <w:sz w:val="22"/>
        </w:rPr>
      </w:pPr>
      <w:r>
        <w:rPr>
          <w:sz w:val="22"/>
          <w:szCs w:val="24"/>
          <w:rtl w:val="false"/>
        </w:rPr>
        <w:t xml:space="preserve">E-mail institucional ou pessoal:</w:t>
      </w:r>
      <w:r>
        <w:rPr>
          <w:sz w:val="22"/>
        </w:rPr>
      </w:r>
      <w:r/>
    </w:p>
    <w:p>
      <w:pPr>
        <w:spacing w:after="280"/>
        <w:rPr>
          <w:sz w:val="22"/>
        </w:rPr>
        <w:pBdr>
          <w:bottom w:val="single" w:color="808080" w:sz="5" w:space="0"/>
        </w:pBdr>
      </w:pPr>
      <w:r>
        <w:rPr>
          <w:sz w:val="22"/>
          <w:rtl w:val="false"/>
        </w:rPr>
        <w:t xml:space="preserve"> </w:t>
      </w:r>
      <w:r>
        <w:rPr>
          <w:sz w:val="22"/>
        </w:rPr>
      </w:r>
      <w:r/>
    </w:p>
    <w:p>
      <w:pPr>
        <w:pStyle w:val="960"/>
        <w:keepLines w:val="0"/>
        <w:keepNext w:val="0"/>
        <w:spacing w:before="140" w:after="120"/>
        <w:rPr>
          <w:sz w:val="22"/>
          <w:szCs w:val="24"/>
        </w:rPr>
      </w:pPr>
      <w:r>
        <w:rPr>
          <w:sz w:val="22"/>
        </w:rPr>
      </w:r>
      <w:bookmarkStart w:id="5" w:name="_heading=h.kay0kpbcpp9p"/>
      <w:r>
        <w:rPr>
          <w:sz w:val="22"/>
        </w:rPr>
      </w:r>
      <w:bookmarkEnd w:id="5"/>
      <w:r>
        <w:rPr>
          <w:b/>
          <w:bCs/>
          <w:sz w:val="22"/>
          <w:szCs w:val="28"/>
          <w:rtl w:val="false"/>
        </w:rPr>
        <w:t xml:space="preserve">Declaração de veracidade das informações</w:t>
      </w:r>
      <w:r>
        <w:rPr>
          <w:sz w:val="22"/>
        </w:rPr>
      </w:r>
      <w:r/>
    </w:p>
    <w:p>
      <w:pPr>
        <w:ind w:firstLine="720"/>
        <w:jc w:val="both"/>
        <w:spacing w:after="140"/>
        <w:rPr>
          <w:sz w:val="22"/>
          <w:szCs w:val="24"/>
        </w:rPr>
      </w:pPr>
      <w:r>
        <w:rPr>
          <w:sz w:val="22"/>
          <w:szCs w:val="24"/>
          <w:rtl w:val="false"/>
        </w:rPr>
        <w:t xml:space="preserve">(  ) Declaro que as informações prestadas são verdadeiras e estou ciente de que dados incorretos podem resultar no não pagamento ou cancelamento da bolsa.</w:t>
      </w:r>
      <w:r>
        <w:rPr>
          <w:sz w:val="22"/>
        </w:rPr>
      </w:r>
      <w:r/>
    </w:p>
    <w:p>
      <w:pPr>
        <w:spacing w:after="280"/>
        <w:rPr>
          <w:sz w:val="22"/>
        </w:rPr>
        <w:pBdr>
          <w:bottom w:val="single" w:color="808080" w:sz="5" w:space="0"/>
        </w:pBdr>
      </w:pPr>
      <w:r>
        <w:rPr>
          <w:sz w:val="22"/>
          <w:rtl w:val="false"/>
        </w:rPr>
        <w:t xml:space="preserve"> </w:t>
      </w:r>
      <w:r>
        <w:rPr>
          <w:sz w:val="22"/>
        </w:rPr>
      </w:r>
      <w:r/>
    </w:p>
    <w:p>
      <w:pPr>
        <w:pStyle w:val="960"/>
        <w:keepLines w:val="0"/>
        <w:keepNext w:val="0"/>
        <w:spacing w:before="140" w:after="120"/>
        <w:rPr>
          <w:b/>
          <w:bCs/>
          <w:sz w:val="22"/>
          <w:szCs w:val="28"/>
        </w:rPr>
      </w:pPr>
      <w:r>
        <w:rPr>
          <w:sz w:val="22"/>
        </w:rPr>
      </w:r>
      <w:bookmarkStart w:id="6" w:name="_heading=h.9h2rf55k6ye6"/>
      <w:r>
        <w:rPr>
          <w:sz w:val="22"/>
        </w:rPr>
      </w:r>
      <w:bookmarkEnd w:id="6"/>
      <w:r>
        <w:rPr>
          <w:b/>
          <w:bCs/>
          <w:sz w:val="22"/>
          <w:szCs w:val="28"/>
          <w:rtl w:val="false"/>
        </w:rPr>
        <w:t xml:space="preserve">Observação final</w:t>
      </w:r>
      <w:r>
        <w:rPr>
          <w:sz w:val="22"/>
        </w:rPr>
      </w:r>
      <w:r/>
    </w:p>
    <w:p>
      <w:pPr>
        <w:ind w:firstLine="720"/>
        <w:jc w:val="both"/>
        <w:spacing w:after="140"/>
        <w:rPr>
          <w:sz w:val="22"/>
          <w:szCs w:val="24"/>
        </w:rPr>
      </w:pPr>
      <w:r>
        <w:rPr>
          <w:sz w:val="22"/>
          <w:szCs w:val="24"/>
          <w:rtl w:val="false"/>
        </w:rPr>
        <w:t xml:space="preserve">Os dados informados serão utilizados exclusivamente para fins de cadastro e pagamento da bolsa, respeitando a legislação vigente de proteção de dados.</w:t>
      </w:r>
      <w:r>
        <w:rPr>
          <w:sz w:val="22"/>
        </w:rPr>
      </w:r>
      <w:r/>
    </w:p>
    <w:p>
      <w:pPr>
        <w:ind w:left="0" w:right="8141" w:firstLine="0"/>
        <w:spacing w:line="477" w:lineRule="auto"/>
        <w:rPr>
          <w:sz w:val="22"/>
          <w:szCs w:val="26"/>
          <w:u w:val="single"/>
        </w:rPr>
      </w:pPr>
      <w:r>
        <w:rPr>
          <w:sz w:val="22"/>
          <w:szCs w:val="24"/>
          <w:highlight w:val="none"/>
          <w:u w:val="single"/>
          <w:rtl w:val="false"/>
        </w:rPr>
      </w:r>
      <w:r>
        <w:rPr>
          <w:sz w:val="22"/>
          <w:szCs w:val="24"/>
          <w:highlight w:val="none"/>
          <w:u w:val="single"/>
          <w:rtl w:val="false"/>
        </w:rPr>
      </w:r>
      <w:r/>
    </w:p>
    <w:p>
      <w:pPr>
        <w:ind w:left="0" w:right="8141" w:firstLine="0"/>
        <w:spacing w:line="477" w:lineRule="auto"/>
        <w:rPr>
          <w:sz w:val="22"/>
          <w:szCs w:val="24"/>
          <w:highlight w:val="none"/>
          <w:u w:val="single"/>
        </w:rPr>
      </w:pPr>
      <w:r>
        <w:rPr>
          <w:b/>
          <w:bCs/>
          <w:sz w:val="22"/>
          <w:szCs w:val="24"/>
          <w:u w:val="single"/>
          <w:rtl w:val="false"/>
        </w:rPr>
        <w:t xml:space="preserve">Assinatura do(a) bolsista</w:t>
      </w:r>
      <w:r>
        <w:rPr>
          <w:sz w:val="22"/>
          <w:szCs w:val="24"/>
          <w:u w:val="single"/>
          <w:rtl w:val="false"/>
        </w:rPr>
        <w:t xml:space="preserve">: </w:t>
      </w:r>
      <w:r>
        <w:rPr>
          <w:sz w:val="22"/>
        </w:rPr>
      </w:r>
      <w:r/>
    </w:p>
    <w:p>
      <w:r>
        <w:rPr>
          <w:rtl w:val="false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10" w:h="16850" w:orient="portrait"/>
      <w:pgMar w:top="2000" w:right="283" w:bottom="980" w:left="425" w:header="324" w:footer="79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keepLines w:val="0"/>
      <w:keepNext w:val="0"/>
      <w:spacing w:before="0" w:after="0" w:line="14" w:lineRule="auto"/>
      <w:shd w:val="clear" w:color="auto" w:fill="auto"/>
      <w:widowControl w:val="off"/>
      <w:rPr>
        <w:rFonts w:ascii="Arial" w:hAnsi="Arial" w:cs="Arial" w:eastAsia="Arial"/>
        <w:b w:val="0"/>
        <w:bCs w:val="0"/>
        <w:i w:val="0"/>
        <w:iCs w:val="0"/>
        <w:smallCaps w:val="0"/>
        <w:strike w:val="false"/>
        <w:color w:val="000000"/>
        <w:sz w:val="20"/>
        <w:szCs w:val="20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false"/>
      </w:rPr>
    </w:r>
    <w:r>
      <mc:AlternateContent>
        <mc:Choice Requires="wpg">
          <w:drawing>
            <wp:anchor xmlns:wp="http://schemas.openxmlformats.org/drawingml/2006/wordprocessingDrawing" distT="0" distB="0" distL="0" distR="0" simplePos="0" relativeHeight="0" behindDoc="1" locked="0" layoutInCell="1" allowOverlap="1">
              <wp:simplePos x="0" y="0"/>
              <wp:positionH relativeFrom="column">
                <wp:posOffset>6532627</wp:posOffset>
              </wp:positionH>
              <wp:positionV relativeFrom="paragraph">
                <wp:posOffset>10037488</wp:posOffset>
              </wp:positionV>
              <wp:extent cx="422275" cy="186055"/>
              <wp:effectExtent l="0" t="0" r="0" b="0"/>
              <wp:wrapNone/>
              <wp:docPr id="4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5144388" y="3696498"/>
                        <a:ext cx="4032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60" w:right="0" w:firstLine="60"/>
                            <w:jc w:val="left"/>
                            <w:spacing w:before="12" w:after="0" w:line="240" w:lineRule="auto"/>
                          </w:pPr>
                          <w:r>
                            <w:rPr>
                              <w:rFonts w:ascii="Arial" w:hAnsi="Arial" w:cs="Arial" w:eastAsia="Arial"/>
                              <w:b w:val="0"/>
                              <w:i w:val="0"/>
                              <w:smallCaps w:val="0"/>
                              <w:strike w:val="false"/>
                              <w:color w:val="000000"/>
                              <w:sz w:val="20"/>
                              <w:vertAlign w:val="baseline"/>
                            </w:rPr>
                            <w:t xml:space="preserve"> PAGE 1de NUMPAGES 6</w:t>
                          </w:r>
                          <w:r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style="position:absolute;mso-wrap-distance-left:0.0pt;mso-wrap-distance-top:0.0pt;mso-wrap-distance-right:0.0pt;mso-wrap-distance-bottom:0.0pt;z-index:0;o:allowoverlap:true;o:allowincell:true;mso-position-horizontal-relative:text;margin-left:514.4pt;mso-position-horizontal:absolute;mso-position-vertical-relative:text;margin-top:790.4pt;mso-position-vertical:absolute;width:33.2pt;height:14.6pt;v-text-anchor:top;" coordsize="100000,100000" path="" filled="f" stroked="f">
              <v:path textboxrect="0,0,0,0"/>
              <v:textbox>
                <w:txbxContent>
                  <w:p>
                    <w:pPr>
                      <w:ind w:left="60" w:right="0" w:firstLine="60"/>
                      <w:jc w:val="left"/>
                      <w:spacing w:before="12" w:after="0" w:line="240" w:lineRule="auto"/>
                    </w:pPr>
                    <w:r>
                      <w:rPr>
                        <w:rFonts w:ascii="Arial" w:hAnsi="Arial" w:cs="Arial" w:eastAsia="Arial"/>
                        <w:b w:val="0"/>
                        <w:i w:val="0"/>
                        <w:smallCaps w:val="0"/>
                        <w:strike w:val="false"/>
                        <w:color w:val="000000"/>
                        <w:sz w:val="20"/>
                        <w:vertAlign w:val="baseline"/>
                      </w:rPr>
                      <w:t xml:space="preserve"> PAGE 1de NUMPAGES 6</w:t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0" w:firstLine="0"/>
      <w:jc w:val="left"/>
      <w:keepLines w:val="0"/>
      <w:keepNext w:val="0"/>
      <w:spacing w:before="0" w:after="0" w:line="14" w:lineRule="auto"/>
      <w:shd w:val="clear" w:color="auto" w:fill="auto"/>
      <w:widowControl w:val="off"/>
      <w:rPr>
        <w:rFonts w:ascii="Times New Roman" w:hAnsi="Times New Roman" w:cs="Times New Roman" w:eastAsia="Times New Roman"/>
        <w:sz w:val="24"/>
        <w:szCs w:val="24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tl w:val="false"/>
      </w:rPr>
    </w:r>
    <w:r/>
  </w:p>
  <w:sdt>
    <w:sdtPr>
      <w15:appearance w15:val="boundingBox"/>
      <w:id w:val="1375373317"/>
      <w:lock w:val="contentLocked"/>
      <w:tag w:val="goog_rdk_0"/>
      <w:rPr/>
    </w:sdtPr>
    <w:sdtContent>
      <w:tbl>
        <w:tblPr>
          <w:tblStyle w:val="967"/>
          <w:tblW w:w="11160" w:type="dxa"/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Look w:val="0600" w:firstRow="0" w:lastRow="0" w:firstColumn="0" w:lastColumn="0" w:noHBand="1" w:noVBand="1"/>
        </w:tblPr>
        <w:tblGrid>
          <w:gridCol w:w="2180"/>
          <w:gridCol w:w="8979"/>
          <w:tblGridChange w:id="0">
            <w:tblGrid>
              <w:gridCol w:w="2180"/>
              <w:gridCol w:w="8979"/>
            </w:tblGrid>
          </w:tblGridChange>
        </w:tblGrid>
        <w:tr>
          <w:trPr>
            <w:cantSplit w:val="false"/>
          </w:trPr>
          <w:tc>
            <w:tcPr>
              <w:shd w:val="clear" w:color="auto" w:fill="auto"/>
              <w:tcMar>
                <w:left w:w="100" w:type="dxa"/>
                <w:top w:w="100" w:type="dxa"/>
                <w:right w:w="100" w:type="dxa"/>
                <w:bottom w:w="100" w:type="dxa"/>
              </w:tcMar>
              <w:vAlign w:val="top"/>
              <w:textDirection w:val="lrTb"/>
              <w:noWrap w:val="false"/>
            </w:tcPr>
            <w:p>
              <w:pPr>
                <w:ind w:left="0" w:right="0" w:firstLine="0"/>
                <w:jc w:val="right"/>
                <w:keepLines w:val="0"/>
                <w:keepNext w:val="0"/>
                <w:spacing w:before="0" w:after="0" w:line="240" w:lineRule="auto"/>
                <w:shd w:val="clear" w:color="auto" w:fill="auto"/>
                <w:widowControl w:val="off"/>
                <w:rPr>
                  <w:rFonts w:ascii="Times New Roman" w:hAnsi="Times New Roman" w:cs="Times New Roman" w:eastAsia="Times New Roman"/>
                  <w:sz w:val="24"/>
                  <w:szCs w:val="24"/>
                </w:rPr>
                <w:pBdr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between w:val="none" w:color="000000" w:sz="0" w:space="0"/>
                </w:pBdr>
              </w:pPr>
              <w:r>
                <w:rPr>
                  <w:rFonts w:ascii="Times New Roman" w:hAnsi="Times New Roman" w:cs="Times New Roman" w:eastAsia="Times New Roman"/>
                  <w:sz w:val="24"/>
                  <w:szCs w:val="24"/>
                </w:rPr>
                <mc:AlternateContent>
                  <mc:Choice Requires="wpg">
                    <w:drawing>
                      <wp:inline xmlns:wp="http://schemas.openxmlformats.org/drawingml/2006/wordprocessingDrawing" distT="0" distB="0" distL="0" distR="0">
                        <wp:extent cx="1040765" cy="1040765"/>
                        <wp:effectExtent l="0" t="0" r="0" b="0"/>
                        <wp:docPr id="1" name="image2.jpg" hidden="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jpg" hidden="0"/>
                                <pic:cNvPicPr/>
                                <pic:nvPr isPhoto="0" userDrawn="0"/>
                              </pic:nvPicPr>
                              <pic:blipFill>
                                <a:blip r:embed="rId1"/>
                                <a:srcRect l="0" t="0" r="0" b="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40765" cy="104076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mc:Choice>
                  <mc:Fallback>
                    <w:pict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0" o:spid="_x0000_s0" type="#_x0000_t75" style="mso-wrap-distance-left:0.0pt;mso-wrap-distance-top:0.0pt;mso-wrap-distance-right:0.0pt;mso-wrap-distance-bottom:0.0pt;width:82.0pt;height:82.0pt;">
                        <v:path textboxrect="0,0,0,0"/>
                        <v:imagedata r:id="rId1" o:title=""/>
                      </v:shape>
                    </w:pict>
                  </mc:Fallback>
                </mc:AlternateContent>
              </w:r>
              <w:r>
                <w:rPr>
                  <w:rtl w:val="false"/>
                </w:rPr>
              </w:r>
              <w:r/>
            </w:p>
          </w:tc>
          <w:tc>
            <w:tcPr>
              <w:shd w:val="clear" w:color="auto" w:fill="auto"/>
              <w:tcMar>
                <w:left w:w="100" w:type="dxa"/>
                <w:top w:w="100" w:type="dxa"/>
                <w:right w:w="100" w:type="dxa"/>
                <w:bottom w:w="100" w:type="dxa"/>
              </w:tcMar>
              <w:vAlign w:val="center"/>
              <w:textDirection w:val="lrTb"/>
              <w:noWrap w:val="false"/>
            </w:tcPr>
            <w:p>
              <w:pPr>
                <w:ind w:left="141" w:right="131" w:firstLine="0"/>
                <w:spacing w:before="74" w:line="295" w:lineRule="auto"/>
                <w:pBdr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between w:val="none" w:color="000000" w:sz="0" w:space="0"/>
                </w:pBdr>
              </w:pPr>
              <w:r>
                <w:rPr>
                  <w:sz w:val="24"/>
                  <w:szCs w:val="24"/>
                  <w:rtl w:val="false"/>
                </w:rPr>
                <w:t xml:space="preserve">Ministério da Educação</w:t>
                <w:br/>
                <w:t xml:space="preserve">Universidade Federal de Santa Maria </w:t>
                <w:br/>
                <w:t xml:space="preserve">Pró-Reitoria de Assuntos Estudantis</w:t>
              </w:r>
              <w:r>
                <w:rPr>
                  <w:rtl w:val="false"/>
                </w:rPr>
              </w:r>
              <w:r/>
            </w:p>
            <w:p>
              <w:pPr>
                <w:ind w:left="110" w:firstLine="0"/>
                <w:spacing w:line="55" w:lineRule="auto"/>
                <w:rPr>
                  <w:rFonts w:ascii="Times New Roman" w:hAnsi="Times New Roman" w:cs="Times New Roman" w:eastAsia="Times New Roman"/>
                  <w:sz w:val="24"/>
                  <w:szCs w:val="24"/>
                </w:rPr>
              </w:pPr>
              <w:r>
                <mc:AlternateContent>
                  <mc:Choice Requires="wpg">
                    <w:drawing>
                      <wp:inline xmlns:wp="http://schemas.openxmlformats.org/drawingml/2006/wordprocessingDrawing" distT="0" distB="0" distL="0" distR="0">
                        <wp:extent cx="5572125" cy="25400"/>
                        <wp:effectExtent l="0" t="0" r="0" b="0"/>
                        <wp:docPr id="2" name="image1.png" hidden="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png" hidden="0"/>
                                <pic:cNvPicPr/>
                                <pic:nvPr isPhoto="0" userDrawn="0"/>
                              </pic:nvPicPr>
                              <pic:blipFill>
                                <a:blip r:embed="rId2"/>
                                <a:srcRect l="0" t="0" r="0" b="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572125" cy="254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mc:Choice>
                  <mc:Fallback>
                    <w:pict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1" o:spid="_x0000_s1" type="#_x0000_t75" style="mso-wrap-distance-left:0.0pt;mso-wrap-distance-top:0.0pt;mso-wrap-distance-right:0.0pt;mso-wrap-distance-bottom:0.0pt;width:438.8pt;height:2.0pt;">
                        <v:path textboxrect="0,0,0,0"/>
                        <v:imagedata r:id="rId2" o:title=""/>
                      </v:shape>
                    </w:pict>
                  </mc:Fallback>
                </mc:AlternateContent>
              </w:r>
              <w:r>
                <w:rPr>
                  <w:rtl w:val="false"/>
                </w:rPr>
              </w:r>
              <w:r/>
            </w:p>
          </w:tc>
        </w:tr>
      </w:tbl>
    </w:sdtContent>
  </w:sdt>
  <w:p>
    <w:pPr>
      <w:ind w:left="0" w:right="0" w:firstLine="0"/>
      <w:jc w:val="left"/>
      <w:keepLines w:val="0"/>
      <w:keepNext w:val="0"/>
      <w:spacing w:before="0" w:after="0" w:line="14" w:lineRule="auto"/>
      <w:shd w:val="clear" w:color="auto" w:fill="auto"/>
      <w:widowControl w:val="off"/>
      <w:rPr>
        <w:rFonts w:ascii="Arial" w:hAnsi="Arial" w:cs="Arial" w:eastAsia="Arial"/>
        <w:b w:val="0"/>
        <w:bCs w:val="0"/>
        <w:i w:val="0"/>
        <w:iCs w:val="0"/>
        <w:smallCaps w:val="0"/>
        <w:strike w:val="false"/>
        <w:color w:val="000000"/>
        <w:sz w:val="20"/>
        <w:szCs w:val="20"/>
        <w:u w:val="none"/>
        <w:shd w:val="clear" w:color="auto" w:fill="auto"/>
        <w:vertAlign w:val="baseline"/>
      </w:r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>
      <w:rPr>
        <w:rFonts w:ascii="Arial" w:hAnsi="Arial" w:cs="Arial" w:eastAsia="Arial"/>
        <w:b w:val="0"/>
        <w:bCs w:val="0"/>
        <w:i w:val="0"/>
        <w:iCs w:val="0"/>
        <w:smallCaps w:val="0"/>
        <w:strike w:val="false"/>
        <w:color w:val="000000"/>
        <w:sz w:val="20"/>
        <w:szCs w:val="20"/>
        <w:u w:val="none"/>
        <w:shd w:val="clear" w:color="auto" w:fill="auto"/>
        <w:vertAlign w:val="baseline"/>
      </w:rPr>
      <mc:AlternateContent>
        <mc:Choice Requires="wpg">
          <w:drawing>
            <wp:anchor xmlns:wp="http://schemas.openxmlformats.org/drawingml/2006/wordprocessingDrawing" distT="0" distB="0" distL="0" distR="0" simplePos="0" relativeHeight="0" behindDoc="1" locked="0" layoutInCell="1" allowOverlap="1">
              <wp:simplePos x="0" y="0"/>
              <wp:positionH relativeFrom="page">
                <wp:posOffset>2468245</wp:posOffset>
              </wp:positionH>
              <wp:positionV relativeFrom="page">
                <wp:posOffset>672846</wp:posOffset>
              </wp:positionV>
              <wp:extent cx="2626360" cy="450215"/>
              <wp:effectExtent l="0" t="0" r="0" b="0"/>
              <wp:wrapNone/>
              <wp:docPr id="3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4042345" y="3564418"/>
                        <a:ext cx="260731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ind w:left="0" w:right="0" w:firstLine="0"/>
                            <w:jc w:val="left"/>
                            <w:spacing w:before="0" w:after="0" w:line="240" w:lineRule="auto"/>
                          </w:pPr>
                          <w:r/>
                          <w:r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style="position:absolute;mso-wrap-distance-left:0.0pt;mso-wrap-distance-top:0.0pt;mso-wrap-distance-right:0.0pt;mso-wrap-distance-bottom:0.0pt;z-index:0;o:allowoverlap:true;o:allowincell:true;mso-position-horizontal-relative:page;margin-left:194.3pt;mso-position-horizontal:absolute;mso-position-vertical-relative:page;margin-top:53.0pt;mso-position-vertical:absolute;width:206.8pt;height:35.4pt;v-text-anchor:top;" coordsize="100000,100000" path="" filled="f" stroked="f">
              <v:path textboxrect="0,0,0,0"/>
              <v:textbox>
                <w:txbxContent>
                  <w:p>
                    <w:pPr>
                      <w:ind w:left="0" w:right="0" w:firstLine="0"/>
                      <w:jc w:val="left"/>
                      <w:spacing w:before="0" w:after="0" w:line="240" w:lineRule="auto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rtl w:val="fals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141" w:hanging="567"/>
      </w:pPr>
    </w:lvl>
    <w:lvl w:ilvl="1">
      <w:start w:val="1"/>
      <w:numFmt w:val="decimal"/>
      <w:isLgl w:val="false"/>
      <w:suff w:val="tab"/>
      <w:lvlText w:val="%1.%2."/>
      <w:lvlJc w:val="left"/>
      <w:pPr>
        <w:ind w:left="141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upperRoman"/>
      <w:isLgl w:val="false"/>
      <w:suff w:val="tab"/>
      <w:lvlText w:val="%3"/>
      <w:lvlJc w:val="left"/>
      <w:pPr>
        <w:ind w:left="1375" w:hanging="101"/>
      </w:pPr>
      <w:rPr>
        <w:rFonts w:ascii="Arial" w:hAnsi="Arial" w:cs="Arial" w:eastAsia="Arial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4)"/>
      <w:lvlJc w:val="left"/>
      <w:pPr>
        <w:ind w:left="1507" w:hanging="233"/>
      </w:pPr>
      <w:rPr>
        <w:rFonts w:ascii="Arial" w:hAnsi="Arial" w:cs="Arial" w:eastAsia="Arial"/>
        <w:b w:val="0"/>
        <w:bCs w:val="0"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3924" w:hanging="233"/>
      </w:pPr>
    </w:lvl>
    <w:lvl w:ilvl="5">
      <w:start w:val="0"/>
      <w:numFmt w:val="bullet"/>
      <w:isLgl w:val="false"/>
      <w:suff w:val="tab"/>
      <w:lvlText w:val="•"/>
      <w:lvlJc w:val="left"/>
      <w:pPr>
        <w:ind w:left="5136" w:hanging="233"/>
      </w:pPr>
    </w:lvl>
    <w:lvl w:ilvl="6">
      <w:start w:val="0"/>
      <w:numFmt w:val="bullet"/>
      <w:isLgl w:val="false"/>
      <w:suff w:val="tab"/>
      <w:lvlText w:val="•"/>
      <w:lvlJc w:val="left"/>
      <w:pPr>
        <w:ind w:left="6349" w:hanging="233"/>
      </w:pPr>
    </w:lvl>
    <w:lvl w:ilvl="7">
      <w:start w:val="0"/>
      <w:numFmt w:val="bullet"/>
      <w:isLgl w:val="false"/>
      <w:suff w:val="tab"/>
      <w:lvlText w:val="•"/>
      <w:lvlJc w:val="left"/>
      <w:pPr>
        <w:ind w:left="7561" w:hanging="232"/>
      </w:pPr>
    </w:lvl>
    <w:lvl w:ilvl="8">
      <w:start w:val="0"/>
      <w:numFmt w:val="bullet"/>
      <w:isLgl w:val="false"/>
      <w:suff w:val="tab"/>
      <w:lvlText w:val="•"/>
      <w:lvlJc w:val="left"/>
      <w:pPr>
        <w:ind w:left="8773" w:hanging="233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74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711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4284" w:hanging="711"/>
      </w:pPr>
    </w:lvl>
    <w:lvl w:ilvl="5">
      <w:start w:val="0"/>
      <w:numFmt w:val="bullet"/>
      <w:isLgl w:val="false"/>
      <w:suff w:val="tab"/>
      <w:lvlText w:val="•"/>
      <w:lvlJc w:val="left"/>
      <w:pPr>
        <w:ind w:left="5436" w:hanging="711"/>
      </w:pPr>
    </w:lvl>
    <w:lvl w:ilvl="6">
      <w:start w:val="0"/>
      <w:numFmt w:val="bullet"/>
      <w:isLgl w:val="false"/>
      <w:suff w:val="tab"/>
      <w:lvlText w:val="•"/>
      <w:lvlJc w:val="left"/>
      <w:pPr>
        <w:ind w:left="6589" w:hanging="711"/>
      </w:pPr>
    </w:lvl>
    <w:lvl w:ilvl="7">
      <w:start w:val="0"/>
      <w:numFmt w:val="bullet"/>
      <w:isLgl w:val="false"/>
      <w:suff w:val="tab"/>
      <w:lvlText w:val="•"/>
      <w:lvlJc w:val="left"/>
      <w:pPr>
        <w:ind w:left="7741" w:hanging="711"/>
      </w:pPr>
    </w:lvl>
    <w:lvl w:ilvl="8">
      <w:start w:val="0"/>
      <w:numFmt w:val="bullet"/>
      <w:isLgl w:val="false"/>
      <w:suff w:val="tab"/>
      <w:lvlText w:val="•"/>
      <w:lvlJc w:val="left"/>
      <w:pPr>
        <w:ind w:left="8893" w:hanging="711"/>
      </w:pPr>
    </w:lvl>
  </w:abstractNum>
  <w:abstractNum w:abstractNumId="4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141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141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7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0"/>
      <w:numFmt w:val="bullet"/>
      <w:isLgl w:val="false"/>
      <w:suff w:val="tab"/>
      <w:lvlText w:val="•"/>
      <w:lvlJc w:val="left"/>
      <w:pPr>
        <w:ind w:left="3032" w:hanging="567"/>
      </w:pPr>
    </w:lvl>
    <w:lvl w:ilvl="4">
      <w:start w:val="0"/>
      <w:numFmt w:val="bullet"/>
      <w:isLgl w:val="false"/>
      <w:suff w:val="tab"/>
      <w:lvlText w:val="•"/>
      <w:lvlJc w:val="left"/>
      <w:pPr>
        <w:ind w:left="4199" w:hanging="567"/>
      </w:pPr>
    </w:lvl>
    <w:lvl w:ilvl="5">
      <w:start w:val="0"/>
      <w:numFmt w:val="bullet"/>
      <w:isLgl w:val="false"/>
      <w:suff w:val="tab"/>
      <w:lvlText w:val="•"/>
      <w:lvlJc w:val="left"/>
      <w:pPr>
        <w:ind w:left="5365" w:hanging="567"/>
      </w:pPr>
    </w:lvl>
    <w:lvl w:ilvl="6">
      <w:start w:val="0"/>
      <w:numFmt w:val="bullet"/>
      <w:isLgl w:val="false"/>
      <w:suff w:val="tab"/>
      <w:lvlText w:val="•"/>
      <w:lvlJc w:val="left"/>
      <w:pPr>
        <w:ind w:left="6532" w:hanging="567"/>
      </w:pPr>
    </w:lvl>
    <w:lvl w:ilvl="7">
      <w:start w:val="0"/>
      <w:numFmt w:val="bullet"/>
      <w:isLgl w:val="false"/>
      <w:suff w:val="tab"/>
      <w:lvlText w:val="•"/>
      <w:lvlJc w:val="left"/>
      <w:pPr>
        <w:ind w:left="7698" w:hanging="567"/>
      </w:pPr>
    </w:lvl>
    <w:lvl w:ilvl="8">
      <w:start w:val="0"/>
      <w:numFmt w:val="bullet"/>
      <w:isLgl w:val="false"/>
      <w:suff w:val="tab"/>
      <w:lvlText w:val="•"/>
      <w:lvlJc w:val="left"/>
      <w:pPr>
        <w:ind w:left="8865" w:hanging="567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7" w:hanging="570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711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4284" w:hanging="711"/>
      </w:pPr>
    </w:lvl>
    <w:lvl w:ilvl="5">
      <w:start w:val="0"/>
      <w:numFmt w:val="bullet"/>
      <w:isLgl w:val="false"/>
      <w:suff w:val="tab"/>
      <w:lvlText w:val="•"/>
      <w:lvlJc w:val="left"/>
      <w:pPr>
        <w:ind w:left="5436" w:hanging="711"/>
      </w:pPr>
    </w:lvl>
    <w:lvl w:ilvl="6">
      <w:start w:val="0"/>
      <w:numFmt w:val="bullet"/>
      <w:isLgl w:val="false"/>
      <w:suff w:val="tab"/>
      <w:lvlText w:val="•"/>
      <w:lvlJc w:val="left"/>
      <w:pPr>
        <w:ind w:left="6589" w:hanging="711"/>
      </w:pPr>
    </w:lvl>
    <w:lvl w:ilvl="7">
      <w:start w:val="0"/>
      <w:numFmt w:val="bullet"/>
      <w:isLgl w:val="false"/>
      <w:suff w:val="tab"/>
      <w:lvlText w:val="•"/>
      <w:lvlJc w:val="left"/>
      <w:pPr>
        <w:ind w:left="7741" w:hanging="711"/>
      </w:pPr>
    </w:lvl>
    <w:lvl w:ilvl="8">
      <w:start w:val="0"/>
      <w:numFmt w:val="bullet"/>
      <w:isLgl w:val="false"/>
      <w:suff w:val="tab"/>
      <w:lvlText w:val="•"/>
      <w:lvlJc w:val="left"/>
      <w:pPr>
        <w:ind w:left="8893" w:hanging="711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74" w:hanging="570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5" w:hanging="711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4">
      <w:start w:val="0"/>
      <w:numFmt w:val="bullet"/>
      <w:isLgl w:val="false"/>
      <w:suff w:val="tab"/>
      <w:lvlText w:val="•"/>
      <w:lvlJc w:val="left"/>
      <w:pPr>
        <w:ind w:left="4284" w:hanging="711"/>
      </w:pPr>
    </w:lvl>
    <w:lvl w:ilvl="5">
      <w:start w:val="0"/>
      <w:numFmt w:val="bullet"/>
      <w:isLgl w:val="false"/>
      <w:suff w:val="tab"/>
      <w:lvlText w:val="•"/>
      <w:lvlJc w:val="left"/>
      <w:pPr>
        <w:ind w:left="5436" w:hanging="711"/>
      </w:pPr>
    </w:lvl>
    <w:lvl w:ilvl="6">
      <w:start w:val="0"/>
      <w:numFmt w:val="bullet"/>
      <w:isLgl w:val="false"/>
      <w:suff w:val="tab"/>
      <w:lvlText w:val="•"/>
      <w:lvlJc w:val="left"/>
      <w:pPr>
        <w:ind w:left="6589" w:hanging="711"/>
      </w:pPr>
    </w:lvl>
    <w:lvl w:ilvl="7">
      <w:start w:val="0"/>
      <w:numFmt w:val="bullet"/>
      <w:isLgl w:val="false"/>
      <w:suff w:val="tab"/>
      <w:lvlText w:val="•"/>
      <w:lvlJc w:val="left"/>
      <w:pPr>
        <w:ind w:left="7741" w:hanging="711"/>
      </w:pPr>
    </w:lvl>
    <w:lvl w:ilvl="8">
      <w:start w:val="0"/>
      <w:numFmt w:val="bullet"/>
      <w:isLgl w:val="false"/>
      <w:suff w:val="tab"/>
      <w:lvlText w:val="•"/>
      <w:lvlJc w:val="left"/>
      <w:pPr>
        <w:ind w:left="8893" w:hanging="711"/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568" w:hanging="428"/>
      </w:pPr>
    </w:lvl>
    <w:lvl w:ilvl="1">
      <w:start w:val="1"/>
      <w:numFmt w:val="decimal"/>
      <w:isLgl w:val="false"/>
      <w:suff w:val="tab"/>
      <w:lvlText w:val="%1.%2."/>
      <w:lvlJc w:val="left"/>
      <w:pPr>
        <w:ind w:left="568" w:hanging="428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0"/>
      <w:numFmt w:val="bullet"/>
      <w:isLgl w:val="false"/>
      <w:suff w:val="tab"/>
      <w:lvlText w:val="•"/>
      <w:lvlJc w:val="left"/>
      <w:pPr>
        <w:ind w:left="2687" w:hanging="428"/>
      </w:pPr>
    </w:lvl>
    <w:lvl w:ilvl="3">
      <w:start w:val="0"/>
      <w:numFmt w:val="bullet"/>
      <w:isLgl w:val="false"/>
      <w:suff w:val="tab"/>
      <w:lvlText w:val="•"/>
      <w:lvlJc w:val="left"/>
      <w:pPr>
        <w:ind w:left="3751" w:hanging="428"/>
      </w:pPr>
    </w:lvl>
    <w:lvl w:ilvl="4">
      <w:start w:val="0"/>
      <w:numFmt w:val="bullet"/>
      <w:isLgl w:val="false"/>
      <w:suff w:val="tab"/>
      <w:lvlText w:val="•"/>
      <w:lvlJc w:val="left"/>
      <w:pPr>
        <w:ind w:left="4815" w:hanging="428"/>
      </w:pPr>
    </w:lvl>
    <w:lvl w:ilvl="5">
      <w:start w:val="0"/>
      <w:numFmt w:val="bullet"/>
      <w:isLgl w:val="false"/>
      <w:suff w:val="tab"/>
      <w:lvlText w:val="•"/>
      <w:lvlJc w:val="left"/>
      <w:pPr>
        <w:ind w:left="5879" w:hanging="428"/>
      </w:pPr>
    </w:lvl>
    <w:lvl w:ilvl="6">
      <w:start w:val="0"/>
      <w:numFmt w:val="bullet"/>
      <w:isLgl w:val="false"/>
      <w:suff w:val="tab"/>
      <w:lvlText w:val="•"/>
      <w:lvlJc w:val="left"/>
      <w:pPr>
        <w:ind w:left="6943" w:hanging="428"/>
      </w:pPr>
    </w:lvl>
    <w:lvl w:ilvl="7">
      <w:start w:val="0"/>
      <w:numFmt w:val="bullet"/>
      <w:isLgl w:val="false"/>
      <w:suff w:val="tab"/>
      <w:lvlText w:val="•"/>
      <w:lvlJc w:val="left"/>
      <w:pPr>
        <w:ind w:left="8006" w:hanging="427"/>
      </w:pPr>
    </w:lvl>
    <w:lvl w:ilvl="8">
      <w:start w:val="0"/>
      <w:numFmt w:val="bullet"/>
      <w:isLgl w:val="false"/>
      <w:suff w:val="tab"/>
      <w:lvlText w:val="•"/>
      <w:lvlJc w:val="left"/>
      <w:pPr>
        <w:ind w:left="9070" w:hanging="428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1" w:hanging="430"/>
      </w:pPr>
    </w:lvl>
    <w:lvl w:ilvl="1">
      <w:start w:val="1"/>
      <w:numFmt w:val="decimal"/>
      <w:isLgl w:val="false"/>
      <w:suff w:val="tab"/>
      <w:lvlText w:val="%1.%2."/>
      <w:lvlJc w:val="left"/>
      <w:pPr>
        <w:ind w:left="141" w:hanging="430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07" w:hanging="567"/>
      </w:pPr>
      <w:rPr>
        <w:rFonts w:ascii="Arial" w:hAnsi="Arial" w:cs="Arial" w:eastAsia="Arial"/>
        <w:b/>
        <w:bCs/>
        <w:i w:val="0"/>
        <w:iCs w:val="0"/>
        <w:sz w:val="20"/>
        <w:szCs w:val="20"/>
      </w:rPr>
    </w:lvl>
    <w:lvl w:ilvl="3">
      <w:start w:val="0"/>
      <w:numFmt w:val="bullet"/>
      <w:isLgl w:val="false"/>
      <w:suff w:val="tab"/>
      <w:lvlText w:val="•"/>
      <w:lvlJc w:val="left"/>
      <w:pPr>
        <w:ind w:left="3032" w:hanging="567"/>
      </w:pPr>
    </w:lvl>
    <w:lvl w:ilvl="4">
      <w:start w:val="0"/>
      <w:numFmt w:val="bullet"/>
      <w:isLgl w:val="false"/>
      <w:suff w:val="tab"/>
      <w:lvlText w:val="•"/>
      <w:lvlJc w:val="left"/>
      <w:pPr>
        <w:ind w:left="4199" w:hanging="567"/>
      </w:pPr>
    </w:lvl>
    <w:lvl w:ilvl="5">
      <w:start w:val="0"/>
      <w:numFmt w:val="bullet"/>
      <w:isLgl w:val="false"/>
      <w:suff w:val="tab"/>
      <w:lvlText w:val="•"/>
      <w:lvlJc w:val="left"/>
      <w:pPr>
        <w:ind w:left="5365" w:hanging="567"/>
      </w:pPr>
    </w:lvl>
    <w:lvl w:ilvl="6">
      <w:start w:val="0"/>
      <w:numFmt w:val="bullet"/>
      <w:isLgl w:val="false"/>
      <w:suff w:val="tab"/>
      <w:lvlText w:val="•"/>
      <w:lvlJc w:val="left"/>
      <w:pPr>
        <w:ind w:left="6532" w:hanging="567"/>
      </w:pPr>
    </w:lvl>
    <w:lvl w:ilvl="7">
      <w:start w:val="0"/>
      <w:numFmt w:val="bullet"/>
      <w:isLgl w:val="false"/>
      <w:suff w:val="tab"/>
      <w:lvlText w:val="•"/>
      <w:lvlJc w:val="left"/>
      <w:pPr>
        <w:ind w:left="7698" w:hanging="567"/>
      </w:pPr>
    </w:lvl>
    <w:lvl w:ilvl="8">
      <w:start w:val="0"/>
      <w:numFmt w:val="bullet"/>
      <w:isLgl w:val="false"/>
      <w:suff w:val="tab"/>
      <w:lvlText w:val="•"/>
      <w:lvlJc w:val="left"/>
      <w:pPr>
        <w:ind w:left="8865" w:hanging="567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5">
    <w:name w:val="Heading 1 Char"/>
    <w:link w:val="958"/>
    <w:uiPriority w:val="9"/>
    <w:rPr>
      <w:rFonts w:ascii="Arial" w:hAnsi="Arial" w:cs="Arial" w:eastAsia="Arial"/>
      <w:sz w:val="40"/>
      <w:szCs w:val="40"/>
    </w:rPr>
  </w:style>
  <w:style w:type="character" w:styleId="786">
    <w:name w:val="Heading 2 Char"/>
    <w:link w:val="959"/>
    <w:uiPriority w:val="9"/>
    <w:rPr>
      <w:rFonts w:ascii="Arial" w:hAnsi="Arial" w:cs="Arial" w:eastAsia="Arial"/>
      <w:sz w:val="34"/>
    </w:rPr>
  </w:style>
  <w:style w:type="character" w:styleId="787">
    <w:name w:val="Heading 3 Char"/>
    <w:link w:val="960"/>
    <w:uiPriority w:val="9"/>
    <w:rPr>
      <w:rFonts w:ascii="Arial" w:hAnsi="Arial" w:cs="Arial" w:eastAsia="Arial"/>
      <w:sz w:val="30"/>
      <w:szCs w:val="30"/>
    </w:rPr>
  </w:style>
  <w:style w:type="character" w:styleId="788">
    <w:name w:val="Heading 4 Char"/>
    <w:link w:val="961"/>
    <w:uiPriority w:val="9"/>
    <w:rPr>
      <w:rFonts w:ascii="Arial" w:hAnsi="Arial" w:cs="Arial" w:eastAsia="Arial"/>
      <w:b/>
      <w:bCs/>
      <w:sz w:val="26"/>
      <w:szCs w:val="26"/>
    </w:rPr>
  </w:style>
  <w:style w:type="character" w:styleId="789">
    <w:name w:val="Heading 5 Char"/>
    <w:link w:val="962"/>
    <w:uiPriority w:val="9"/>
    <w:rPr>
      <w:rFonts w:ascii="Arial" w:hAnsi="Arial" w:cs="Arial" w:eastAsia="Arial"/>
      <w:b/>
      <w:bCs/>
      <w:sz w:val="24"/>
      <w:szCs w:val="24"/>
    </w:rPr>
  </w:style>
  <w:style w:type="character" w:styleId="790">
    <w:name w:val="Heading 6 Char"/>
    <w:link w:val="963"/>
    <w:uiPriority w:val="9"/>
    <w:rPr>
      <w:rFonts w:ascii="Arial" w:hAnsi="Arial" w:cs="Arial" w:eastAsia="Arial"/>
      <w:b/>
      <w:bCs/>
      <w:sz w:val="22"/>
      <w:szCs w:val="22"/>
    </w:rPr>
  </w:style>
  <w:style w:type="paragraph" w:styleId="791">
    <w:name w:val="Heading 7"/>
    <w:basedOn w:val="957"/>
    <w:next w:val="957"/>
    <w:link w:val="7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92">
    <w:name w:val="Heading 7 Char"/>
    <w:link w:val="79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93">
    <w:name w:val="Heading 8"/>
    <w:basedOn w:val="957"/>
    <w:next w:val="957"/>
    <w:link w:val="7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94">
    <w:name w:val="Heading 8 Char"/>
    <w:link w:val="793"/>
    <w:uiPriority w:val="9"/>
    <w:rPr>
      <w:rFonts w:ascii="Arial" w:hAnsi="Arial" w:cs="Arial" w:eastAsia="Arial"/>
      <w:i/>
      <w:iCs/>
      <w:sz w:val="22"/>
      <w:szCs w:val="22"/>
    </w:rPr>
  </w:style>
  <w:style w:type="paragraph" w:styleId="795">
    <w:name w:val="Heading 9"/>
    <w:basedOn w:val="957"/>
    <w:next w:val="957"/>
    <w:link w:val="7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96">
    <w:name w:val="Heading 9 Char"/>
    <w:link w:val="795"/>
    <w:uiPriority w:val="9"/>
    <w:rPr>
      <w:rFonts w:ascii="Arial" w:hAnsi="Arial" w:cs="Arial" w:eastAsia="Arial"/>
      <w:i/>
      <w:iCs/>
      <w:sz w:val="21"/>
      <w:szCs w:val="21"/>
    </w:rPr>
  </w:style>
  <w:style w:type="paragraph" w:styleId="797">
    <w:name w:val="List Paragraph"/>
    <w:basedOn w:val="957"/>
    <w:uiPriority w:val="34"/>
    <w:qFormat/>
    <w:pPr>
      <w:contextualSpacing/>
      <w:ind w:left="720"/>
    </w:pPr>
  </w:style>
  <w:style w:type="table" w:styleId="798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799">
    <w:name w:val="No Spacing"/>
    <w:uiPriority w:val="1"/>
    <w:qFormat/>
    <w:pPr>
      <w:spacing w:before="0" w:after="0" w:line="240" w:lineRule="auto"/>
    </w:pPr>
  </w:style>
  <w:style w:type="character" w:styleId="800">
    <w:name w:val="Title Char"/>
    <w:link w:val="964"/>
    <w:uiPriority w:val="10"/>
    <w:rPr>
      <w:sz w:val="48"/>
      <w:szCs w:val="48"/>
    </w:rPr>
  </w:style>
  <w:style w:type="character" w:styleId="801">
    <w:name w:val="Subtitle Char"/>
    <w:link w:val="965"/>
    <w:uiPriority w:val="11"/>
    <w:rPr>
      <w:sz w:val="24"/>
      <w:szCs w:val="24"/>
    </w:rPr>
  </w:style>
  <w:style w:type="paragraph" w:styleId="802">
    <w:name w:val="Quote"/>
    <w:basedOn w:val="957"/>
    <w:next w:val="957"/>
    <w:link w:val="803"/>
    <w:uiPriority w:val="29"/>
    <w:qFormat/>
    <w:pPr>
      <w:ind w:left="720" w:right="720"/>
    </w:pPr>
    <w:rPr>
      <w:i/>
    </w:rPr>
  </w:style>
  <w:style w:type="character" w:styleId="803">
    <w:name w:val="Quote Char"/>
    <w:link w:val="802"/>
    <w:uiPriority w:val="29"/>
    <w:rPr>
      <w:i/>
    </w:rPr>
  </w:style>
  <w:style w:type="paragraph" w:styleId="804">
    <w:name w:val="Intense Quote"/>
    <w:basedOn w:val="957"/>
    <w:next w:val="957"/>
    <w:link w:val="8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5">
    <w:name w:val="Intense Quote Char"/>
    <w:link w:val="804"/>
    <w:uiPriority w:val="30"/>
    <w:rPr>
      <w:i/>
    </w:rPr>
  </w:style>
  <w:style w:type="paragraph" w:styleId="806">
    <w:name w:val="Header"/>
    <w:basedOn w:val="957"/>
    <w:link w:val="8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7">
    <w:name w:val="Header Char"/>
    <w:link w:val="806"/>
    <w:uiPriority w:val="99"/>
  </w:style>
  <w:style w:type="paragraph" w:styleId="808">
    <w:name w:val="Footer"/>
    <w:basedOn w:val="957"/>
    <w:link w:val="8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9">
    <w:name w:val="Footer Char"/>
    <w:link w:val="808"/>
    <w:uiPriority w:val="99"/>
  </w:style>
  <w:style w:type="paragraph" w:styleId="810">
    <w:name w:val="Caption"/>
    <w:basedOn w:val="957"/>
    <w:next w:val="9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1">
    <w:name w:val="Caption Char"/>
    <w:basedOn w:val="810"/>
    <w:link w:val="808"/>
    <w:uiPriority w:val="99"/>
  </w:style>
  <w:style w:type="table" w:styleId="812">
    <w:name w:val="Table Grid"/>
    <w:basedOn w:val="79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3">
    <w:name w:val="Table Grid Light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4">
    <w:name w:val="Plain Table 1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5">
    <w:name w:val="Plain Table 2"/>
    <w:basedOn w:val="7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7">
    <w:name w:val="Plain Table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Plain Table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9">
    <w:name w:val="Grid Table 1 Light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4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1">
    <w:name w:val="Grid Table 4 - Accent 1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2">
    <w:name w:val="Grid Table 4 - Accent 2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Grid Table 4 - Accent 3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4">
    <w:name w:val="Grid Table 4 - Accent 4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Grid Table 4 - Accent 5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6">
    <w:name w:val="Grid Table 4 - Accent 6"/>
    <w:basedOn w:val="7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7">
    <w:name w:val="Grid Table 5 Dark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8">
    <w:name w:val="Grid Table 5 Dark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9">
    <w:name w:val="Grid Table 5 Dark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1">
    <w:name w:val="Grid Table 5 Dark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2">
    <w:name w:val="Grid Table 5 Dark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4">
    <w:name w:val="Grid Table 6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5">
    <w:name w:val="Grid Table 6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6">
    <w:name w:val="Grid Table 6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7">
    <w:name w:val="Grid Table 6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8">
    <w:name w:val="Grid Table 6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9">
    <w:name w:val="Grid Table 6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0">
    <w:name w:val="Grid Table 6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1">
    <w:name w:val="Grid Table 7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6">
    <w:name w:val="List Table 2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7">
    <w:name w:val="List Table 2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8">
    <w:name w:val="List Table 2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9">
    <w:name w:val="List Table 2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0">
    <w:name w:val="List Table 2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1">
    <w:name w:val="List Table 2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2">
    <w:name w:val="List Table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5 Dark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6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4">
    <w:name w:val="List Table 6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5">
    <w:name w:val="List Table 6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6">
    <w:name w:val="List Table 6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7">
    <w:name w:val="List Table 6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8">
    <w:name w:val="List Table 6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9">
    <w:name w:val="List Table 6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0">
    <w:name w:val="List Table 7 Colorful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1">
    <w:name w:val="List Table 7 Colorful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12">
    <w:name w:val="List Table 7 Colorful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13">
    <w:name w:val="List Table 7 Colorful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4">
    <w:name w:val="List Table 7 Colorful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5">
    <w:name w:val="List Table 7 Colorful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6">
    <w:name w:val="List Table 7 Colorful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7">
    <w:name w:val="Lined - Accent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8">
    <w:name w:val="Lined - Accent 1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9">
    <w:name w:val="Lined - Accent 2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0">
    <w:name w:val="Lined - Accent 3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1">
    <w:name w:val="Lined - Accent 4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2">
    <w:name w:val="Lined - Accent 5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3">
    <w:name w:val="Lined - Accent 6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4">
    <w:name w:val="Bordered &amp; Lined - Accent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5">
    <w:name w:val="Bordered &amp; Lined - Accent 1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6">
    <w:name w:val="Bordered &amp; Lined - Accent 2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7">
    <w:name w:val="Bordered &amp; Lined - Accent 3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8">
    <w:name w:val="Bordered &amp; Lined - Accent 4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9">
    <w:name w:val="Bordered &amp; Lined - Accent 5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0">
    <w:name w:val="Bordered &amp; Lined - Accent 6"/>
    <w:basedOn w:val="7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1">
    <w:name w:val="Bordered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2">
    <w:name w:val="Bordered - Accent 1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3">
    <w:name w:val="Bordered - Accent 2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4">
    <w:name w:val="Bordered - Accent 3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5">
    <w:name w:val="Bordered - Accent 4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6">
    <w:name w:val="Bordered - Accent 5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7">
    <w:name w:val="Bordered - Accent 6"/>
    <w:basedOn w:val="7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8">
    <w:name w:val="Hyperlink"/>
    <w:uiPriority w:val="99"/>
    <w:unhideWhenUsed/>
    <w:rPr>
      <w:color w:val="0000FF" w:themeColor="hyperlink"/>
      <w:u w:val="single"/>
    </w:rPr>
  </w:style>
  <w:style w:type="paragraph" w:styleId="939">
    <w:name w:val="footnote text"/>
    <w:basedOn w:val="957"/>
    <w:link w:val="940"/>
    <w:uiPriority w:val="99"/>
    <w:semiHidden/>
    <w:unhideWhenUsed/>
    <w:pPr>
      <w:spacing w:after="40" w:line="240" w:lineRule="auto"/>
    </w:pPr>
    <w:rPr>
      <w:sz w:val="18"/>
    </w:rPr>
  </w:style>
  <w:style w:type="character" w:styleId="940">
    <w:name w:val="Footnote Text Char"/>
    <w:link w:val="939"/>
    <w:uiPriority w:val="99"/>
    <w:rPr>
      <w:sz w:val="18"/>
    </w:rPr>
  </w:style>
  <w:style w:type="character" w:styleId="941">
    <w:name w:val="footnote reference"/>
    <w:uiPriority w:val="99"/>
    <w:unhideWhenUsed/>
    <w:rPr>
      <w:vertAlign w:val="superscript"/>
    </w:rPr>
  </w:style>
  <w:style w:type="paragraph" w:styleId="942">
    <w:name w:val="endnote text"/>
    <w:basedOn w:val="957"/>
    <w:link w:val="943"/>
    <w:uiPriority w:val="99"/>
    <w:semiHidden/>
    <w:unhideWhenUsed/>
    <w:pPr>
      <w:spacing w:after="0" w:line="240" w:lineRule="auto"/>
    </w:pPr>
    <w:rPr>
      <w:sz w:val="20"/>
    </w:rPr>
  </w:style>
  <w:style w:type="character" w:styleId="943">
    <w:name w:val="Endnote Text Char"/>
    <w:link w:val="942"/>
    <w:uiPriority w:val="99"/>
    <w:rPr>
      <w:sz w:val="20"/>
    </w:rPr>
  </w:style>
  <w:style w:type="character" w:styleId="944">
    <w:name w:val="endnote reference"/>
    <w:uiPriority w:val="99"/>
    <w:semiHidden/>
    <w:unhideWhenUsed/>
    <w:rPr>
      <w:vertAlign w:val="superscript"/>
    </w:rPr>
  </w:style>
  <w:style w:type="paragraph" w:styleId="945">
    <w:name w:val="toc 1"/>
    <w:basedOn w:val="957"/>
    <w:next w:val="957"/>
    <w:uiPriority w:val="39"/>
    <w:unhideWhenUsed/>
    <w:pPr>
      <w:ind w:left="0" w:right="0" w:firstLine="0"/>
      <w:spacing w:after="57"/>
    </w:pPr>
  </w:style>
  <w:style w:type="paragraph" w:styleId="946">
    <w:name w:val="toc 2"/>
    <w:basedOn w:val="957"/>
    <w:next w:val="957"/>
    <w:uiPriority w:val="39"/>
    <w:unhideWhenUsed/>
    <w:pPr>
      <w:ind w:left="283" w:right="0" w:firstLine="0"/>
      <w:spacing w:after="57"/>
    </w:pPr>
  </w:style>
  <w:style w:type="paragraph" w:styleId="947">
    <w:name w:val="toc 3"/>
    <w:basedOn w:val="957"/>
    <w:next w:val="957"/>
    <w:uiPriority w:val="39"/>
    <w:unhideWhenUsed/>
    <w:pPr>
      <w:ind w:left="567" w:right="0" w:firstLine="0"/>
      <w:spacing w:after="57"/>
    </w:pPr>
  </w:style>
  <w:style w:type="paragraph" w:styleId="948">
    <w:name w:val="toc 4"/>
    <w:basedOn w:val="957"/>
    <w:next w:val="957"/>
    <w:uiPriority w:val="39"/>
    <w:unhideWhenUsed/>
    <w:pPr>
      <w:ind w:left="850" w:right="0" w:firstLine="0"/>
      <w:spacing w:after="57"/>
    </w:pPr>
  </w:style>
  <w:style w:type="paragraph" w:styleId="949">
    <w:name w:val="toc 5"/>
    <w:basedOn w:val="957"/>
    <w:next w:val="957"/>
    <w:uiPriority w:val="39"/>
    <w:unhideWhenUsed/>
    <w:pPr>
      <w:ind w:left="1134" w:right="0" w:firstLine="0"/>
      <w:spacing w:after="57"/>
    </w:pPr>
  </w:style>
  <w:style w:type="paragraph" w:styleId="950">
    <w:name w:val="toc 6"/>
    <w:basedOn w:val="957"/>
    <w:next w:val="957"/>
    <w:uiPriority w:val="39"/>
    <w:unhideWhenUsed/>
    <w:pPr>
      <w:ind w:left="1417" w:right="0" w:firstLine="0"/>
      <w:spacing w:after="57"/>
    </w:pPr>
  </w:style>
  <w:style w:type="paragraph" w:styleId="951">
    <w:name w:val="toc 7"/>
    <w:basedOn w:val="957"/>
    <w:next w:val="957"/>
    <w:uiPriority w:val="39"/>
    <w:unhideWhenUsed/>
    <w:pPr>
      <w:ind w:left="1701" w:right="0" w:firstLine="0"/>
      <w:spacing w:after="57"/>
    </w:pPr>
  </w:style>
  <w:style w:type="paragraph" w:styleId="952">
    <w:name w:val="toc 8"/>
    <w:basedOn w:val="957"/>
    <w:next w:val="957"/>
    <w:uiPriority w:val="39"/>
    <w:unhideWhenUsed/>
    <w:pPr>
      <w:ind w:left="1984" w:right="0" w:firstLine="0"/>
      <w:spacing w:after="57"/>
    </w:pPr>
  </w:style>
  <w:style w:type="paragraph" w:styleId="953">
    <w:name w:val="toc 9"/>
    <w:basedOn w:val="957"/>
    <w:next w:val="957"/>
    <w:uiPriority w:val="39"/>
    <w:unhideWhenUsed/>
    <w:pPr>
      <w:ind w:left="2268" w:right="0" w:firstLine="0"/>
      <w:spacing w:after="57"/>
    </w:pPr>
  </w:style>
  <w:style w:type="paragraph" w:styleId="954">
    <w:name w:val="TOC Heading"/>
    <w:uiPriority w:val="39"/>
    <w:unhideWhenUsed/>
  </w:style>
  <w:style w:type="paragraph" w:styleId="955">
    <w:name w:val="table of figures"/>
    <w:basedOn w:val="957"/>
    <w:next w:val="957"/>
    <w:uiPriority w:val="99"/>
    <w:unhideWhenUsed/>
    <w:pPr>
      <w:spacing w:after="0" w:afterAutospacing="0"/>
    </w:pPr>
  </w:style>
  <w:style w:type="table" w:styleId="956" w:default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57" w:default="1">
    <w:name w:val="Normal"/>
  </w:style>
  <w:style w:type="paragraph" w:styleId="958">
    <w:name w:val="Heading 1"/>
    <w:basedOn w:val="957"/>
    <w:next w:val="957"/>
    <w:pPr>
      <w:ind w:left="773"/>
      <w:spacing w:before="126"/>
    </w:pPr>
    <w:rPr>
      <w:rFonts w:ascii="Arial" w:hAnsi="Arial" w:cs="Arial" w:eastAsia="Arial"/>
      <w:b/>
      <w:bCs/>
      <w:sz w:val="28"/>
      <w:szCs w:val="28"/>
    </w:rPr>
  </w:style>
  <w:style w:type="paragraph" w:styleId="959">
    <w:name w:val="Heading 2"/>
    <w:basedOn w:val="957"/>
    <w:next w:val="957"/>
    <w:pPr>
      <w:keepLines/>
      <w:keepNext/>
      <w:spacing w:before="360" w:after="200"/>
    </w:pPr>
    <w:rPr>
      <w:rFonts w:ascii="Arial" w:hAnsi="Arial" w:cs="Arial" w:eastAsia="Arial"/>
      <w:sz w:val="34"/>
      <w:szCs w:val="34"/>
    </w:rPr>
  </w:style>
  <w:style w:type="paragraph" w:styleId="960">
    <w:name w:val="Heading 3"/>
    <w:basedOn w:val="957"/>
    <w:next w:val="957"/>
    <w:pPr>
      <w:keepLines/>
      <w:keepNext/>
      <w:spacing w:before="320" w:after="200"/>
    </w:pPr>
    <w:rPr>
      <w:rFonts w:ascii="Arial" w:hAnsi="Arial" w:cs="Arial" w:eastAsia="Arial"/>
      <w:sz w:val="30"/>
      <w:szCs w:val="30"/>
    </w:rPr>
  </w:style>
  <w:style w:type="paragraph" w:styleId="961">
    <w:name w:val="Heading 4"/>
    <w:basedOn w:val="957"/>
    <w:next w:val="957"/>
    <w:pPr>
      <w:keepLines/>
      <w:keepNext/>
      <w:spacing w:before="320" w:after="200"/>
    </w:pPr>
    <w:rPr>
      <w:rFonts w:ascii="Arial" w:hAnsi="Arial" w:cs="Arial" w:eastAsia="Arial"/>
      <w:b/>
      <w:bCs/>
      <w:sz w:val="26"/>
      <w:szCs w:val="26"/>
    </w:rPr>
  </w:style>
  <w:style w:type="paragraph" w:styleId="962">
    <w:name w:val="Heading 5"/>
    <w:basedOn w:val="957"/>
    <w:next w:val="957"/>
    <w:pPr>
      <w:keepLines/>
      <w:keepNext/>
      <w:spacing w:before="320" w:after="200"/>
    </w:pPr>
    <w:rPr>
      <w:rFonts w:ascii="Arial" w:hAnsi="Arial" w:cs="Arial" w:eastAsia="Arial"/>
      <w:b/>
      <w:bCs/>
      <w:sz w:val="24"/>
      <w:szCs w:val="24"/>
    </w:rPr>
  </w:style>
  <w:style w:type="paragraph" w:styleId="963">
    <w:name w:val="Heading 6"/>
    <w:basedOn w:val="957"/>
    <w:next w:val="957"/>
    <w:pPr>
      <w:keepLines/>
      <w:keepNext/>
      <w:spacing w:before="320" w:after="200"/>
    </w:pPr>
    <w:rPr>
      <w:rFonts w:ascii="Arial" w:hAnsi="Arial" w:cs="Arial" w:eastAsia="Arial"/>
      <w:b/>
      <w:bCs/>
      <w:sz w:val="22"/>
      <w:szCs w:val="22"/>
    </w:rPr>
  </w:style>
  <w:style w:type="paragraph" w:styleId="964">
    <w:name w:val="Title"/>
    <w:basedOn w:val="957"/>
    <w:next w:val="957"/>
    <w:pPr>
      <w:spacing w:before="300" w:after="200"/>
    </w:pPr>
    <w:rPr>
      <w:sz w:val="48"/>
      <w:szCs w:val="48"/>
    </w:rPr>
  </w:style>
  <w:style w:type="paragraph" w:styleId="965">
    <w:name w:val="Subtitle"/>
    <w:basedOn w:val="957"/>
    <w:next w:val="957"/>
    <w:pPr>
      <w:spacing w:before="200" w:after="200"/>
    </w:pPr>
    <w:rPr>
      <w:sz w:val="24"/>
      <w:szCs w:val="24"/>
    </w:rPr>
  </w:style>
  <w:style w:type="table" w:styleId="966">
    <w:name w:val="StGen0"/>
    <w:basedOn w:val="956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67">
    <w:name w:val="StGen1"/>
    <w:basedOn w:val="956"/>
    <w:tblPr>
      <w:tblStyleRowBandSize w:val="1"/>
      <w:tblStyleColBandSize w:val="1"/>
    </w:tblPr>
  </w:style>
  <w:style w:type="character" w:styleId="968" w:default="1">
    <w:name w:val="Default Paragraph Font"/>
    <w:uiPriority w:val="1"/>
    <w:semiHidden/>
    <w:unhideWhenUsed/>
  </w:style>
  <w:style w:type="numbering" w:styleId="96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2026-04-23T14:32:43Z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2024-08-07T00:00:00Z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2026-03-24T00:00:00Z</vt:lpwstr>
  </property>
  <property fmtid="{D5CDD505-2E9C-101B-9397-08002B2CF9AE}" pid="5" name="Producer">
    <vt:lpwstr>Microsoft® Word 2016</vt:lpwstr>
  </property>
</Properties>
</file>