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DC1" w:rsidRPr="00623119" w:rsidRDefault="00BF399D" w:rsidP="00320164">
      <w:pPr>
        <w:pStyle w:val="Cabealho"/>
        <w:tabs>
          <w:tab w:val="clear" w:pos="4419"/>
          <w:tab w:val="clear" w:pos="8838"/>
        </w:tabs>
        <w:ind w:right="-11"/>
        <w:rPr>
          <w:rFonts w:ascii="ZapfHumnst BT" w:hAnsi="ZapfHumnst BT" w:cs="ZapfHumnst BT"/>
          <w:sz w:val="20"/>
          <w:szCs w:val="20"/>
        </w:rPr>
      </w:pPr>
      <w:bookmarkStart w:id="0" w:name="_GoBack"/>
      <w:bookmarkEnd w:id="0"/>
      <w:r>
        <w:rPr>
          <w:noProof/>
        </w:rPr>
        <w:drawing>
          <wp:anchor distT="0" distB="0" distL="114300" distR="114300" simplePos="0" relativeHeight="251658240" behindDoc="0" locked="0" layoutInCell="0" allowOverlap="0">
            <wp:simplePos x="0" y="0"/>
            <wp:positionH relativeFrom="column">
              <wp:align>left</wp:align>
            </wp:positionH>
            <wp:positionV relativeFrom="paragraph">
              <wp:posOffset>3810</wp:posOffset>
            </wp:positionV>
            <wp:extent cx="1079500" cy="998855"/>
            <wp:effectExtent l="0" t="0" r="6350" b="0"/>
            <wp:wrapSquare wrapText="bothSides"/>
            <wp:docPr id="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998855"/>
                    </a:xfrm>
                    <a:prstGeom prst="rect">
                      <a:avLst/>
                    </a:prstGeom>
                    <a:noFill/>
                    <a:ln>
                      <a:noFill/>
                    </a:ln>
                  </pic:spPr>
                </pic:pic>
              </a:graphicData>
            </a:graphic>
            <wp14:sizeRelH relativeFrom="page">
              <wp14:pctWidth>0</wp14:pctWidth>
            </wp14:sizeRelH>
            <wp14:sizeRelV relativeFrom="page">
              <wp14:pctHeight>0</wp14:pctHeight>
            </wp14:sizeRelV>
          </wp:anchor>
        </w:drawing>
      </w:r>
      <w:r w:rsidR="00B81DC1" w:rsidRPr="00623119">
        <w:rPr>
          <w:rFonts w:ascii="ZapfHumnst BT" w:hAnsi="ZapfHumnst BT" w:cs="ZapfHumnst BT"/>
          <w:sz w:val="20"/>
          <w:szCs w:val="20"/>
        </w:rPr>
        <w:t xml:space="preserve">                                        </w:t>
      </w:r>
    </w:p>
    <w:p w:rsidR="00B81DC1" w:rsidRPr="00623119" w:rsidRDefault="00B81DC1" w:rsidP="00320164">
      <w:pPr>
        <w:pStyle w:val="Cabealho"/>
        <w:tabs>
          <w:tab w:val="clear" w:pos="4419"/>
          <w:tab w:val="clear" w:pos="8838"/>
        </w:tabs>
        <w:ind w:right="-11"/>
        <w:jc w:val="both"/>
        <w:rPr>
          <w:rFonts w:ascii="ZapfHumnst BT" w:hAnsi="ZapfHumnst BT" w:cs="ZapfHumnst BT"/>
          <w:b/>
          <w:bCs/>
          <w:sz w:val="28"/>
          <w:szCs w:val="28"/>
        </w:rPr>
      </w:pPr>
      <w:r w:rsidRPr="00623119">
        <w:rPr>
          <w:rFonts w:ascii="ZapfHumnst BT" w:hAnsi="ZapfHumnst BT" w:cs="ZapfHumnst BT"/>
          <w:b/>
          <w:bCs/>
          <w:sz w:val="28"/>
          <w:szCs w:val="28"/>
        </w:rPr>
        <w:t>Ministério da Educação</w:t>
      </w:r>
    </w:p>
    <w:p w:rsidR="00B81DC1" w:rsidRPr="00623119" w:rsidRDefault="00B81DC1" w:rsidP="00320164">
      <w:pPr>
        <w:pStyle w:val="Cabealho"/>
        <w:tabs>
          <w:tab w:val="clear" w:pos="4419"/>
          <w:tab w:val="clear" w:pos="8838"/>
        </w:tabs>
        <w:ind w:right="-11"/>
        <w:rPr>
          <w:rFonts w:ascii="ZapfHumnst BT" w:hAnsi="ZapfHumnst BT" w:cs="ZapfHumnst BT"/>
          <w:b/>
          <w:bCs/>
          <w:sz w:val="28"/>
          <w:szCs w:val="28"/>
        </w:rPr>
      </w:pPr>
      <w:r w:rsidRPr="00623119">
        <w:rPr>
          <w:rFonts w:ascii="ZapfHumnst BT" w:hAnsi="ZapfHumnst BT" w:cs="ZapfHumnst BT"/>
          <w:b/>
          <w:bCs/>
          <w:sz w:val="28"/>
          <w:szCs w:val="28"/>
        </w:rPr>
        <w:t>Universidade Federal de Santa Maria</w:t>
      </w:r>
    </w:p>
    <w:p w:rsidR="00B81DC1" w:rsidRPr="00623119" w:rsidRDefault="00B81DC1" w:rsidP="00320164">
      <w:pPr>
        <w:pStyle w:val="Cabealho"/>
        <w:tabs>
          <w:tab w:val="clear" w:pos="4419"/>
          <w:tab w:val="clear" w:pos="8838"/>
        </w:tabs>
        <w:ind w:right="-11"/>
        <w:rPr>
          <w:rFonts w:ascii="ZapfHumnst BT" w:hAnsi="ZapfHumnst BT" w:cs="ZapfHumnst BT"/>
          <w:b/>
          <w:bCs/>
          <w:sz w:val="28"/>
          <w:szCs w:val="28"/>
        </w:rPr>
      </w:pPr>
      <w:r w:rsidRPr="00623119">
        <w:rPr>
          <w:rFonts w:ascii="ZapfHumnst BT" w:hAnsi="ZapfHumnst BT" w:cs="ZapfHumnst BT"/>
          <w:b/>
          <w:bCs/>
          <w:sz w:val="28"/>
          <w:szCs w:val="28"/>
        </w:rPr>
        <w:t>Pr</w:t>
      </w:r>
      <w:r w:rsidR="004562FC">
        <w:rPr>
          <w:rFonts w:ascii="ZapfHumnst BT" w:hAnsi="ZapfHumnst BT" w:cs="ZapfHumnst BT"/>
          <w:b/>
          <w:bCs/>
          <w:sz w:val="28"/>
          <w:szCs w:val="28"/>
        </w:rPr>
        <w:t>ó Reitoria de Infraestrutura</w:t>
      </w:r>
    </w:p>
    <w:p w:rsidR="00A04A21" w:rsidRPr="00623119" w:rsidRDefault="00A04A21" w:rsidP="00320164">
      <w:pPr>
        <w:pStyle w:val="Ttulo1"/>
        <w:ind w:right="-11"/>
        <w:rPr>
          <w:rFonts w:ascii="ZapfHumnst BT" w:hAnsi="ZapfHumnst BT" w:cs="ZapfHumnst BT"/>
          <w:sz w:val="20"/>
          <w:szCs w:val="20"/>
        </w:rPr>
      </w:pPr>
    </w:p>
    <w:p w:rsidR="00B81DC1" w:rsidRPr="00DF6914" w:rsidRDefault="00B81DC1" w:rsidP="00320164">
      <w:pPr>
        <w:pStyle w:val="Ttulo1"/>
        <w:ind w:right="-11"/>
        <w:rPr>
          <w:rFonts w:ascii="ZapfHumnst BT" w:hAnsi="ZapfHumnst BT" w:cs="ZapfHumnst BT"/>
          <w:sz w:val="28"/>
          <w:szCs w:val="28"/>
        </w:rPr>
      </w:pPr>
      <w:r w:rsidRPr="00DF6914">
        <w:rPr>
          <w:rFonts w:ascii="ZapfHumnst BT" w:hAnsi="ZapfHumnst BT" w:cs="ZapfHumnst BT"/>
          <w:sz w:val="28"/>
          <w:szCs w:val="28"/>
        </w:rPr>
        <w:t>ESPECIFICAÇÕES TÉCNICAS</w:t>
      </w:r>
    </w:p>
    <w:p w:rsidR="00B81DC1" w:rsidRPr="00592DA2" w:rsidRDefault="00B81DC1" w:rsidP="00320164">
      <w:pPr>
        <w:ind w:right="-11"/>
        <w:rPr>
          <w:rFonts w:ascii="ZapfHumnst BT" w:hAnsi="ZapfHumnst BT" w:cs="ZapfHumnst BT"/>
          <w:sz w:val="28"/>
          <w:szCs w:val="28"/>
        </w:rPr>
      </w:pPr>
    </w:p>
    <w:p w:rsidR="00DF6914" w:rsidRPr="00DF6914" w:rsidRDefault="00B81DC1" w:rsidP="00DF6914">
      <w:pPr>
        <w:spacing w:line="276" w:lineRule="auto"/>
        <w:jc w:val="center"/>
        <w:rPr>
          <w:sz w:val="22"/>
          <w:szCs w:val="22"/>
        </w:rPr>
      </w:pPr>
      <w:r w:rsidRPr="00DF6914">
        <w:rPr>
          <w:b/>
          <w:bCs/>
          <w:sz w:val="22"/>
          <w:szCs w:val="22"/>
        </w:rPr>
        <w:t>OBRA:</w:t>
      </w:r>
      <w:r w:rsidR="004562FC" w:rsidRPr="00DF6914">
        <w:rPr>
          <w:sz w:val="22"/>
          <w:szCs w:val="22"/>
        </w:rPr>
        <w:t xml:space="preserve"> </w:t>
      </w:r>
      <w:r w:rsidR="00DF6914" w:rsidRPr="00DF6914">
        <w:rPr>
          <w:sz w:val="22"/>
          <w:szCs w:val="22"/>
        </w:rPr>
        <w:t xml:space="preserve">Execução de </w:t>
      </w:r>
      <w:r w:rsidR="00452A3C">
        <w:rPr>
          <w:sz w:val="22"/>
          <w:szCs w:val="22"/>
        </w:rPr>
        <w:t>Revestimento de Ruas</w:t>
      </w:r>
      <w:r w:rsidR="00DF6914">
        <w:rPr>
          <w:sz w:val="22"/>
          <w:szCs w:val="22"/>
        </w:rPr>
        <w:t>.</w:t>
      </w:r>
    </w:p>
    <w:p w:rsidR="00B81DC1" w:rsidRPr="00DF6914" w:rsidRDefault="00B81DC1" w:rsidP="00DF6914">
      <w:pPr>
        <w:spacing w:before="180"/>
        <w:ind w:right="-11"/>
        <w:jc w:val="center"/>
        <w:rPr>
          <w:sz w:val="22"/>
          <w:szCs w:val="22"/>
        </w:rPr>
      </w:pPr>
      <w:r w:rsidRPr="00DF6914">
        <w:rPr>
          <w:b/>
          <w:bCs/>
          <w:sz w:val="22"/>
          <w:szCs w:val="22"/>
        </w:rPr>
        <w:t xml:space="preserve">LOCAL: </w:t>
      </w:r>
      <w:r w:rsidR="00DF6914">
        <w:rPr>
          <w:sz w:val="22"/>
          <w:szCs w:val="22"/>
        </w:rPr>
        <w:t>N</w:t>
      </w:r>
      <w:r w:rsidR="00DD26D6">
        <w:rPr>
          <w:sz w:val="22"/>
          <w:szCs w:val="22"/>
        </w:rPr>
        <w:t>os Campi de Santa Maria e</w:t>
      </w:r>
      <w:r w:rsidR="00DF6914" w:rsidRPr="00DF6914">
        <w:rPr>
          <w:sz w:val="22"/>
          <w:szCs w:val="22"/>
        </w:rPr>
        <w:t xml:space="preserve"> Silveira Martins, Cachoeira do Sul, Palmeira das Missões e Freder</w:t>
      </w:r>
      <w:r w:rsidR="00DF6914" w:rsidRPr="00DF6914">
        <w:rPr>
          <w:sz w:val="22"/>
          <w:szCs w:val="22"/>
        </w:rPr>
        <w:t>i</w:t>
      </w:r>
      <w:r w:rsidR="00DF6914" w:rsidRPr="00DF6914">
        <w:rPr>
          <w:sz w:val="22"/>
          <w:szCs w:val="22"/>
        </w:rPr>
        <w:t>co Westphalen.</w:t>
      </w:r>
      <w:r w:rsidRPr="00DF6914">
        <w:rPr>
          <w:sz w:val="22"/>
          <w:szCs w:val="22"/>
        </w:rPr>
        <w:t>- RS.</w:t>
      </w:r>
    </w:p>
    <w:p w:rsidR="009E28D8" w:rsidRPr="005B231F" w:rsidRDefault="009E28D8" w:rsidP="00320164">
      <w:pPr>
        <w:spacing w:before="180"/>
        <w:ind w:right="-11"/>
        <w:rPr>
          <w:color w:val="FF0000"/>
          <w:sz w:val="22"/>
          <w:szCs w:val="22"/>
        </w:rPr>
      </w:pPr>
      <w:r w:rsidRPr="005B231F">
        <w:rPr>
          <w:b/>
          <w:bCs/>
          <w:color w:val="FF0000"/>
          <w:sz w:val="22"/>
          <w:szCs w:val="22"/>
        </w:rPr>
        <w:t xml:space="preserve">                           </w:t>
      </w:r>
    </w:p>
    <w:p w:rsidR="00B81DC1" w:rsidRPr="006A5CFC" w:rsidRDefault="00B81DC1" w:rsidP="00320164">
      <w:pPr>
        <w:pStyle w:val="Corpodetexto"/>
        <w:numPr>
          <w:ilvl w:val="0"/>
          <w:numId w:val="1"/>
        </w:numPr>
        <w:tabs>
          <w:tab w:val="clear" w:pos="927"/>
        </w:tabs>
        <w:spacing w:line="240" w:lineRule="auto"/>
        <w:ind w:right="-11"/>
        <w:rPr>
          <w:sz w:val="20"/>
          <w:szCs w:val="20"/>
        </w:rPr>
      </w:pPr>
      <w:r w:rsidRPr="006A5CFC">
        <w:rPr>
          <w:sz w:val="20"/>
          <w:szCs w:val="20"/>
        </w:rPr>
        <w:t>OBJETIVOS</w:t>
      </w:r>
    </w:p>
    <w:p w:rsidR="00B81DC1" w:rsidRPr="006A5CFC" w:rsidRDefault="00B81DC1" w:rsidP="00320164">
      <w:pPr>
        <w:pStyle w:val="Corpodetexto"/>
        <w:numPr>
          <w:ilvl w:val="1"/>
          <w:numId w:val="1"/>
        </w:numPr>
        <w:tabs>
          <w:tab w:val="clear" w:pos="1854"/>
        </w:tabs>
        <w:spacing w:line="240" w:lineRule="auto"/>
        <w:ind w:right="-11" w:firstLine="709"/>
        <w:rPr>
          <w:sz w:val="20"/>
          <w:szCs w:val="20"/>
        </w:rPr>
      </w:pPr>
      <w:r w:rsidRPr="006A5CFC">
        <w:rPr>
          <w:sz w:val="20"/>
          <w:szCs w:val="20"/>
        </w:rPr>
        <w:t>A presente especificação tem pôr objetivo definir os trabalhos d</w:t>
      </w:r>
      <w:r w:rsidR="008760DE" w:rsidRPr="006A5CFC">
        <w:rPr>
          <w:sz w:val="20"/>
          <w:szCs w:val="20"/>
        </w:rPr>
        <w:t>e execução d</w:t>
      </w:r>
      <w:r w:rsidR="00124B9F" w:rsidRPr="006A5CFC">
        <w:rPr>
          <w:sz w:val="20"/>
          <w:szCs w:val="20"/>
        </w:rPr>
        <w:t xml:space="preserve">e Revestimento de Ruas </w:t>
      </w:r>
      <w:r w:rsidR="005B6EE3" w:rsidRPr="006A5CFC">
        <w:rPr>
          <w:sz w:val="20"/>
          <w:szCs w:val="20"/>
        </w:rPr>
        <w:t>no</w:t>
      </w:r>
      <w:r w:rsidR="006A5CFC" w:rsidRPr="006A5CFC">
        <w:rPr>
          <w:sz w:val="20"/>
          <w:szCs w:val="20"/>
        </w:rPr>
        <w:t xml:space="preserve">s Campis da </w:t>
      </w:r>
      <w:r w:rsidR="00AB131D" w:rsidRPr="006A5CFC">
        <w:rPr>
          <w:sz w:val="20"/>
          <w:szCs w:val="20"/>
        </w:rPr>
        <w:t>UFSM</w:t>
      </w:r>
      <w:r w:rsidR="006A5CFC" w:rsidRPr="006A5CFC">
        <w:rPr>
          <w:sz w:val="20"/>
          <w:szCs w:val="20"/>
        </w:rPr>
        <w:t xml:space="preserve"> </w:t>
      </w:r>
      <w:r w:rsidRPr="006A5CFC">
        <w:rPr>
          <w:sz w:val="20"/>
          <w:szCs w:val="20"/>
        </w:rPr>
        <w:t xml:space="preserve">- RS. </w:t>
      </w:r>
    </w:p>
    <w:p w:rsidR="00B81DC1" w:rsidRPr="005B231F" w:rsidRDefault="00B81DC1" w:rsidP="00320164">
      <w:pPr>
        <w:pStyle w:val="Corpodetexto"/>
        <w:spacing w:line="240" w:lineRule="auto"/>
        <w:ind w:right="-11"/>
        <w:rPr>
          <w:color w:val="FF0000"/>
          <w:sz w:val="20"/>
          <w:szCs w:val="20"/>
        </w:rPr>
      </w:pPr>
    </w:p>
    <w:p w:rsidR="00B81DC1" w:rsidRPr="002F7CAB" w:rsidRDefault="00B81DC1" w:rsidP="00320164">
      <w:pPr>
        <w:pStyle w:val="Corpodetexto"/>
        <w:numPr>
          <w:ilvl w:val="0"/>
          <w:numId w:val="1"/>
        </w:numPr>
        <w:tabs>
          <w:tab w:val="clear" w:pos="927"/>
        </w:tabs>
        <w:spacing w:line="240" w:lineRule="auto"/>
        <w:ind w:right="-11"/>
        <w:rPr>
          <w:sz w:val="20"/>
          <w:szCs w:val="20"/>
        </w:rPr>
      </w:pPr>
      <w:r w:rsidRPr="002F7CAB">
        <w:rPr>
          <w:sz w:val="20"/>
          <w:szCs w:val="20"/>
        </w:rPr>
        <w:t>GENERALIDADES</w:t>
      </w:r>
    </w:p>
    <w:p w:rsidR="00B81DC1" w:rsidRPr="002F7CAB" w:rsidRDefault="00B81DC1" w:rsidP="00320164">
      <w:pPr>
        <w:pStyle w:val="Corpodetexto"/>
        <w:numPr>
          <w:ilvl w:val="1"/>
          <w:numId w:val="1"/>
        </w:numPr>
        <w:tabs>
          <w:tab w:val="clear" w:pos="1854"/>
        </w:tabs>
        <w:spacing w:line="240" w:lineRule="auto"/>
        <w:ind w:right="-11"/>
        <w:rPr>
          <w:sz w:val="20"/>
          <w:szCs w:val="20"/>
        </w:rPr>
      </w:pPr>
      <w:r w:rsidRPr="002F7CAB">
        <w:rPr>
          <w:sz w:val="20"/>
          <w:szCs w:val="20"/>
        </w:rPr>
        <w:t>Deverá ser obedecida a seguinte documentação técnica:</w:t>
      </w:r>
    </w:p>
    <w:p w:rsidR="00B81DC1" w:rsidRPr="00AD4124" w:rsidRDefault="00B81DC1" w:rsidP="00320164">
      <w:pPr>
        <w:pStyle w:val="Corpodetexto"/>
        <w:numPr>
          <w:ilvl w:val="2"/>
          <w:numId w:val="1"/>
        </w:numPr>
        <w:tabs>
          <w:tab w:val="clear" w:pos="2421"/>
        </w:tabs>
        <w:spacing w:line="240" w:lineRule="auto"/>
        <w:ind w:right="-11"/>
        <w:rPr>
          <w:sz w:val="20"/>
          <w:szCs w:val="20"/>
        </w:rPr>
      </w:pPr>
      <w:r w:rsidRPr="00AD4124">
        <w:rPr>
          <w:sz w:val="20"/>
          <w:szCs w:val="20"/>
        </w:rPr>
        <w:t>Estas especificações técnicas;</w:t>
      </w:r>
    </w:p>
    <w:p w:rsidR="00B81DC1" w:rsidRPr="002F7CAB" w:rsidRDefault="00B81DC1" w:rsidP="00320164">
      <w:pPr>
        <w:pStyle w:val="Corpodetexto"/>
        <w:numPr>
          <w:ilvl w:val="2"/>
          <w:numId w:val="1"/>
        </w:numPr>
        <w:tabs>
          <w:tab w:val="clear" w:pos="2421"/>
        </w:tabs>
        <w:spacing w:line="240" w:lineRule="auto"/>
        <w:ind w:right="-11"/>
        <w:rPr>
          <w:sz w:val="20"/>
          <w:szCs w:val="20"/>
        </w:rPr>
      </w:pPr>
      <w:r w:rsidRPr="002F7CAB">
        <w:rPr>
          <w:sz w:val="20"/>
          <w:szCs w:val="20"/>
        </w:rPr>
        <w:t>Orçamento e Cronograma Físico-Financeiro;</w:t>
      </w:r>
    </w:p>
    <w:p w:rsidR="00B81DC1" w:rsidRPr="002F7CAB" w:rsidRDefault="00B81DC1" w:rsidP="00320164">
      <w:pPr>
        <w:pStyle w:val="Corpodetexto"/>
        <w:numPr>
          <w:ilvl w:val="2"/>
          <w:numId w:val="1"/>
        </w:numPr>
        <w:tabs>
          <w:tab w:val="clear" w:pos="2421"/>
        </w:tabs>
        <w:spacing w:line="240" w:lineRule="auto"/>
        <w:ind w:right="-11"/>
        <w:rPr>
          <w:sz w:val="20"/>
          <w:szCs w:val="20"/>
        </w:rPr>
      </w:pPr>
      <w:r w:rsidRPr="002F7CAB">
        <w:rPr>
          <w:sz w:val="20"/>
          <w:szCs w:val="20"/>
        </w:rPr>
        <w:t>Projetos;</w:t>
      </w:r>
    </w:p>
    <w:p w:rsidR="00B81DC1" w:rsidRPr="002F7CAB" w:rsidRDefault="00B81DC1" w:rsidP="00320164">
      <w:pPr>
        <w:pStyle w:val="Corpodetexto"/>
        <w:numPr>
          <w:ilvl w:val="2"/>
          <w:numId w:val="1"/>
        </w:numPr>
        <w:tabs>
          <w:tab w:val="clear" w:pos="2421"/>
        </w:tabs>
        <w:spacing w:line="240" w:lineRule="auto"/>
        <w:ind w:right="-11"/>
        <w:rPr>
          <w:sz w:val="20"/>
          <w:szCs w:val="20"/>
        </w:rPr>
      </w:pPr>
      <w:r w:rsidRPr="002F7CAB">
        <w:rPr>
          <w:sz w:val="20"/>
          <w:szCs w:val="20"/>
        </w:rPr>
        <w:t>Normas da ABNT</w:t>
      </w:r>
      <w:r w:rsidR="00D55B0C">
        <w:rPr>
          <w:sz w:val="20"/>
          <w:szCs w:val="20"/>
        </w:rPr>
        <w:t>, DNIT e DAER</w:t>
      </w:r>
      <w:r w:rsidRPr="002F7CAB">
        <w:rPr>
          <w:sz w:val="20"/>
          <w:szCs w:val="20"/>
        </w:rPr>
        <w:t>.</w:t>
      </w:r>
    </w:p>
    <w:p w:rsidR="00B81DC1" w:rsidRPr="002F7CAB" w:rsidRDefault="00B81DC1" w:rsidP="00320164">
      <w:pPr>
        <w:pStyle w:val="Corpodetexto"/>
        <w:numPr>
          <w:ilvl w:val="1"/>
          <w:numId w:val="1"/>
        </w:numPr>
        <w:tabs>
          <w:tab w:val="clear" w:pos="1854"/>
        </w:tabs>
        <w:spacing w:before="120" w:line="240" w:lineRule="auto"/>
        <w:ind w:left="480" w:right="-11" w:firstLine="960"/>
        <w:rPr>
          <w:sz w:val="20"/>
          <w:szCs w:val="20"/>
        </w:rPr>
      </w:pPr>
      <w:r w:rsidRPr="002F7CAB">
        <w:rPr>
          <w:sz w:val="20"/>
          <w:szCs w:val="20"/>
        </w:rPr>
        <w:t xml:space="preserve">Durante a execução dos serviços a </w:t>
      </w:r>
      <w:r w:rsidR="00B43CDD" w:rsidRPr="002F7CAB">
        <w:rPr>
          <w:sz w:val="20"/>
          <w:szCs w:val="20"/>
        </w:rPr>
        <w:t>empresa contratada</w:t>
      </w:r>
      <w:r w:rsidRPr="002F7CAB">
        <w:rPr>
          <w:sz w:val="20"/>
          <w:szCs w:val="20"/>
        </w:rPr>
        <w:t xml:space="preserve"> deverá tomar todas as precauções, quanto aos andaimes, tapumes, etc., com a finalidade de garantir uma perfeita segurança ao trânsito de pess</w:t>
      </w:r>
      <w:r w:rsidRPr="002F7CAB">
        <w:rPr>
          <w:sz w:val="20"/>
          <w:szCs w:val="20"/>
        </w:rPr>
        <w:t>o</w:t>
      </w:r>
      <w:r w:rsidRPr="002F7CAB">
        <w:rPr>
          <w:sz w:val="20"/>
          <w:szCs w:val="20"/>
        </w:rPr>
        <w:t>as junto à obra. Para tanto deverá manter uma sinalização adequada;</w:t>
      </w:r>
    </w:p>
    <w:p w:rsidR="00B81DC1" w:rsidRPr="002F7CAB" w:rsidRDefault="00B81DC1" w:rsidP="00320164">
      <w:pPr>
        <w:pStyle w:val="Corpodetexto"/>
        <w:numPr>
          <w:ilvl w:val="1"/>
          <w:numId w:val="1"/>
        </w:numPr>
        <w:tabs>
          <w:tab w:val="clear" w:pos="1854"/>
        </w:tabs>
        <w:spacing w:before="120" w:line="240" w:lineRule="auto"/>
        <w:ind w:right="-11"/>
        <w:rPr>
          <w:sz w:val="20"/>
          <w:szCs w:val="20"/>
        </w:rPr>
      </w:pPr>
      <w:r w:rsidRPr="002F7CAB">
        <w:rPr>
          <w:sz w:val="20"/>
          <w:szCs w:val="20"/>
        </w:rPr>
        <w:t>Todos os materiais, mão de obra e equipamentos necessários para a execução d</w:t>
      </w:r>
      <w:r w:rsidR="00B43CDD" w:rsidRPr="002F7CAB">
        <w:rPr>
          <w:sz w:val="20"/>
          <w:szCs w:val="20"/>
        </w:rPr>
        <w:t>os serviços</w:t>
      </w:r>
      <w:r w:rsidRPr="002F7CAB">
        <w:rPr>
          <w:sz w:val="20"/>
          <w:szCs w:val="20"/>
        </w:rPr>
        <w:t xml:space="preserve"> deverão ser fornecidos pela empresa contratada;</w:t>
      </w:r>
    </w:p>
    <w:p w:rsidR="00782DAD" w:rsidRPr="002F7CAB" w:rsidRDefault="00782DAD" w:rsidP="00320164">
      <w:pPr>
        <w:pStyle w:val="Corpodetexto"/>
        <w:numPr>
          <w:ilvl w:val="1"/>
          <w:numId w:val="1"/>
        </w:numPr>
        <w:tabs>
          <w:tab w:val="clear" w:pos="1854"/>
        </w:tabs>
        <w:spacing w:before="120" w:line="240" w:lineRule="auto"/>
        <w:ind w:right="-11"/>
        <w:rPr>
          <w:sz w:val="20"/>
          <w:szCs w:val="20"/>
        </w:rPr>
      </w:pPr>
      <w:r w:rsidRPr="002F7CAB">
        <w:rPr>
          <w:sz w:val="20"/>
          <w:szCs w:val="20"/>
        </w:rPr>
        <w:t>A empresa contratada deverá apresentar à Fiscalização,</w:t>
      </w:r>
      <w:r w:rsidR="00B43CDD" w:rsidRPr="002F7CAB">
        <w:rPr>
          <w:sz w:val="20"/>
          <w:szCs w:val="20"/>
        </w:rPr>
        <w:t xml:space="preserve"> antes do inicio dos serviços,  a </w:t>
      </w:r>
      <w:r w:rsidRPr="002F7CAB">
        <w:rPr>
          <w:sz w:val="20"/>
          <w:szCs w:val="20"/>
        </w:rPr>
        <w:t xml:space="preserve"> ART (An</w:t>
      </w:r>
      <w:r w:rsidRPr="002F7CAB">
        <w:rPr>
          <w:sz w:val="20"/>
          <w:szCs w:val="20"/>
        </w:rPr>
        <w:t>o</w:t>
      </w:r>
      <w:r w:rsidRPr="002F7CAB">
        <w:rPr>
          <w:sz w:val="20"/>
          <w:szCs w:val="20"/>
        </w:rPr>
        <w:t>tação de Responsabilidade Técnica)</w:t>
      </w:r>
      <w:r w:rsidR="00B43CDD" w:rsidRPr="002F7CAB">
        <w:rPr>
          <w:sz w:val="20"/>
          <w:szCs w:val="20"/>
        </w:rPr>
        <w:t xml:space="preserve"> com a descrição do objeto contratado (execução e/ou projeto), sendo pré requis</w:t>
      </w:r>
      <w:r w:rsidR="00B43CDD" w:rsidRPr="002F7CAB">
        <w:rPr>
          <w:sz w:val="20"/>
          <w:szCs w:val="20"/>
        </w:rPr>
        <w:t>i</w:t>
      </w:r>
      <w:r w:rsidR="00B43CDD" w:rsidRPr="002F7CAB">
        <w:rPr>
          <w:sz w:val="20"/>
          <w:szCs w:val="20"/>
        </w:rPr>
        <w:t>to para liberação da primeira fatura;</w:t>
      </w:r>
    </w:p>
    <w:p w:rsidR="00782DAD" w:rsidRPr="002F7CAB" w:rsidRDefault="00782DAD" w:rsidP="00320164">
      <w:pPr>
        <w:pStyle w:val="Corpodetexto"/>
        <w:numPr>
          <w:ilvl w:val="1"/>
          <w:numId w:val="1"/>
        </w:numPr>
        <w:tabs>
          <w:tab w:val="clear" w:pos="1854"/>
        </w:tabs>
        <w:spacing w:before="120" w:line="240" w:lineRule="auto"/>
        <w:ind w:right="-11" w:firstLine="174"/>
        <w:rPr>
          <w:sz w:val="20"/>
          <w:szCs w:val="20"/>
        </w:rPr>
      </w:pPr>
      <w:r w:rsidRPr="002F7CAB">
        <w:rPr>
          <w:sz w:val="20"/>
          <w:szCs w:val="20"/>
        </w:rPr>
        <w:t>Conforme o Art. 75 da Lei 8.666 de 21 de junho de 1993, salvo disposições em contrário constantes do edital, do convite ou de ato normativo, os ensaios, testes e demais provas exigidos por normas técnicas oficiais para a boa execução do objeto do contrato correm por conta do contratado;</w:t>
      </w:r>
    </w:p>
    <w:p w:rsidR="00E4187D" w:rsidRPr="002F7CAB" w:rsidRDefault="00E4187D" w:rsidP="00320164">
      <w:pPr>
        <w:pStyle w:val="Corpodetexto"/>
        <w:numPr>
          <w:ilvl w:val="1"/>
          <w:numId w:val="1"/>
        </w:numPr>
        <w:tabs>
          <w:tab w:val="clear" w:pos="1854"/>
        </w:tabs>
        <w:spacing w:before="120" w:line="240" w:lineRule="auto"/>
        <w:ind w:right="-11"/>
        <w:rPr>
          <w:sz w:val="20"/>
          <w:szCs w:val="20"/>
        </w:rPr>
      </w:pPr>
      <w:r w:rsidRPr="002F7CAB">
        <w:rPr>
          <w:sz w:val="20"/>
          <w:szCs w:val="20"/>
        </w:rPr>
        <w:t>Será permitid</w:t>
      </w:r>
      <w:r w:rsidR="00E31CD5" w:rsidRPr="002F7CAB">
        <w:rPr>
          <w:sz w:val="20"/>
          <w:szCs w:val="20"/>
        </w:rPr>
        <w:t>a a subcontratação de serviços, os</w:t>
      </w:r>
      <w:r w:rsidRPr="002F7CAB">
        <w:rPr>
          <w:sz w:val="20"/>
          <w:szCs w:val="20"/>
        </w:rPr>
        <w:t xml:space="preserve"> subcontratados, quando empresas, deverão apr</w:t>
      </w:r>
      <w:r w:rsidRPr="002F7CAB">
        <w:rPr>
          <w:sz w:val="20"/>
          <w:szCs w:val="20"/>
        </w:rPr>
        <w:t>e</w:t>
      </w:r>
      <w:r w:rsidRPr="002F7CAB">
        <w:rPr>
          <w:sz w:val="20"/>
          <w:szCs w:val="20"/>
        </w:rPr>
        <w:t>sentar a mesma documentação exigida da empresa contratada. Quando se tratar de profissional autônomo, este d</w:t>
      </w:r>
      <w:r w:rsidRPr="002F7CAB">
        <w:rPr>
          <w:sz w:val="20"/>
          <w:szCs w:val="20"/>
        </w:rPr>
        <w:t>e</w:t>
      </w:r>
      <w:r w:rsidRPr="002F7CAB">
        <w:rPr>
          <w:sz w:val="20"/>
          <w:szCs w:val="20"/>
        </w:rPr>
        <w:t>verá apresentar documentação que comprove a legalização de suas atividades, tais como: ISSQN, carnê de recolh</w:t>
      </w:r>
      <w:r w:rsidRPr="002F7CAB">
        <w:rPr>
          <w:sz w:val="20"/>
          <w:szCs w:val="20"/>
        </w:rPr>
        <w:t>i</w:t>
      </w:r>
      <w:r w:rsidRPr="002F7CAB">
        <w:rPr>
          <w:sz w:val="20"/>
          <w:szCs w:val="20"/>
        </w:rPr>
        <w:t>mento do INSS, etc.</w:t>
      </w:r>
    </w:p>
    <w:p w:rsidR="00B81DC1" w:rsidRPr="002F7CAB" w:rsidRDefault="00B81DC1" w:rsidP="00320164">
      <w:pPr>
        <w:pStyle w:val="Corpodetexto"/>
        <w:numPr>
          <w:ilvl w:val="1"/>
          <w:numId w:val="1"/>
        </w:numPr>
        <w:tabs>
          <w:tab w:val="clear" w:pos="1854"/>
        </w:tabs>
        <w:spacing w:before="120" w:line="240" w:lineRule="auto"/>
        <w:ind w:right="-11" w:firstLine="709"/>
        <w:rPr>
          <w:sz w:val="20"/>
          <w:szCs w:val="20"/>
        </w:rPr>
      </w:pPr>
      <w:r w:rsidRPr="002F7CAB">
        <w:rPr>
          <w:sz w:val="20"/>
          <w:szCs w:val="20"/>
        </w:rPr>
        <w:t xml:space="preserve">A empresa contratada deverá prestar toda a assistência técnica e administrativa; mantendo na obra um Mestre Geral com experiência mínima </w:t>
      </w:r>
      <w:r w:rsidR="00B43CDD" w:rsidRPr="002F7CAB">
        <w:rPr>
          <w:sz w:val="20"/>
          <w:szCs w:val="20"/>
        </w:rPr>
        <w:t xml:space="preserve">comprovada </w:t>
      </w:r>
      <w:r w:rsidRPr="002F7CAB">
        <w:rPr>
          <w:sz w:val="20"/>
          <w:szCs w:val="20"/>
        </w:rPr>
        <w:t xml:space="preserve">de </w:t>
      </w:r>
      <w:r w:rsidR="00B43CDD" w:rsidRPr="002F7CAB">
        <w:rPr>
          <w:sz w:val="20"/>
          <w:szCs w:val="20"/>
        </w:rPr>
        <w:t>2</w:t>
      </w:r>
      <w:r w:rsidRPr="002F7CAB">
        <w:rPr>
          <w:sz w:val="20"/>
          <w:szCs w:val="20"/>
        </w:rPr>
        <w:t xml:space="preserve"> anos, o qual não deverá se afastar do local de trabalho durante o horário normal de serviço. Além disso, deverá ser representada p</w:t>
      </w:r>
      <w:r w:rsidR="008D0406" w:rsidRPr="002F7CAB">
        <w:rPr>
          <w:sz w:val="20"/>
          <w:szCs w:val="20"/>
        </w:rPr>
        <w:t>or um técnico, Engenheiro Civil</w:t>
      </w:r>
      <w:r w:rsidRPr="002F7CAB">
        <w:rPr>
          <w:sz w:val="20"/>
          <w:szCs w:val="20"/>
        </w:rPr>
        <w:t>,</w:t>
      </w:r>
      <w:r w:rsidR="00B43CDD" w:rsidRPr="002F7CAB">
        <w:rPr>
          <w:sz w:val="20"/>
          <w:szCs w:val="20"/>
        </w:rPr>
        <w:t xml:space="preserve"> com ví</w:t>
      </w:r>
      <w:r w:rsidR="00B43CDD" w:rsidRPr="002F7CAB">
        <w:rPr>
          <w:sz w:val="20"/>
          <w:szCs w:val="20"/>
        </w:rPr>
        <w:t>n</w:t>
      </w:r>
      <w:r w:rsidR="00B43CDD" w:rsidRPr="002F7CAB">
        <w:rPr>
          <w:sz w:val="20"/>
          <w:szCs w:val="20"/>
        </w:rPr>
        <w:t>culo à contratada,</w:t>
      </w:r>
      <w:r w:rsidR="00F02815" w:rsidRPr="002F7CAB">
        <w:rPr>
          <w:sz w:val="20"/>
          <w:szCs w:val="20"/>
        </w:rPr>
        <w:t xml:space="preserve"> residente no município que é executado os serviços</w:t>
      </w:r>
      <w:r w:rsidRPr="002F7CAB">
        <w:rPr>
          <w:sz w:val="20"/>
          <w:szCs w:val="20"/>
        </w:rPr>
        <w:t>;</w:t>
      </w:r>
    </w:p>
    <w:p w:rsidR="00B81DC1" w:rsidRPr="002F7CAB" w:rsidRDefault="00782DAD" w:rsidP="00320164">
      <w:pPr>
        <w:pStyle w:val="Corpodetexto"/>
        <w:numPr>
          <w:ilvl w:val="1"/>
          <w:numId w:val="1"/>
        </w:numPr>
        <w:tabs>
          <w:tab w:val="clear" w:pos="1854"/>
        </w:tabs>
        <w:spacing w:before="120" w:line="240" w:lineRule="auto"/>
        <w:ind w:right="-11"/>
        <w:rPr>
          <w:sz w:val="20"/>
          <w:szCs w:val="20"/>
        </w:rPr>
      </w:pPr>
      <w:r w:rsidRPr="002F7CAB">
        <w:rPr>
          <w:sz w:val="20"/>
          <w:szCs w:val="20"/>
        </w:rPr>
        <w:t>A empresa contratada deverá comunicar e passar as informações necessárias à Delegacia Regional do Trabalho, antes do início das atividades; deverá também providenciar e fiscalizar o uso de todos os equipamentos de segurança necessários ao andamento da obra, bem como elaborar e cumprir o PCMAT, quando a legislação a</w:t>
      </w:r>
      <w:r w:rsidRPr="002F7CAB">
        <w:rPr>
          <w:sz w:val="20"/>
          <w:szCs w:val="20"/>
        </w:rPr>
        <w:t>s</w:t>
      </w:r>
      <w:r w:rsidRPr="002F7CAB">
        <w:rPr>
          <w:sz w:val="20"/>
          <w:szCs w:val="20"/>
        </w:rPr>
        <w:t>sim exigir, ou seja, atender plenamente as recomendações da NR 18;</w:t>
      </w:r>
    </w:p>
    <w:p w:rsidR="00B81DC1" w:rsidRPr="002F7CAB" w:rsidRDefault="00B81DC1" w:rsidP="00320164">
      <w:pPr>
        <w:pStyle w:val="Corpodetexto"/>
        <w:numPr>
          <w:ilvl w:val="1"/>
          <w:numId w:val="1"/>
        </w:numPr>
        <w:tabs>
          <w:tab w:val="clear" w:pos="1854"/>
        </w:tabs>
        <w:spacing w:before="120" w:line="240" w:lineRule="auto"/>
        <w:ind w:right="-11"/>
        <w:rPr>
          <w:sz w:val="20"/>
          <w:szCs w:val="20"/>
        </w:rPr>
      </w:pPr>
      <w:r w:rsidRPr="002F7CAB">
        <w:rPr>
          <w:sz w:val="20"/>
          <w:szCs w:val="20"/>
        </w:rPr>
        <w:t>A empresa contratada deverá providenciar e fiscalizar o uso de todos os equipamentos de segurança necessários ao andamento da obra, atendendo as recomendações da NR 18;</w:t>
      </w:r>
    </w:p>
    <w:p w:rsidR="00B81DC1" w:rsidRPr="002F7CAB" w:rsidRDefault="00B81DC1" w:rsidP="00320164">
      <w:pPr>
        <w:pStyle w:val="Corpodetexto"/>
        <w:numPr>
          <w:ilvl w:val="1"/>
          <w:numId w:val="1"/>
        </w:numPr>
        <w:tabs>
          <w:tab w:val="clear" w:pos="1854"/>
        </w:tabs>
        <w:spacing w:before="120" w:line="240" w:lineRule="auto"/>
        <w:ind w:right="-11"/>
        <w:rPr>
          <w:sz w:val="20"/>
          <w:szCs w:val="20"/>
        </w:rPr>
      </w:pPr>
      <w:r w:rsidRPr="002F7CAB">
        <w:rPr>
          <w:sz w:val="20"/>
          <w:szCs w:val="20"/>
        </w:rPr>
        <w:t>A empresa contratada, além dos equipamentos normais de segurança para seus funcion</w:t>
      </w:r>
      <w:r w:rsidRPr="002F7CAB">
        <w:rPr>
          <w:sz w:val="20"/>
          <w:szCs w:val="20"/>
        </w:rPr>
        <w:t>á</w:t>
      </w:r>
      <w:r w:rsidRPr="002F7CAB">
        <w:rPr>
          <w:sz w:val="20"/>
          <w:szCs w:val="20"/>
        </w:rPr>
        <w:t>rios, deverá manter a disposição no escritório da obra, capacetes para a Fiscalização e eventuais visitantes;</w:t>
      </w:r>
    </w:p>
    <w:p w:rsidR="00A33E39" w:rsidRPr="002F7CAB" w:rsidRDefault="00A33E39" w:rsidP="00320164">
      <w:pPr>
        <w:pStyle w:val="Corpodetexto"/>
        <w:numPr>
          <w:ilvl w:val="1"/>
          <w:numId w:val="1"/>
        </w:numPr>
        <w:tabs>
          <w:tab w:val="clear" w:pos="1854"/>
        </w:tabs>
        <w:spacing w:before="120" w:line="240" w:lineRule="auto"/>
        <w:ind w:right="-11"/>
        <w:rPr>
          <w:sz w:val="20"/>
          <w:szCs w:val="20"/>
        </w:rPr>
      </w:pPr>
      <w:r w:rsidRPr="002F7CAB">
        <w:rPr>
          <w:sz w:val="20"/>
          <w:szCs w:val="20"/>
        </w:rPr>
        <w:lastRenderedPageBreak/>
        <w:t>A empresa contratada deverá manter no escritório da obra, relação com o nome e função de todos os funcionários da mesma, inclusive os subcontratados.</w:t>
      </w:r>
    </w:p>
    <w:p w:rsidR="00B81DC1" w:rsidRPr="002F7CAB" w:rsidRDefault="00B81DC1" w:rsidP="00320164">
      <w:pPr>
        <w:pStyle w:val="Corpodetexto"/>
        <w:numPr>
          <w:ilvl w:val="1"/>
          <w:numId w:val="1"/>
        </w:numPr>
        <w:tabs>
          <w:tab w:val="clear" w:pos="1854"/>
        </w:tabs>
        <w:spacing w:before="120" w:line="240" w:lineRule="auto"/>
        <w:ind w:right="-11"/>
        <w:rPr>
          <w:sz w:val="20"/>
          <w:szCs w:val="20"/>
        </w:rPr>
      </w:pPr>
      <w:r w:rsidRPr="002F7CAB">
        <w:rPr>
          <w:sz w:val="20"/>
          <w:szCs w:val="20"/>
        </w:rPr>
        <w:t xml:space="preserve">A empresa contratada deverá identificar o pessoal na obra, de acordo com </w:t>
      </w:r>
      <w:r w:rsidR="00EE4FAD" w:rsidRPr="002F7CAB">
        <w:rPr>
          <w:sz w:val="20"/>
          <w:szCs w:val="20"/>
        </w:rPr>
        <w:t>sua função, pela cor</w:t>
      </w:r>
      <w:r w:rsidRPr="002F7CAB">
        <w:rPr>
          <w:sz w:val="20"/>
          <w:szCs w:val="20"/>
        </w:rPr>
        <w:t>. O capacete branco será utilizado apenas pelos Engenheiros e Arquitetos e os demais ficarão a critério da empr</w:t>
      </w:r>
      <w:r w:rsidRPr="002F7CAB">
        <w:rPr>
          <w:sz w:val="20"/>
          <w:szCs w:val="20"/>
        </w:rPr>
        <w:t>e</w:t>
      </w:r>
      <w:r w:rsidRPr="002F7CAB">
        <w:rPr>
          <w:sz w:val="20"/>
          <w:szCs w:val="20"/>
        </w:rPr>
        <w:t>sa contratada;</w:t>
      </w:r>
    </w:p>
    <w:p w:rsidR="00B81DC1" w:rsidRPr="002F7CAB" w:rsidRDefault="00B81DC1" w:rsidP="00320164">
      <w:pPr>
        <w:pStyle w:val="Corpodetexto"/>
        <w:numPr>
          <w:ilvl w:val="1"/>
          <w:numId w:val="1"/>
        </w:numPr>
        <w:tabs>
          <w:tab w:val="clear" w:pos="1854"/>
        </w:tabs>
        <w:spacing w:before="120" w:line="240" w:lineRule="auto"/>
        <w:ind w:right="-11"/>
        <w:rPr>
          <w:sz w:val="20"/>
          <w:szCs w:val="20"/>
        </w:rPr>
      </w:pPr>
      <w:r w:rsidRPr="002F7CAB">
        <w:rPr>
          <w:sz w:val="20"/>
          <w:szCs w:val="20"/>
        </w:rPr>
        <w:t>A empresa contratada deverá manter limpo o canteiro de obras fazendo a remoção periódica do lixo e entulhos da obra para um local que não venha causar transtornos no decorrer da obra. Na entrega da obra a mesma deverá estar perfeitamente limpa assim como a região do canteiro da obra;</w:t>
      </w:r>
      <w:r w:rsidR="00DE4888" w:rsidRPr="002F7CAB">
        <w:rPr>
          <w:sz w:val="20"/>
          <w:szCs w:val="20"/>
        </w:rPr>
        <w:t xml:space="preserve"> Todo resíduo gerado pel</w:t>
      </w:r>
      <w:r w:rsidR="00F02815" w:rsidRPr="002F7CAB">
        <w:rPr>
          <w:sz w:val="20"/>
          <w:szCs w:val="20"/>
        </w:rPr>
        <w:t>os serv</w:t>
      </w:r>
      <w:r w:rsidR="00F02815" w:rsidRPr="002F7CAB">
        <w:rPr>
          <w:sz w:val="20"/>
          <w:szCs w:val="20"/>
        </w:rPr>
        <w:t>i</w:t>
      </w:r>
      <w:r w:rsidR="00F02815" w:rsidRPr="002F7CAB">
        <w:rPr>
          <w:sz w:val="20"/>
          <w:szCs w:val="20"/>
        </w:rPr>
        <w:t>ços</w:t>
      </w:r>
      <w:r w:rsidR="00DE4888" w:rsidRPr="002F7CAB">
        <w:rPr>
          <w:sz w:val="20"/>
          <w:szCs w:val="20"/>
        </w:rPr>
        <w:t xml:space="preserve"> deverá ser encaminhado para </w:t>
      </w:r>
      <w:r w:rsidR="00CE4138" w:rsidRPr="002F7CAB">
        <w:rPr>
          <w:sz w:val="20"/>
          <w:szCs w:val="20"/>
        </w:rPr>
        <w:t>aterro</w:t>
      </w:r>
      <w:r w:rsidR="00F02815" w:rsidRPr="002F7CAB">
        <w:rPr>
          <w:sz w:val="20"/>
          <w:szCs w:val="20"/>
        </w:rPr>
        <w:t>, fora da UFSM,</w:t>
      </w:r>
      <w:r w:rsidR="00CE4138" w:rsidRPr="002F7CAB">
        <w:rPr>
          <w:sz w:val="20"/>
          <w:szCs w:val="20"/>
        </w:rPr>
        <w:t xml:space="preserve"> licenciado por órgãos ambientais</w:t>
      </w:r>
      <w:r w:rsidR="00F02815" w:rsidRPr="002F7CAB">
        <w:rPr>
          <w:sz w:val="20"/>
          <w:szCs w:val="20"/>
        </w:rPr>
        <w:t xml:space="preserve"> </w:t>
      </w:r>
      <w:r w:rsidR="00CE4138" w:rsidRPr="002F7CAB">
        <w:rPr>
          <w:sz w:val="20"/>
          <w:szCs w:val="20"/>
        </w:rPr>
        <w:t xml:space="preserve"> e deverá ser transportado por </w:t>
      </w:r>
      <w:r w:rsidR="00DE4888" w:rsidRPr="002F7CAB">
        <w:rPr>
          <w:sz w:val="20"/>
          <w:szCs w:val="20"/>
        </w:rPr>
        <w:t xml:space="preserve">empresa </w:t>
      </w:r>
      <w:r w:rsidR="00917A92" w:rsidRPr="002F7CAB">
        <w:rPr>
          <w:sz w:val="20"/>
          <w:szCs w:val="20"/>
        </w:rPr>
        <w:t xml:space="preserve"> credenciada </w:t>
      </w:r>
      <w:r w:rsidR="00CE4138" w:rsidRPr="002F7CAB">
        <w:rPr>
          <w:sz w:val="20"/>
          <w:szCs w:val="20"/>
        </w:rPr>
        <w:t>por órgãos ambientais</w:t>
      </w:r>
      <w:r w:rsidR="00F02815" w:rsidRPr="002F7CAB">
        <w:rPr>
          <w:sz w:val="20"/>
          <w:szCs w:val="20"/>
        </w:rPr>
        <w:t>, conforme legislação vigente</w:t>
      </w:r>
      <w:r w:rsidR="00CE4138" w:rsidRPr="002F7CAB">
        <w:rPr>
          <w:sz w:val="20"/>
          <w:szCs w:val="20"/>
        </w:rPr>
        <w:t>.</w:t>
      </w:r>
    </w:p>
    <w:p w:rsidR="00B81DC1" w:rsidRPr="002F7CAB" w:rsidRDefault="00B81DC1" w:rsidP="00320164">
      <w:pPr>
        <w:pStyle w:val="Corpodetexto"/>
        <w:numPr>
          <w:ilvl w:val="1"/>
          <w:numId w:val="1"/>
        </w:numPr>
        <w:tabs>
          <w:tab w:val="clear" w:pos="1854"/>
        </w:tabs>
        <w:spacing w:before="120" w:line="240" w:lineRule="auto"/>
        <w:ind w:right="-11"/>
        <w:rPr>
          <w:sz w:val="20"/>
          <w:szCs w:val="20"/>
        </w:rPr>
      </w:pPr>
      <w:r w:rsidRPr="002F7CAB">
        <w:rPr>
          <w:sz w:val="20"/>
          <w:szCs w:val="20"/>
        </w:rPr>
        <w:t xml:space="preserve">Todo o transporte </w:t>
      </w:r>
      <w:r w:rsidR="00F02815" w:rsidRPr="002F7CAB">
        <w:rPr>
          <w:sz w:val="20"/>
          <w:szCs w:val="20"/>
        </w:rPr>
        <w:t xml:space="preserve">(vertical e horizontal) </w:t>
      </w:r>
      <w:r w:rsidRPr="002F7CAB">
        <w:rPr>
          <w:sz w:val="20"/>
          <w:szCs w:val="20"/>
        </w:rPr>
        <w:t>de material ou pessoal, que se fizer necessário para a execução da obra, ficará a cargo da empresa contratada;</w:t>
      </w:r>
    </w:p>
    <w:p w:rsidR="00B81DC1" w:rsidRPr="002F7CAB" w:rsidRDefault="00B81DC1" w:rsidP="00320164">
      <w:pPr>
        <w:pStyle w:val="Corpodetexto"/>
        <w:numPr>
          <w:ilvl w:val="1"/>
          <w:numId w:val="1"/>
        </w:numPr>
        <w:tabs>
          <w:tab w:val="clear" w:pos="1854"/>
        </w:tabs>
        <w:spacing w:before="120" w:line="240" w:lineRule="auto"/>
        <w:ind w:right="-11"/>
        <w:rPr>
          <w:sz w:val="20"/>
          <w:szCs w:val="20"/>
        </w:rPr>
      </w:pPr>
      <w:r w:rsidRPr="002F7CAB">
        <w:rPr>
          <w:sz w:val="20"/>
          <w:szCs w:val="20"/>
        </w:rPr>
        <w:t>A</w:t>
      </w:r>
      <w:r w:rsidR="00F02815" w:rsidRPr="002F7CAB">
        <w:rPr>
          <w:sz w:val="20"/>
          <w:szCs w:val="20"/>
        </w:rPr>
        <w:t xml:space="preserve"> UFSM deverá fornecer a </w:t>
      </w:r>
      <w:r w:rsidRPr="002F7CAB">
        <w:rPr>
          <w:sz w:val="20"/>
          <w:szCs w:val="20"/>
        </w:rPr>
        <w:t>água, energ</w:t>
      </w:r>
      <w:r w:rsidR="004562FC" w:rsidRPr="002F7CAB">
        <w:rPr>
          <w:sz w:val="20"/>
          <w:szCs w:val="20"/>
        </w:rPr>
        <w:t>ia elétrica</w:t>
      </w:r>
      <w:r w:rsidRPr="002F7CAB">
        <w:rPr>
          <w:sz w:val="20"/>
          <w:szCs w:val="20"/>
        </w:rPr>
        <w:t xml:space="preserve">, </w:t>
      </w:r>
      <w:r w:rsidR="004562FC" w:rsidRPr="002F7CAB">
        <w:rPr>
          <w:sz w:val="20"/>
          <w:szCs w:val="20"/>
        </w:rPr>
        <w:t>sendo que as extensões até o ponto de uso serão de responsabilidade da empresa contratada.</w:t>
      </w:r>
    </w:p>
    <w:p w:rsidR="00782DAD" w:rsidRPr="002F7CAB" w:rsidRDefault="00782DAD" w:rsidP="00320164">
      <w:pPr>
        <w:pStyle w:val="Corpodetexto"/>
        <w:numPr>
          <w:ilvl w:val="1"/>
          <w:numId w:val="1"/>
        </w:numPr>
        <w:tabs>
          <w:tab w:val="clear" w:pos="1854"/>
        </w:tabs>
        <w:spacing w:before="120" w:line="240" w:lineRule="auto"/>
        <w:ind w:right="-11"/>
        <w:rPr>
          <w:sz w:val="20"/>
          <w:szCs w:val="20"/>
        </w:rPr>
      </w:pPr>
      <w:r w:rsidRPr="002F7CAB">
        <w:rPr>
          <w:sz w:val="20"/>
          <w:szCs w:val="20"/>
        </w:rPr>
        <w:t>São de responsabilidade da empresa contratada os danos causados diretamente à Admini</w:t>
      </w:r>
      <w:r w:rsidRPr="002F7CAB">
        <w:rPr>
          <w:sz w:val="20"/>
          <w:szCs w:val="20"/>
        </w:rPr>
        <w:t>s</w:t>
      </w:r>
      <w:r w:rsidRPr="002F7CAB">
        <w:rPr>
          <w:sz w:val="20"/>
          <w:szCs w:val="20"/>
        </w:rPr>
        <w:t>tração ou a terceiros, decorrentes de sua culpa ou dolo na execução do contrato. O acompanhamento e a fiscalização do contrato pela Administração não excluem ou reduzem essa responsabilidade. A empresa contratada deve facilitar a fiscalização, permitir amplo acesso ao objeto em execução e atender prontamente às solicitações da Administração;</w:t>
      </w:r>
    </w:p>
    <w:p w:rsidR="00B81DC1" w:rsidRPr="002F7CAB" w:rsidRDefault="00B81DC1" w:rsidP="00320164">
      <w:pPr>
        <w:pStyle w:val="Corpodetexto"/>
        <w:numPr>
          <w:ilvl w:val="1"/>
          <w:numId w:val="1"/>
        </w:numPr>
        <w:tabs>
          <w:tab w:val="clear" w:pos="1854"/>
        </w:tabs>
        <w:spacing w:before="120" w:line="240" w:lineRule="auto"/>
        <w:ind w:right="-11"/>
        <w:rPr>
          <w:sz w:val="20"/>
          <w:szCs w:val="20"/>
        </w:rPr>
      </w:pPr>
      <w:r w:rsidRPr="002F7CAB">
        <w:rPr>
          <w:sz w:val="20"/>
          <w:szCs w:val="20"/>
        </w:rPr>
        <w:t xml:space="preserve">A empresa contratada deverá manter na obra o “Diário de </w:t>
      </w:r>
      <w:r w:rsidR="00F02815" w:rsidRPr="002F7CAB">
        <w:rPr>
          <w:sz w:val="20"/>
          <w:szCs w:val="20"/>
        </w:rPr>
        <w:t>Obras para as anotações diárias. O diário deverá ser preenchido a partir da ordem de serviço,</w:t>
      </w:r>
      <w:r w:rsidRPr="002F7CAB">
        <w:rPr>
          <w:sz w:val="20"/>
          <w:szCs w:val="20"/>
        </w:rPr>
        <w:t xml:space="preserve"> sendo assinado pelo Responsável Técnico da empresa e pelo Engenheiro Fis</w:t>
      </w:r>
      <w:r w:rsidR="001B7844" w:rsidRPr="002F7CAB">
        <w:rPr>
          <w:sz w:val="20"/>
          <w:szCs w:val="20"/>
        </w:rPr>
        <w:t xml:space="preserve">cal. </w:t>
      </w:r>
      <w:r w:rsidR="00EE4FAD" w:rsidRPr="002F7CAB">
        <w:rPr>
          <w:sz w:val="20"/>
          <w:szCs w:val="20"/>
        </w:rPr>
        <w:t>O</w:t>
      </w:r>
      <w:r w:rsidR="001B7844" w:rsidRPr="002F7CAB">
        <w:rPr>
          <w:sz w:val="20"/>
          <w:szCs w:val="20"/>
        </w:rPr>
        <w:t xml:space="preserve"> diário de obra </w:t>
      </w:r>
      <w:r w:rsidR="00DE4888" w:rsidRPr="002F7CAB">
        <w:rPr>
          <w:sz w:val="20"/>
          <w:szCs w:val="20"/>
        </w:rPr>
        <w:t xml:space="preserve">deverá obedecer o modelo do </w:t>
      </w:r>
      <w:r w:rsidR="00273D4F" w:rsidRPr="002F7CAB">
        <w:rPr>
          <w:sz w:val="20"/>
          <w:szCs w:val="20"/>
        </w:rPr>
        <w:t>ANEXO</w:t>
      </w:r>
      <w:r w:rsidR="00DE4888" w:rsidRPr="002F7CAB">
        <w:rPr>
          <w:sz w:val="20"/>
          <w:szCs w:val="20"/>
        </w:rPr>
        <w:t xml:space="preserve"> 1</w:t>
      </w:r>
      <w:r w:rsidR="00DF3CD1" w:rsidRPr="002F7CAB">
        <w:rPr>
          <w:sz w:val="20"/>
          <w:szCs w:val="20"/>
        </w:rPr>
        <w:t xml:space="preserve"> e deverá possuir 2 vias (1 via UFSM e 2 via Empresa).</w:t>
      </w:r>
      <w:r w:rsidR="00F839EC" w:rsidRPr="002F7CAB">
        <w:rPr>
          <w:sz w:val="20"/>
          <w:szCs w:val="20"/>
        </w:rPr>
        <w:t xml:space="preserve"> O diário de obras deverá ter tamanho </w:t>
      </w:r>
      <w:r w:rsidR="00F02815" w:rsidRPr="002F7CAB">
        <w:rPr>
          <w:sz w:val="20"/>
          <w:szCs w:val="20"/>
        </w:rPr>
        <w:t>A4</w:t>
      </w:r>
      <w:r w:rsidR="00F839EC" w:rsidRPr="002F7CAB">
        <w:rPr>
          <w:sz w:val="20"/>
          <w:szCs w:val="20"/>
        </w:rPr>
        <w:t>.</w:t>
      </w:r>
      <w:r w:rsidR="004A16D4" w:rsidRPr="002F7CAB">
        <w:rPr>
          <w:sz w:val="20"/>
          <w:szCs w:val="20"/>
        </w:rPr>
        <w:t xml:space="preserve"> A Primeira via (UFSM) deve  ser micro serrilhada para destacamento.</w:t>
      </w:r>
    </w:p>
    <w:p w:rsidR="00A33E39" w:rsidRPr="002F7CAB" w:rsidRDefault="00A33E39" w:rsidP="00320164">
      <w:pPr>
        <w:pStyle w:val="Corpodetexto"/>
        <w:numPr>
          <w:ilvl w:val="1"/>
          <w:numId w:val="1"/>
        </w:numPr>
        <w:tabs>
          <w:tab w:val="clear" w:pos="1854"/>
        </w:tabs>
        <w:spacing w:before="120" w:line="240" w:lineRule="auto"/>
        <w:ind w:right="-11"/>
        <w:rPr>
          <w:sz w:val="20"/>
          <w:szCs w:val="20"/>
        </w:rPr>
      </w:pPr>
      <w:r w:rsidRPr="002F7CAB">
        <w:rPr>
          <w:sz w:val="20"/>
          <w:szCs w:val="20"/>
        </w:rPr>
        <w:t>A empresa contratada deverá manter na obra duas cópias atualizadas de todos os projetos, sendo que uma delas deverá estar permanentemente no escritório da obra e será utilizada apenas pelo Responsável técnico e mestre-de-obras da empresa e pela Fiscalização;</w:t>
      </w:r>
    </w:p>
    <w:p w:rsidR="00B81DC1" w:rsidRPr="002F7CAB" w:rsidRDefault="00B81DC1" w:rsidP="00320164">
      <w:pPr>
        <w:pStyle w:val="Corpodetexto"/>
        <w:numPr>
          <w:ilvl w:val="1"/>
          <w:numId w:val="1"/>
        </w:numPr>
        <w:tabs>
          <w:tab w:val="clear" w:pos="1854"/>
        </w:tabs>
        <w:spacing w:before="120" w:line="240" w:lineRule="auto"/>
        <w:ind w:right="-11"/>
        <w:rPr>
          <w:sz w:val="20"/>
          <w:szCs w:val="20"/>
        </w:rPr>
      </w:pPr>
      <w:r w:rsidRPr="002F7CAB">
        <w:rPr>
          <w:sz w:val="20"/>
          <w:szCs w:val="20"/>
        </w:rPr>
        <w:t>Todo e qualquer dano aos prédios e patrimônio da UFSM</w:t>
      </w:r>
      <w:r w:rsidR="00DD26D6">
        <w:rPr>
          <w:sz w:val="20"/>
          <w:szCs w:val="20"/>
        </w:rPr>
        <w:t xml:space="preserve"> e terceiros</w:t>
      </w:r>
      <w:r w:rsidRPr="002F7CAB">
        <w:rPr>
          <w:sz w:val="20"/>
          <w:szCs w:val="20"/>
        </w:rPr>
        <w:t>, causado em virtude dos serviços executados, será de inteira responsabilidade da empresa contratada, devendo esta providenciar sua recup</w:t>
      </w:r>
      <w:r w:rsidRPr="002F7CAB">
        <w:rPr>
          <w:sz w:val="20"/>
          <w:szCs w:val="20"/>
        </w:rPr>
        <w:t>e</w:t>
      </w:r>
      <w:r w:rsidRPr="002F7CAB">
        <w:rPr>
          <w:sz w:val="20"/>
          <w:szCs w:val="20"/>
        </w:rPr>
        <w:t>ração e/ou reposição;</w:t>
      </w:r>
    </w:p>
    <w:p w:rsidR="00B81DC1" w:rsidRPr="002F7CAB" w:rsidRDefault="00B81DC1" w:rsidP="00320164">
      <w:pPr>
        <w:pStyle w:val="Corpodetexto"/>
        <w:numPr>
          <w:ilvl w:val="1"/>
          <w:numId w:val="1"/>
        </w:numPr>
        <w:tabs>
          <w:tab w:val="clear" w:pos="1854"/>
        </w:tabs>
        <w:spacing w:before="120" w:line="240" w:lineRule="auto"/>
        <w:ind w:right="-11"/>
        <w:rPr>
          <w:sz w:val="20"/>
          <w:szCs w:val="20"/>
        </w:rPr>
      </w:pPr>
      <w:r w:rsidRPr="002F7CAB">
        <w:rPr>
          <w:sz w:val="20"/>
          <w:szCs w:val="20"/>
        </w:rPr>
        <w:t>O prazo</w:t>
      </w:r>
      <w:r w:rsidR="00C015DC" w:rsidRPr="002F7CAB">
        <w:rPr>
          <w:sz w:val="20"/>
          <w:szCs w:val="20"/>
        </w:rPr>
        <w:t xml:space="preserve"> máximo </w:t>
      </w:r>
      <w:r w:rsidRPr="002F7CAB">
        <w:rPr>
          <w:sz w:val="20"/>
          <w:szCs w:val="20"/>
        </w:rPr>
        <w:t xml:space="preserve">de execução dos serviços é de </w:t>
      </w:r>
      <w:r w:rsidR="00124B9F">
        <w:rPr>
          <w:sz w:val="20"/>
          <w:szCs w:val="20"/>
        </w:rPr>
        <w:t>360</w:t>
      </w:r>
      <w:r w:rsidR="00550A07" w:rsidRPr="00AB131D">
        <w:rPr>
          <w:b/>
          <w:bCs/>
          <w:sz w:val="20"/>
          <w:szCs w:val="20"/>
        </w:rPr>
        <w:t xml:space="preserve"> </w:t>
      </w:r>
      <w:r w:rsidRPr="00AB131D">
        <w:rPr>
          <w:b/>
          <w:bCs/>
          <w:sz w:val="20"/>
          <w:szCs w:val="20"/>
        </w:rPr>
        <w:t>(</w:t>
      </w:r>
      <w:r w:rsidR="00124B9F">
        <w:rPr>
          <w:b/>
          <w:bCs/>
          <w:sz w:val="20"/>
          <w:szCs w:val="20"/>
        </w:rPr>
        <w:t>trezentos e sessenta</w:t>
      </w:r>
      <w:r w:rsidR="00AB131D" w:rsidRPr="00AB131D">
        <w:rPr>
          <w:b/>
          <w:bCs/>
          <w:sz w:val="20"/>
          <w:szCs w:val="20"/>
        </w:rPr>
        <w:t>)</w:t>
      </w:r>
      <w:r w:rsidRPr="00AB131D">
        <w:rPr>
          <w:b/>
          <w:bCs/>
          <w:sz w:val="20"/>
          <w:szCs w:val="20"/>
        </w:rPr>
        <w:t xml:space="preserve"> dias corridos</w:t>
      </w:r>
      <w:r w:rsidRPr="002F7CAB">
        <w:rPr>
          <w:sz w:val="20"/>
          <w:szCs w:val="20"/>
        </w:rPr>
        <w:t>;</w:t>
      </w:r>
    </w:p>
    <w:p w:rsidR="00A33E39" w:rsidRPr="00DD26D6" w:rsidRDefault="00B81DC1" w:rsidP="00DD26D6">
      <w:pPr>
        <w:pStyle w:val="Corpodetexto"/>
        <w:numPr>
          <w:ilvl w:val="1"/>
          <w:numId w:val="1"/>
        </w:numPr>
        <w:tabs>
          <w:tab w:val="clear" w:pos="1854"/>
        </w:tabs>
        <w:spacing w:before="120" w:line="240" w:lineRule="auto"/>
        <w:ind w:right="-11"/>
        <w:rPr>
          <w:sz w:val="20"/>
          <w:szCs w:val="20"/>
        </w:rPr>
      </w:pPr>
      <w:r w:rsidRPr="002F7CAB">
        <w:rPr>
          <w:sz w:val="20"/>
          <w:szCs w:val="20"/>
        </w:rPr>
        <w:t>O orçamento analítico deverá ser discriminado e deverá conter: Descrição dos itens, quant</w:t>
      </w:r>
      <w:r w:rsidRPr="002F7CAB">
        <w:rPr>
          <w:sz w:val="20"/>
          <w:szCs w:val="20"/>
        </w:rPr>
        <w:t>i</w:t>
      </w:r>
      <w:r w:rsidRPr="002F7CAB">
        <w:rPr>
          <w:sz w:val="20"/>
          <w:szCs w:val="20"/>
        </w:rPr>
        <w:t xml:space="preserve">dade, unidade, preço unitário (material, mão-de-obra, serviço), total do serviço, subtotal para cada item da planilha e valor total global da proposta. </w:t>
      </w:r>
      <w:r w:rsidR="00A33E39" w:rsidRPr="002F7CAB">
        <w:rPr>
          <w:sz w:val="20"/>
          <w:szCs w:val="20"/>
        </w:rPr>
        <w:t>Os preços serão apresentados em duas casas decimais.</w:t>
      </w:r>
    </w:p>
    <w:p w:rsidR="00A33E39" w:rsidRPr="002F7CAB" w:rsidRDefault="00A33E39" w:rsidP="00320164">
      <w:pPr>
        <w:pStyle w:val="Corpodetexto"/>
        <w:numPr>
          <w:ilvl w:val="1"/>
          <w:numId w:val="1"/>
        </w:numPr>
        <w:tabs>
          <w:tab w:val="clear" w:pos="1854"/>
        </w:tabs>
        <w:spacing w:before="120" w:line="240" w:lineRule="auto"/>
        <w:ind w:right="-11"/>
        <w:rPr>
          <w:sz w:val="20"/>
          <w:szCs w:val="20"/>
        </w:rPr>
      </w:pPr>
      <w:r w:rsidRPr="002F7CAB">
        <w:rPr>
          <w:sz w:val="20"/>
          <w:szCs w:val="20"/>
        </w:rPr>
        <w:t>O valor total de cada item da planilha corresponde a uma porcentagem do valor total da pr</w:t>
      </w:r>
      <w:r w:rsidRPr="002F7CAB">
        <w:rPr>
          <w:sz w:val="20"/>
          <w:szCs w:val="20"/>
        </w:rPr>
        <w:t>o</w:t>
      </w:r>
      <w:r w:rsidRPr="002F7CAB">
        <w:rPr>
          <w:sz w:val="20"/>
          <w:szCs w:val="20"/>
        </w:rPr>
        <w:t>posta e essa porcentagem pode ser definida como coeficiente de influência. Sempre que o coeficiente de influência superar em mais de 15% o correspondente na planilha da instituição, o excedente será pago somente na última pa</w:t>
      </w:r>
      <w:r w:rsidRPr="002F7CAB">
        <w:rPr>
          <w:sz w:val="20"/>
          <w:szCs w:val="20"/>
        </w:rPr>
        <w:t>r</w:t>
      </w:r>
      <w:r w:rsidRPr="002F7CAB">
        <w:rPr>
          <w:sz w:val="20"/>
          <w:szCs w:val="20"/>
        </w:rPr>
        <w:t xml:space="preserve">cela e ainda, se houver acréscimos de serviços do item em questão o mesmo será feito utilizando os valores previstos na planilha da instituição. </w:t>
      </w:r>
    </w:p>
    <w:p w:rsidR="00A33E39" w:rsidRPr="002F7CAB" w:rsidRDefault="00A33E39" w:rsidP="00320164">
      <w:pPr>
        <w:pStyle w:val="Corpodetexto"/>
        <w:numPr>
          <w:ilvl w:val="1"/>
          <w:numId w:val="1"/>
        </w:numPr>
        <w:tabs>
          <w:tab w:val="clear" w:pos="1854"/>
        </w:tabs>
        <w:spacing w:before="120" w:line="240" w:lineRule="auto"/>
        <w:ind w:right="-11"/>
        <w:rPr>
          <w:sz w:val="20"/>
          <w:szCs w:val="20"/>
        </w:rPr>
      </w:pPr>
      <w:r w:rsidRPr="002F7CAB">
        <w:rPr>
          <w:sz w:val="20"/>
          <w:szCs w:val="20"/>
        </w:rPr>
        <w:t xml:space="preserve">- Ex.: ci (instituição)= 0,20 (20%), ci (empresa)= 0,25 (25%) </w:t>
      </w:r>
      <w:r w:rsidRPr="002F7CAB">
        <w:rPr>
          <w:sz w:val="20"/>
          <w:szCs w:val="20"/>
        </w:rPr>
        <w:sym w:font="Wingdings" w:char="F0E0"/>
      </w:r>
      <w:r w:rsidRPr="002F7CAB">
        <w:rPr>
          <w:sz w:val="20"/>
          <w:szCs w:val="20"/>
        </w:rPr>
        <w:t xml:space="preserve"> ci (instituição) + 15%= 0,20x1,15= 0,23 (23%), excedente= 0,25-0,23= 0,02 (2%)</w:t>
      </w:r>
    </w:p>
    <w:p w:rsidR="00A33E39" w:rsidRPr="002F7CAB" w:rsidRDefault="00A33E39" w:rsidP="00320164">
      <w:pPr>
        <w:pStyle w:val="Corpodetexto"/>
        <w:numPr>
          <w:ilvl w:val="1"/>
          <w:numId w:val="1"/>
        </w:numPr>
        <w:tabs>
          <w:tab w:val="clear" w:pos="1854"/>
        </w:tabs>
        <w:spacing w:before="120" w:line="240" w:lineRule="auto"/>
        <w:ind w:right="-11"/>
        <w:rPr>
          <w:sz w:val="20"/>
          <w:szCs w:val="20"/>
        </w:rPr>
      </w:pPr>
      <w:r w:rsidRPr="002F7CAB">
        <w:rPr>
          <w:sz w:val="20"/>
          <w:szCs w:val="20"/>
        </w:rPr>
        <w:t xml:space="preserve">  excedente/ci (empresa) = 2/25= 0,08, ou seja, 8% do valor do item somente      será fatur</w:t>
      </w:r>
      <w:r w:rsidRPr="002F7CAB">
        <w:rPr>
          <w:sz w:val="20"/>
          <w:szCs w:val="20"/>
        </w:rPr>
        <w:t>a</w:t>
      </w:r>
      <w:r w:rsidRPr="002F7CAB">
        <w:rPr>
          <w:sz w:val="20"/>
          <w:szCs w:val="20"/>
        </w:rPr>
        <w:t>do na  última parcela.</w:t>
      </w:r>
    </w:p>
    <w:p w:rsidR="00B81DC1" w:rsidRPr="002F7CAB" w:rsidRDefault="00B81DC1" w:rsidP="00320164">
      <w:pPr>
        <w:pStyle w:val="Corpodetexto"/>
        <w:numPr>
          <w:ilvl w:val="1"/>
          <w:numId w:val="1"/>
        </w:numPr>
        <w:tabs>
          <w:tab w:val="clear" w:pos="1854"/>
        </w:tabs>
        <w:spacing w:before="120" w:line="240" w:lineRule="auto"/>
        <w:ind w:right="-11"/>
        <w:rPr>
          <w:sz w:val="20"/>
          <w:szCs w:val="20"/>
        </w:rPr>
      </w:pPr>
      <w:r w:rsidRPr="002F7CAB">
        <w:rPr>
          <w:sz w:val="20"/>
          <w:szCs w:val="20"/>
        </w:rPr>
        <w:t xml:space="preserve">O pagamento será </w:t>
      </w:r>
      <w:r w:rsidR="00CE4138" w:rsidRPr="002F7CAB">
        <w:rPr>
          <w:sz w:val="20"/>
          <w:szCs w:val="20"/>
        </w:rPr>
        <w:t>MENSAL</w:t>
      </w:r>
      <w:r w:rsidR="00F02815" w:rsidRPr="002F7CAB">
        <w:rPr>
          <w:sz w:val="20"/>
          <w:szCs w:val="20"/>
        </w:rPr>
        <w:t xml:space="preserve"> (exceto pagamento ordinário),</w:t>
      </w:r>
      <w:r w:rsidRPr="002F7CAB">
        <w:rPr>
          <w:sz w:val="20"/>
          <w:szCs w:val="20"/>
        </w:rPr>
        <w:t xml:space="preserve"> conforme cronograma físico-financeiro a ser apre</w:t>
      </w:r>
      <w:r w:rsidR="00CE4138" w:rsidRPr="002F7CAB">
        <w:rPr>
          <w:sz w:val="20"/>
          <w:szCs w:val="20"/>
        </w:rPr>
        <w:t xml:space="preserve">sentado pela empresa contratada, e a planilha de medição deverá seguir o padrão apresentado no </w:t>
      </w:r>
      <w:r w:rsidR="00273D4F" w:rsidRPr="002F7CAB">
        <w:rPr>
          <w:sz w:val="20"/>
          <w:szCs w:val="20"/>
        </w:rPr>
        <w:t>ANEXO</w:t>
      </w:r>
      <w:r w:rsidR="00CE4138" w:rsidRPr="002F7CAB">
        <w:rPr>
          <w:sz w:val="20"/>
          <w:szCs w:val="20"/>
        </w:rPr>
        <w:t xml:space="preserve"> 2.</w:t>
      </w:r>
    </w:p>
    <w:p w:rsidR="00947434" w:rsidRPr="002F7CAB" w:rsidRDefault="00EE4FAD" w:rsidP="00320164">
      <w:pPr>
        <w:pStyle w:val="Corpodetexto"/>
        <w:numPr>
          <w:ilvl w:val="1"/>
          <w:numId w:val="1"/>
        </w:numPr>
        <w:tabs>
          <w:tab w:val="clear" w:pos="1854"/>
        </w:tabs>
        <w:spacing w:before="120" w:line="240" w:lineRule="auto"/>
        <w:ind w:right="-11"/>
        <w:rPr>
          <w:sz w:val="20"/>
          <w:szCs w:val="20"/>
        </w:rPr>
      </w:pPr>
      <w:r w:rsidRPr="002F7CAB">
        <w:rPr>
          <w:sz w:val="20"/>
          <w:szCs w:val="20"/>
        </w:rPr>
        <w:t xml:space="preserve">A empresa contratada não poderá emitir </w:t>
      </w:r>
      <w:r w:rsidR="00E41AE6" w:rsidRPr="002F7CAB">
        <w:rPr>
          <w:sz w:val="20"/>
          <w:szCs w:val="20"/>
        </w:rPr>
        <w:t xml:space="preserve">o último boletim de medição e </w:t>
      </w:r>
      <w:r w:rsidRPr="002F7CAB">
        <w:rPr>
          <w:sz w:val="20"/>
          <w:szCs w:val="20"/>
        </w:rPr>
        <w:t xml:space="preserve"> fatura da obra</w:t>
      </w:r>
      <w:r w:rsidR="00E41AE6" w:rsidRPr="002F7CAB">
        <w:rPr>
          <w:sz w:val="20"/>
          <w:szCs w:val="20"/>
        </w:rPr>
        <w:t>,</w:t>
      </w:r>
      <w:r w:rsidRPr="002F7CAB">
        <w:rPr>
          <w:sz w:val="20"/>
          <w:szCs w:val="20"/>
        </w:rPr>
        <w:t xml:space="preserve"> e</w:t>
      </w:r>
      <w:r w:rsidRPr="002F7CAB">
        <w:rPr>
          <w:sz w:val="20"/>
          <w:szCs w:val="20"/>
        </w:rPr>
        <w:t>n</w:t>
      </w:r>
      <w:r w:rsidRPr="002F7CAB">
        <w:rPr>
          <w:sz w:val="20"/>
          <w:szCs w:val="20"/>
        </w:rPr>
        <w:t>quanto todos os serviços da planilha orçamentária e especificações técnicas não estiverem plenamente concluídos</w:t>
      </w:r>
      <w:r w:rsidR="00E41AE6" w:rsidRPr="002F7CAB">
        <w:rPr>
          <w:sz w:val="20"/>
          <w:szCs w:val="20"/>
        </w:rPr>
        <w:t xml:space="preserve"> e entregues em perfeitas condições de execução, uso e funcionamento.</w:t>
      </w:r>
    </w:p>
    <w:p w:rsidR="00DD26D6" w:rsidRDefault="00DD26D6" w:rsidP="00DD26D6">
      <w:pPr>
        <w:pStyle w:val="TextoNivel2"/>
        <w:numPr>
          <w:ilvl w:val="1"/>
          <w:numId w:val="1"/>
        </w:numPr>
        <w:ind w:left="426" w:firstLine="708"/>
        <w:rPr>
          <w:lang w:eastAsia="pt-BR"/>
        </w:rPr>
      </w:pPr>
      <w:r w:rsidRPr="00DD26D6">
        <w:rPr>
          <w:lang w:eastAsia="pt-BR"/>
        </w:rPr>
        <w:t>VISITA TÉCNICA: As empresas deverão participar de uma reunião com seu representante, E</w:t>
      </w:r>
      <w:r w:rsidRPr="00DD26D6">
        <w:rPr>
          <w:lang w:eastAsia="pt-BR"/>
        </w:rPr>
        <w:t>n</w:t>
      </w:r>
      <w:r w:rsidRPr="00DD26D6">
        <w:rPr>
          <w:lang w:eastAsia="pt-BR"/>
        </w:rPr>
        <w:t>genheiro ou Arquiteto, para que possa ser esclarecido qualquer tipo de dúvida relativa aos projetos, às especif</w:t>
      </w:r>
      <w:r w:rsidRPr="00DD26D6">
        <w:rPr>
          <w:lang w:eastAsia="pt-BR"/>
        </w:rPr>
        <w:t>i</w:t>
      </w:r>
      <w:r w:rsidRPr="00DD26D6">
        <w:rPr>
          <w:lang w:eastAsia="pt-BR"/>
        </w:rPr>
        <w:t>cações técnicas e aos quantitativos da obra. Nessa oportunidade será realizada a visita ao local da obra, que s</w:t>
      </w:r>
      <w:r w:rsidRPr="00DD26D6">
        <w:rPr>
          <w:lang w:eastAsia="pt-BR"/>
        </w:rPr>
        <w:t>e</w:t>
      </w:r>
      <w:r w:rsidRPr="00DD26D6">
        <w:rPr>
          <w:lang w:eastAsia="pt-BR"/>
        </w:rPr>
        <w:lastRenderedPageBreak/>
        <w:t>rá em horário de expediente da Instituição. Os interessados deverão receber desta pró-reitoria, na ocasião da v</w:t>
      </w:r>
      <w:r w:rsidRPr="00DD26D6">
        <w:rPr>
          <w:lang w:eastAsia="pt-BR"/>
        </w:rPr>
        <w:t>i</w:t>
      </w:r>
      <w:r w:rsidRPr="00DD26D6">
        <w:rPr>
          <w:lang w:eastAsia="pt-BR"/>
        </w:rPr>
        <w:t>sita, uma declaração de ter realizado a visita ao local da obra, para que seja obrigatoriamente visada por um se</w:t>
      </w:r>
      <w:r w:rsidRPr="00DD26D6">
        <w:rPr>
          <w:lang w:eastAsia="pt-BR"/>
        </w:rPr>
        <w:t>r</w:t>
      </w:r>
      <w:r w:rsidRPr="00DD26D6">
        <w:rPr>
          <w:lang w:eastAsia="pt-BR"/>
        </w:rPr>
        <w:t>vidor devidamente identificado desta Coordenadoria. A declaração deverá ser apresentada em duas vias sendo uma via será arquivada na secretaria da Pro Reitoria de Infraestrutura e a outra deverá ficar com a empresa int</w:t>
      </w:r>
      <w:r w:rsidRPr="00DD26D6">
        <w:rPr>
          <w:lang w:eastAsia="pt-BR"/>
        </w:rPr>
        <w:t>e</w:t>
      </w:r>
      <w:r w:rsidRPr="00DD26D6">
        <w:rPr>
          <w:lang w:eastAsia="pt-BR"/>
        </w:rPr>
        <w:t>ressada para complementação da proposta financeira. Caso a empresa opte por não participar da reunião, pod</w:t>
      </w:r>
      <w:r w:rsidRPr="00DD26D6">
        <w:rPr>
          <w:lang w:eastAsia="pt-BR"/>
        </w:rPr>
        <w:t>e</w:t>
      </w:r>
      <w:r w:rsidRPr="00DD26D6">
        <w:rPr>
          <w:lang w:eastAsia="pt-BR"/>
        </w:rPr>
        <w:t>rá ser feita, em substituição, uma Declaração da empresa, onde declare que conhece o local e condições de pr</w:t>
      </w:r>
      <w:r w:rsidRPr="00DD26D6">
        <w:rPr>
          <w:lang w:eastAsia="pt-BR"/>
        </w:rPr>
        <w:t>o</w:t>
      </w:r>
      <w:r w:rsidRPr="00DD26D6">
        <w:rPr>
          <w:lang w:eastAsia="pt-BR"/>
        </w:rPr>
        <w:t>jeto, às especificações técnicas e aos quantitativos da planilha orçamentária, bem como as reais condições do local, a qual deverá ser apresentada para a habilitação. </w:t>
      </w:r>
    </w:p>
    <w:p w:rsidR="00DD26D6" w:rsidRDefault="00DD26D6" w:rsidP="00DD26D6">
      <w:pPr>
        <w:pStyle w:val="TextoNivel2"/>
        <w:rPr>
          <w:lang w:eastAsia="pt-BR"/>
        </w:rPr>
      </w:pPr>
    </w:p>
    <w:p w:rsidR="00DD26D6" w:rsidRPr="00DD26D6" w:rsidRDefault="00DD26D6" w:rsidP="00DD26D6">
      <w:pPr>
        <w:pStyle w:val="TextoNivel2"/>
        <w:rPr>
          <w:lang w:eastAsia="pt-BR"/>
        </w:rPr>
      </w:pPr>
    </w:p>
    <w:p w:rsidR="00B81DC1" w:rsidRPr="000F1AAF" w:rsidRDefault="004C43A4" w:rsidP="000F1AAF">
      <w:pPr>
        <w:pStyle w:val="Corpodetexto"/>
        <w:spacing w:line="240" w:lineRule="auto"/>
        <w:ind w:left="567" w:right="-11"/>
        <w:jc w:val="center"/>
        <w:rPr>
          <w:sz w:val="20"/>
          <w:szCs w:val="20"/>
        </w:rPr>
      </w:pPr>
      <w:r w:rsidRPr="000F1AAF">
        <w:rPr>
          <w:sz w:val="20"/>
          <w:szCs w:val="20"/>
        </w:rPr>
        <w:t>3</w:t>
      </w:r>
      <w:r w:rsidR="00E41AE6" w:rsidRPr="000F1AAF">
        <w:rPr>
          <w:sz w:val="20"/>
          <w:szCs w:val="20"/>
        </w:rPr>
        <w:t xml:space="preserve"> - </w:t>
      </w:r>
      <w:r w:rsidR="00B81DC1" w:rsidRPr="000F1AAF">
        <w:rPr>
          <w:sz w:val="20"/>
          <w:szCs w:val="20"/>
        </w:rPr>
        <w:t>ESPE</w:t>
      </w:r>
      <w:r w:rsidR="00787918" w:rsidRPr="000F1AAF">
        <w:rPr>
          <w:sz w:val="20"/>
          <w:szCs w:val="20"/>
        </w:rPr>
        <w:t>CIFICAÇÃO DOS SERVIÇOS</w:t>
      </w:r>
    </w:p>
    <w:p w:rsidR="00B81DC1" w:rsidRPr="000F1AAF" w:rsidRDefault="00B81DC1" w:rsidP="000F1AAF">
      <w:pPr>
        <w:pStyle w:val="Corpodetexto"/>
        <w:spacing w:line="240" w:lineRule="auto"/>
        <w:ind w:right="-11"/>
        <w:jc w:val="left"/>
        <w:rPr>
          <w:sz w:val="20"/>
          <w:szCs w:val="20"/>
        </w:rPr>
      </w:pPr>
    </w:p>
    <w:p w:rsidR="00B81DC1" w:rsidRPr="000F1AAF" w:rsidRDefault="00B33642" w:rsidP="000F1AAF">
      <w:pPr>
        <w:pStyle w:val="Corpodetexto"/>
        <w:spacing w:line="240" w:lineRule="auto"/>
        <w:ind w:left="1069" w:right="-11"/>
        <w:jc w:val="left"/>
        <w:rPr>
          <w:sz w:val="20"/>
          <w:szCs w:val="20"/>
        </w:rPr>
      </w:pPr>
      <w:r w:rsidRPr="000F1AAF">
        <w:rPr>
          <w:sz w:val="20"/>
          <w:szCs w:val="20"/>
        </w:rPr>
        <w:t xml:space="preserve"> Serviços Preliminares e Técnicos:</w:t>
      </w:r>
    </w:p>
    <w:p w:rsidR="00C12994" w:rsidRPr="000F1AAF" w:rsidRDefault="00C12994" w:rsidP="000F1AAF">
      <w:pPr>
        <w:pStyle w:val="Corpodetexto"/>
        <w:spacing w:line="240" w:lineRule="auto"/>
        <w:ind w:left="1069" w:right="-11"/>
        <w:jc w:val="left"/>
        <w:rPr>
          <w:sz w:val="20"/>
          <w:szCs w:val="20"/>
        </w:rPr>
      </w:pPr>
    </w:p>
    <w:p w:rsidR="0045721B" w:rsidRPr="000F1AAF" w:rsidRDefault="00E41AE6" w:rsidP="000F1AAF">
      <w:pPr>
        <w:pStyle w:val="Corpodetexto"/>
        <w:spacing w:line="240" w:lineRule="auto"/>
        <w:ind w:left="600" w:right="-11" w:firstLine="1603"/>
        <w:rPr>
          <w:sz w:val="20"/>
          <w:szCs w:val="20"/>
        </w:rPr>
      </w:pPr>
      <w:r w:rsidRPr="000F1AAF">
        <w:rPr>
          <w:sz w:val="20"/>
          <w:szCs w:val="20"/>
        </w:rPr>
        <w:t xml:space="preserve"> </w:t>
      </w:r>
      <w:r w:rsidR="0045721B" w:rsidRPr="000F1AAF">
        <w:rPr>
          <w:sz w:val="20"/>
          <w:szCs w:val="20"/>
        </w:rPr>
        <w:t>Cópias e Despesas legais:  A empresa deverá providenciar todas as copias, ART , diários de obra  e projetos necessários para o bom andamento da obra.</w:t>
      </w:r>
    </w:p>
    <w:p w:rsidR="00F20F65" w:rsidRPr="000F1AAF" w:rsidRDefault="00F20F65" w:rsidP="000F1AAF">
      <w:pPr>
        <w:pStyle w:val="Corpodetexto"/>
        <w:spacing w:line="240" w:lineRule="auto"/>
        <w:ind w:left="600" w:right="-11" w:firstLine="1603"/>
        <w:rPr>
          <w:sz w:val="20"/>
          <w:szCs w:val="20"/>
        </w:rPr>
      </w:pPr>
    </w:p>
    <w:p w:rsidR="00F20F65" w:rsidRPr="000F1AAF" w:rsidRDefault="00E41AE6" w:rsidP="000F1AAF">
      <w:pPr>
        <w:pStyle w:val="Corpodetexto"/>
        <w:spacing w:line="240" w:lineRule="auto"/>
        <w:ind w:left="600" w:right="-11" w:firstLine="1603"/>
        <w:rPr>
          <w:sz w:val="20"/>
          <w:szCs w:val="20"/>
        </w:rPr>
      </w:pPr>
      <w:r w:rsidRPr="000F1AAF">
        <w:rPr>
          <w:sz w:val="20"/>
          <w:szCs w:val="20"/>
        </w:rPr>
        <w:t xml:space="preserve"> </w:t>
      </w:r>
      <w:r w:rsidR="00331D86" w:rsidRPr="000F1AAF">
        <w:rPr>
          <w:sz w:val="20"/>
          <w:szCs w:val="20"/>
        </w:rPr>
        <w:t xml:space="preserve">Instalação provisória da </w:t>
      </w:r>
      <w:r w:rsidR="00E72A69" w:rsidRPr="000F1AAF">
        <w:rPr>
          <w:sz w:val="20"/>
          <w:szCs w:val="20"/>
        </w:rPr>
        <w:t>elétrica: A UFSM deverá disponibilizar  o ponto de energia e a e</w:t>
      </w:r>
      <w:r w:rsidR="00E72A69" w:rsidRPr="000F1AAF">
        <w:rPr>
          <w:sz w:val="20"/>
          <w:szCs w:val="20"/>
        </w:rPr>
        <w:t>m</w:t>
      </w:r>
      <w:r w:rsidR="00E72A69" w:rsidRPr="000F1AAF">
        <w:rPr>
          <w:sz w:val="20"/>
          <w:szCs w:val="20"/>
        </w:rPr>
        <w:t>presa</w:t>
      </w:r>
      <w:r w:rsidR="009079FE" w:rsidRPr="000F1AAF">
        <w:rPr>
          <w:sz w:val="20"/>
          <w:szCs w:val="20"/>
        </w:rPr>
        <w:t xml:space="preserve"> contratada</w:t>
      </w:r>
      <w:r w:rsidR="00E72A69" w:rsidRPr="000F1AAF">
        <w:rPr>
          <w:sz w:val="20"/>
          <w:szCs w:val="20"/>
        </w:rPr>
        <w:t xml:space="preserve"> deverá fazer a extensão até a obra, obedecendo as normas de dimensionamento e segura</w:t>
      </w:r>
      <w:r w:rsidR="00E72A69" w:rsidRPr="000F1AAF">
        <w:rPr>
          <w:sz w:val="20"/>
          <w:szCs w:val="20"/>
        </w:rPr>
        <w:t>n</w:t>
      </w:r>
      <w:r w:rsidR="00E72A69" w:rsidRPr="000F1AAF">
        <w:rPr>
          <w:sz w:val="20"/>
          <w:szCs w:val="20"/>
        </w:rPr>
        <w:t>ça para ligação dos equipamentos e iluminação.</w:t>
      </w:r>
      <w:r w:rsidR="00EF4822" w:rsidRPr="000F1AAF">
        <w:rPr>
          <w:sz w:val="20"/>
          <w:szCs w:val="20"/>
        </w:rPr>
        <w:t xml:space="preserve"> Os locais usados durante o período de obras deverão ser e</w:t>
      </w:r>
      <w:r w:rsidR="00EF4822" w:rsidRPr="000F1AAF">
        <w:rPr>
          <w:sz w:val="20"/>
          <w:szCs w:val="20"/>
        </w:rPr>
        <w:t>n</w:t>
      </w:r>
      <w:r w:rsidR="00EF4822" w:rsidRPr="000F1AAF">
        <w:rPr>
          <w:sz w:val="20"/>
          <w:szCs w:val="20"/>
        </w:rPr>
        <w:t>tregues na mesma condição in</w:t>
      </w:r>
      <w:r w:rsidR="00A912D6" w:rsidRPr="000F1AAF">
        <w:rPr>
          <w:sz w:val="20"/>
          <w:szCs w:val="20"/>
        </w:rPr>
        <w:t>i</w:t>
      </w:r>
      <w:r w:rsidR="00EF4822" w:rsidRPr="000F1AAF">
        <w:rPr>
          <w:sz w:val="20"/>
          <w:szCs w:val="20"/>
        </w:rPr>
        <w:t>cial.</w:t>
      </w:r>
    </w:p>
    <w:p w:rsidR="00E72A69" w:rsidRPr="000F1AAF" w:rsidRDefault="00E72A69" w:rsidP="000F1AAF">
      <w:pPr>
        <w:pStyle w:val="Corpodetexto"/>
        <w:spacing w:line="240" w:lineRule="auto"/>
        <w:ind w:left="600" w:right="-11" w:firstLine="1603"/>
        <w:rPr>
          <w:sz w:val="20"/>
          <w:szCs w:val="20"/>
        </w:rPr>
      </w:pPr>
    </w:p>
    <w:p w:rsidR="00E72A69" w:rsidRPr="000F1AAF" w:rsidRDefault="00E41AE6" w:rsidP="000F1AAF">
      <w:pPr>
        <w:pStyle w:val="Corpodetexto"/>
        <w:spacing w:line="240" w:lineRule="auto"/>
        <w:ind w:left="600" w:right="-11" w:firstLine="1603"/>
        <w:rPr>
          <w:sz w:val="20"/>
          <w:szCs w:val="20"/>
        </w:rPr>
      </w:pPr>
      <w:r w:rsidRPr="000F1AAF">
        <w:rPr>
          <w:sz w:val="20"/>
          <w:szCs w:val="20"/>
        </w:rPr>
        <w:t xml:space="preserve">  </w:t>
      </w:r>
      <w:r w:rsidR="00E72A69" w:rsidRPr="000F1AAF">
        <w:rPr>
          <w:sz w:val="20"/>
          <w:szCs w:val="20"/>
        </w:rPr>
        <w:t xml:space="preserve">Instalação provisória de água: A UFSM deverá disponibilizar  o ponto de água  e a empresa </w:t>
      </w:r>
      <w:r w:rsidR="009079FE" w:rsidRPr="000F1AAF">
        <w:rPr>
          <w:sz w:val="20"/>
          <w:szCs w:val="20"/>
        </w:rPr>
        <w:t xml:space="preserve">contratada </w:t>
      </w:r>
      <w:r w:rsidR="00E72A69" w:rsidRPr="000F1AAF">
        <w:rPr>
          <w:sz w:val="20"/>
          <w:szCs w:val="20"/>
        </w:rPr>
        <w:t xml:space="preserve">deverá fazer a extensão até a obra, obedecendo as normas de dimensionamento. </w:t>
      </w:r>
      <w:r w:rsidR="00EF4822" w:rsidRPr="000F1AAF">
        <w:rPr>
          <w:sz w:val="20"/>
          <w:szCs w:val="20"/>
        </w:rPr>
        <w:t>Os locais usados durante o período de obras deverão ser entregues na mesma condição inicial.</w:t>
      </w:r>
    </w:p>
    <w:p w:rsidR="00E72A69" w:rsidRPr="000F1AAF" w:rsidRDefault="00E72A69" w:rsidP="000F1AAF">
      <w:pPr>
        <w:pStyle w:val="Corpodetexto"/>
        <w:spacing w:line="240" w:lineRule="auto"/>
        <w:ind w:left="600" w:right="-11" w:firstLine="1603"/>
        <w:rPr>
          <w:sz w:val="20"/>
          <w:szCs w:val="20"/>
        </w:rPr>
      </w:pPr>
    </w:p>
    <w:p w:rsidR="00E72A69" w:rsidRPr="000F1AAF" w:rsidRDefault="00E41AE6" w:rsidP="000F1AAF">
      <w:pPr>
        <w:pStyle w:val="Corpodetexto"/>
        <w:spacing w:line="240" w:lineRule="auto"/>
        <w:ind w:left="600" w:right="-11" w:firstLine="1603"/>
        <w:rPr>
          <w:sz w:val="20"/>
          <w:szCs w:val="20"/>
        </w:rPr>
      </w:pPr>
      <w:r w:rsidRPr="000F1AAF">
        <w:rPr>
          <w:sz w:val="20"/>
          <w:szCs w:val="20"/>
        </w:rPr>
        <w:t xml:space="preserve"> </w:t>
      </w:r>
      <w:r w:rsidR="0091385E" w:rsidRPr="000F1AAF">
        <w:rPr>
          <w:sz w:val="20"/>
          <w:szCs w:val="20"/>
        </w:rPr>
        <w:t xml:space="preserve"> </w:t>
      </w:r>
      <w:r w:rsidR="00E72A69" w:rsidRPr="000F1AAF">
        <w:rPr>
          <w:sz w:val="20"/>
          <w:szCs w:val="20"/>
        </w:rPr>
        <w:t>Barraco de obra:    Deverá ser construído galpão para almoxarifado, refeitório, vestiário, b</w:t>
      </w:r>
      <w:r w:rsidR="00E72A69" w:rsidRPr="000F1AAF">
        <w:rPr>
          <w:sz w:val="20"/>
          <w:szCs w:val="20"/>
        </w:rPr>
        <w:t>a</w:t>
      </w:r>
      <w:r w:rsidR="00E72A69" w:rsidRPr="000F1AAF">
        <w:rPr>
          <w:sz w:val="20"/>
          <w:szCs w:val="20"/>
        </w:rPr>
        <w:t>nheiro (com chuveiro, bacia sanitária, lavatório), escri</w:t>
      </w:r>
      <w:r w:rsidR="0002394D" w:rsidRPr="000F1AAF">
        <w:rPr>
          <w:sz w:val="20"/>
          <w:szCs w:val="20"/>
        </w:rPr>
        <w:t xml:space="preserve">tório. </w:t>
      </w:r>
      <w:r w:rsidR="00E72A69" w:rsidRPr="000F1AAF">
        <w:rPr>
          <w:sz w:val="20"/>
          <w:szCs w:val="20"/>
        </w:rPr>
        <w:t xml:space="preserve"> O esgoto oriundo do banheiro deverá ser </w:t>
      </w:r>
      <w:r w:rsidR="0002394D" w:rsidRPr="000F1AAF">
        <w:rPr>
          <w:sz w:val="20"/>
          <w:szCs w:val="20"/>
        </w:rPr>
        <w:t xml:space="preserve"> devid</w:t>
      </w:r>
      <w:r w:rsidR="0002394D" w:rsidRPr="000F1AAF">
        <w:rPr>
          <w:sz w:val="20"/>
          <w:szCs w:val="20"/>
        </w:rPr>
        <w:t>a</w:t>
      </w:r>
      <w:r w:rsidR="0002394D" w:rsidRPr="000F1AAF">
        <w:rPr>
          <w:sz w:val="20"/>
          <w:szCs w:val="20"/>
        </w:rPr>
        <w:t xml:space="preserve">mente conduzido para </w:t>
      </w:r>
      <w:r w:rsidR="00E72A69" w:rsidRPr="000F1AAF">
        <w:rPr>
          <w:sz w:val="20"/>
          <w:szCs w:val="20"/>
        </w:rPr>
        <w:t xml:space="preserve"> fossa séptica e encaminhado posteriormente para um sumidouro (poço negro)</w:t>
      </w:r>
      <w:r w:rsidR="0002394D" w:rsidRPr="000F1AAF">
        <w:rPr>
          <w:sz w:val="20"/>
          <w:szCs w:val="20"/>
        </w:rPr>
        <w:t>, ou em rede existente indicada pela fiscalização</w:t>
      </w:r>
      <w:r w:rsidR="00E72A69" w:rsidRPr="000F1AAF">
        <w:rPr>
          <w:sz w:val="20"/>
          <w:szCs w:val="20"/>
        </w:rPr>
        <w:t>. Para implantação do canteiro de obras a empresa deverá apresentar um layout para a fiscalização aprovar.</w:t>
      </w:r>
    </w:p>
    <w:p w:rsidR="00E72A69" w:rsidRPr="000F1AAF" w:rsidRDefault="00E72A69" w:rsidP="000F1AAF">
      <w:pPr>
        <w:pStyle w:val="Corpodetexto"/>
        <w:spacing w:line="240" w:lineRule="auto"/>
        <w:ind w:left="600" w:right="-11" w:firstLine="1603"/>
        <w:rPr>
          <w:sz w:val="20"/>
          <w:szCs w:val="20"/>
        </w:rPr>
      </w:pPr>
    </w:p>
    <w:p w:rsidR="0002394D" w:rsidRPr="000F1AAF" w:rsidRDefault="0002394D" w:rsidP="000F1AAF">
      <w:pPr>
        <w:pStyle w:val="Corpodetexto"/>
        <w:spacing w:line="240" w:lineRule="auto"/>
        <w:ind w:left="600" w:right="-11" w:firstLine="1603"/>
        <w:rPr>
          <w:sz w:val="20"/>
          <w:szCs w:val="20"/>
        </w:rPr>
      </w:pPr>
    </w:p>
    <w:p w:rsidR="0002394D" w:rsidRPr="000F1AAF" w:rsidRDefault="0002394D" w:rsidP="000F1AAF">
      <w:pPr>
        <w:pStyle w:val="Corpodetexto"/>
        <w:spacing w:line="240" w:lineRule="auto"/>
        <w:ind w:left="600" w:right="-11" w:firstLine="1603"/>
        <w:rPr>
          <w:sz w:val="20"/>
          <w:szCs w:val="20"/>
        </w:rPr>
      </w:pPr>
      <w:r w:rsidRPr="000F1AAF">
        <w:rPr>
          <w:sz w:val="20"/>
          <w:szCs w:val="20"/>
        </w:rPr>
        <w:t xml:space="preserve">Locação da obra: A obra deverá ser locada rigorosamente </w:t>
      </w:r>
      <w:r w:rsidR="00C12994" w:rsidRPr="000F1AAF">
        <w:rPr>
          <w:sz w:val="20"/>
          <w:szCs w:val="20"/>
        </w:rPr>
        <w:t xml:space="preserve">através de equipamento destinado para este fim </w:t>
      </w:r>
      <w:r w:rsidRPr="000F1AAF">
        <w:rPr>
          <w:sz w:val="20"/>
          <w:szCs w:val="20"/>
        </w:rPr>
        <w:t>de acordo com o projeto de locação. A fiscalização da UFSM deverá informar a cota  final da obra, sendo responsabilidade da empresa o fiel cumprimento dos níveis e recuos informados.</w:t>
      </w:r>
    </w:p>
    <w:p w:rsidR="000D7BFC" w:rsidRPr="000F1AAF" w:rsidRDefault="000D7BFC" w:rsidP="000F1AAF">
      <w:pPr>
        <w:pStyle w:val="Corpodetexto"/>
        <w:spacing w:line="240" w:lineRule="auto"/>
        <w:ind w:left="600" w:right="-11" w:firstLine="1603"/>
        <w:rPr>
          <w:sz w:val="20"/>
          <w:szCs w:val="20"/>
        </w:rPr>
      </w:pPr>
    </w:p>
    <w:p w:rsidR="0058768B" w:rsidRPr="000F1AAF" w:rsidRDefault="00E41AE6" w:rsidP="000F1AAF">
      <w:pPr>
        <w:pStyle w:val="Corpodetexto"/>
        <w:spacing w:line="240" w:lineRule="auto"/>
        <w:ind w:left="600" w:right="-11" w:firstLine="1603"/>
        <w:rPr>
          <w:sz w:val="20"/>
          <w:szCs w:val="20"/>
        </w:rPr>
      </w:pPr>
      <w:r w:rsidRPr="000F1AAF">
        <w:rPr>
          <w:sz w:val="20"/>
          <w:szCs w:val="20"/>
        </w:rPr>
        <w:t xml:space="preserve">  </w:t>
      </w:r>
      <w:r w:rsidR="0002394D" w:rsidRPr="000F1AAF">
        <w:rPr>
          <w:sz w:val="20"/>
          <w:szCs w:val="20"/>
        </w:rPr>
        <w:t>Limpeza permanente da Obra: A obra deverá permanecer diariamente limpa e livre de ent</w:t>
      </w:r>
      <w:r w:rsidR="0002394D" w:rsidRPr="000F1AAF">
        <w:rPr>
          <w:sz w:val="20"/>
          <w:szCs w:val="20"/>
        </w:rPr>
        <w:t>u</w:t>
      </w:r>
      <w:r w:rsidR="0002394D" w:rsidRPr="000F1AAF">
        <w:rPr>
          <w:sz w:val="20"/>
          <w:szCs w:val="20"/>
        </w:rPr>
        <w:t xml:space="preserve">lhos, </w:t>
      </w:r>
      <w:r w:rsidR="0091385E" w:rsidRPr="000F1AAF">
        <w:rPr>
          <w:sz w:val="20"/>
          <w:szCs w:val="20"/>
        </w:rPr>
        <w:t>os quais deverão ser</w:t>
      </w:r>
      <w:r w:rsidR="0002394D" w:rsidRPr="000F1AAF">
        <w:rPr>
          <w:sz w:val="20"/>
          <w:szCs w:val="20"/>
        </w:rPr>
        <w:t xml:space="preserve"> conduzidos obrigatoriamente a caçambas metálicas de recolhimento de resíduos conforme item </w:t>
      </w:r>
      <w:r w:rsidR="0058768B" w:rsidRPr="000F1AAF">
        <w:rPr>
          <w:sz w:val="20"/>
          <w:szCs w:val="20"/>
        </w:rPr>
        <w:t>antecedente 2.12.</w:t>
      </w:r>
    </w:p>
    <w:p w:rsidR="00D80330" w:rsidRPr="000F1AAF" w:rsidRDefault="00D80330" w:rsidP="000F1AAF">
      <w:pPr>
        <w:pStyle w:val="Corpodetexto"/>
        <w:spacing w:line="240" w:lineRule="auto"/>
        <w:ind w:left="600" w:right="-11" w:firstLine="1603"/>
        <w:rPr>
          <w:sz w:val="20"/>
          <w:szCs w:val="20"/>
        </w:rPr>
      </w:pPr>
    </w:p>
    <w:p w:rsidR="00782674" w:rsidRPr="000F1AAF" w:rsidRDefault="007E7250" w:rsidP="000F1AAF">
      <w:pPr>
        <w:ind w:right="-11"/>
        <w:jc w:val="center"/>
        <w:rPr>
          <w:b/>
          <w:bCs/>
          <w:sz w:val="20"/>
          <w:szCs w:val="20"/>
        </w:rPr>
      </w:pPr>
      <w:r>
        <w:rPr>
          <w:b/>
          <w:bCs/>
          <w:sz w:val="20"/>
          <w:szCs w:val="20"/>
        </w:rPr>
        <w:t>1.</w:t>
      </w:r>
      <w:r w:rsidR="000F1AAF" w:rsidRPr="000F1AAF">
        <w:rPr>
          <w:b/>
          <w:bCs/>
          <w:sz w:val="20"/>
          <w:szCs w:val="20"/>
        </w:rPr>
        <w:t xml:space="preserve"> MOVIMENTAÇÃO DE TERRA/REMOÇÃO DE MATERIAIS</w:t>
      </w:r>
    </w:p>
    <w:p w:rsidR="00782674" w:rsidRPr="000F1AAF" w:rsidRDefault="00782674" w:rsidP="000F1AAF">
      <w:pPr>
        <w:ind w:right="-11"/>
        <w:jc w:val="center"/>
        <w:rPr>
          <w:sz w:val="20"/>
          <w:szCs w:val="20"/>
        </w:rPr>
      </w:pPr>
    </w:p>
    <w:p w:rsidR="00782674" w:rsidRPr="000F1AAF" w:rsidRDefault="00782674" w:rsidP="000F1AAF">
      <w:pPr>
        <w:ind w:right="-11"/>
        <w:rPr>
          <w:sz w:val="20"/>
          <w:szCs w:val="20"/>
        </w:rPr>
      </w:pPr>
    </w:p>
    <w:p w:rsidR="00782674" w:rsidRPr="000F1AAF" w:rsidRDefault="007E7250" w:rsidP="007E7250">
      <w:pPr>
        <w:pStyle w:val="TTULO"/>
        <w:spacing w:before="0" w:after="0"/>
        <w:ind w:right="-11"/>
        <w:jc w:val="both"/>
        <w:outlineLvl w:val="0"/>
        <w:rPr>
          <w:b w:val="0"/>
          <w:bCs w:val="0"/>
          <w:sz w:val="20"/>
          <w:szCs w:val="20"/>
          <w:u w:val="single"/>
        </w:rPr>
      </w:pPr>
      <w:r>
        <w:rPr>
          <w:b w:val="0"/>
          <w:bCs w:val="0"/>
          <w:sz w:val="20"/>
          <w:szCs w:val="20"/>
          <w:u w:val="single"/>
        </w:rPr>
        <w:t>1.1</w:t>
      </w:r>
      <w:r w:rsidR="000F1AAF" w:rsidRPr="000F1AAF">
        <w:rPr>
          <w:b w:val="0"/>
          <w:bCs w:val="0"/>
          <w:sz w:val="20"/>
          <w:szCs w:val="20"/>
          <w:u w:val="single"/>
        </w:rPr>
        <w:t xml:space="preserve"> ESCAVAÇÃO MECÂNICA COM RETROESCAVADEIRA DE MATERIAL DE PRIMEIRA CATEGORIA.</w:t>
      </w:r>
    </w:p>
    <w:p w:rsidR="00782674" w:rsidRPr="000F1AAF" w:rsidRDefault="00782674" w:rsidP="007E7250">
      <w:pPr>
        <w:pStyle w:val="TTULO"/>
        <w:spacing w:before="0" w:after="0"/>
        <w:ind w:right="-11"/>
        <w:jc w:val="both"/>
        <w:outlineLvl w:val="0"/>
        <w:rPr>
          <w:b w:val="0"/>
          <w:bCs w:val="0"/>
          <w:sz w:val="20"/>
          <w:szCs w:val="20"/>
        </w:rPr>
      </w:pPr>
    </w:p>
    <w:p w:rsidR="00782674" w:rsidRPr="000F1AAF" w:rsidRDefault="00782674" w:rsidP="007E7250">
      <w:pPr>
        <w:pStyle w:val="SUBTTULO-1"/>
        <w:spacing w:before="0" w:after="0"/>
        <w:ind w:right="-11"/>
        <w:jc w:val="both"/>
        <w:outlineLvl w:val="0"/>
        <w:rPr>
          <w:b w:val="0"/>
          <w:bCs w:val="0"/>
          <w:i/>
          <w:iCs/>
          <w:caps w:val="0"/>
          <w:sz w:val="20"/>
          <w:szCs w:val="20"/>
        </w:rPr>
      </w:pPr>
      <w:r w:rsidRPr="000F1AAF">
        <w:rPr>
          <w:b w:val="0"/>
          <w:bCs w:val="0"/>
          <w:i/>
          <w:iCs/>
          <w:caps w:val="0"/>
          <w:sz w:val="20"/>
          <w:szCs w:val="20"/>
        </w:rPr>
        <w:t>Definição</w:t>
      </w:r>
    </w:p>
    <w:p w:rsidR="00782674" w:rsidRPr="000F1AAF" w:rsidRDefault="00782674" w:rsidP="007E7250">
      <w:pPr>
        <w:pStyle w:val="SUBTTULO-1"/>
        <w:spacing w:before="0" w:after="0"/>
        <w:ind w:left="1410" w:right="-11"/>
        <w:jc w:val="both"/>
        <w:outlineLvl w:val="0"/>
        <w:rPr>
          <w:b w:val="0"/>
          <w:bCs w:val="0"/>
          <w:caps w:val="0"/>
          <w:sz w:val="20"/>
          <w:szCs w:val="20"/>
        </w:rPr>
      </w:pPr>
    </w:p>
    <w:p w:rsidR="00782674" w:rsidRPr="000F1AAF" w:rsidRDefault="00782674" w:rsidP="007E7250">
      <w:pPr>
        <w:pStyle w:val="PARAGRAFO"/>
        <w:spacing w:before="0" w:after="0"/>
        <w:ind w:right="-11" w:firstLine="709"/>
        <w:rPr>
          <w:sz w:val="20"/>
          <w:szCs w:val="20"/>
        </w:rPr>
      </w:pPr>
      <w:r w:rsidRPr="000F1AAF">
        <w:rPr>
          <w:sz w:val="20"/>
          <w:szCs w:val="20"/>
        </w:rPr>
        <w:t>Cortes são segmentos das ruas, cuja implantação requer escavação do terreno natural, ao longo do eixo e no interior dos limites das seções do projeto.</w:t>
      </w:r>
    </w:p>
    <w:p w:rsidR="00782674" w:rsidRPr="000F1AAF" w:rsidRDefault="00782674" w:rsidP="007E7250">
      <w:pPr>
        <w:pStyle w:val="PARAGRAFO"/>
        <w:spacing w:before="0" w:after="0"/>
        <w:ind w:right="-11" w:firstLine="709"/>
        <w:rPr>
          <w:sz w:val="20"/>
          <w:szCs w:val="20"/>
        </w:rPr>
      </w:pPr>
      <w:r w:rsidRPr="000F1AAF">
        <w:rPr>
          <w:sz w:val="20"/>
          <w:szCs w:val="20"/>
        </w:rPr>
        <w:t>As operações de corte compreendem:</w:t>
      </w:r>
    </w:p>
    <w:p w:rsidR="00782674" w:rsidRPr="000F1AAF" w:rsidRDefault="00782674" w:rsidP="008E4373">
      <w:pPr>
        <w:pStyle w:val="PARAGRAFO"/>
        <w:numPr>
          <w:ilvl w:val="0"/>
          <w:numId w:val="6"/>
        </w:numPr>
        <w:tabs>
          <w:tab w:val="clear" w:pos="1422"/>
        </w:tabs>
        <w:spacing w:before="0" w:after="0"/>
        <w:ind w:right="-11"/>
        <w:rPr>
          <w:sz w:val="20"/>
          <w:szCs w:val="20"/>
        </w:rPr>
      </w:pPr>
      <w:r w:rsidRPr="000F1AAF">
        <w:rPr>
          <w:sz w:val="20"/>
          <w:szCs w:val="20"/>
        </w:rPr>
        <w:t>escavação dos materiais constituintes do terreno natural até o greide de terraplenagem indicado no projeto;</w:t>
      </w:r>
    </w:p>
    <w:p w:rsidR="00782674" w:rsidRPr="000F1AAF" w:rsidRDefault="00782674" w:rsidP="008E4373">
      <w:pPr>
        <w:pStyle w:val="PARAGRAFO"/>
        <w:numPr>
          <w:ilvl w:val="0"/>
          <w:numId w:val="6"/>
        </w:numPr>
        <w:tabs>
          <w:tab w:val="clear" w:pos="1422"/>
        </w:tabs>
        <w:spacing w:before="0" w:after="0"/>
        <w:ind w:right="-11"/>
        <w:rPr>
          <w:sz w:val="20"/>
          <w:szCs w:val="20"/>
        </w:rPr>
      </w:pPr>
      <w:r w:rsidRPr="000F1AAF">
        <w:rPr>
          <w:sz w:val="20"/>
          <w:szCs w:val="20"/>
        </w:rPr>
        <w:t>escavação até uma profundidade definida no projeto quando se tratar de solos de alta expansão, ba</w:t>
      </w:r>
      <w:r w:rsidRPr="000F1AAF">
        <w:rPr>
          <w:sz w:val="20"/>
          <w:szCs w:val="20"/>
        </w:rPr>
        <w:t>i</w:t>
      </w:r>
      <w:r w:rsidRPr="000F1AAF">
        <w:rPr>
          <w:sz w:val="20"/>
          <w:szCs w:val="20"/>
        </w:rPr>
        <w:t>xa capacidade suporte ou solos orgâni</w:t>
      </w:r>
      <w:r w:rsidR="009E0FDF" w:rsidRPr="000F1AAF">
        <w:rPr>
          <w:sz w:val="20"/>
          <w:szCs w:val="20"/>
        </w:rPr>
        <w:t>cos e limpeza do terreno (vegetação baixa)</w:t>
      </w:r>
    </w:p>
    <w:p w:rsidR="00782674" w:rsidRPr="000F1AAF" w:rsidRDefault="00782674" w:rsidP="007E7250">
      <w:pPr>
        <w:pStyle w:val="PARAGRAFO"/>
        <w:spacing w:before="0" w:after="0"/>
        <w:ind w:left="1418" w:right="-11" w:hanging="851"/>
        <w:rPr>
          <w:sz w:val="20"/>
          <w:szCs w:val="20"/>
        </w:rPr>
      </w:pPr>
      <w:r w:rsidRPr="000F1AAF">
        <w:rPr>
          <w:sz w:val="20"/>
          <w:szCs w:val="20"/>
        </w:rPr>
        <w:t>c)</w:t>
      </w:r>
      <w:r w:rsidRPr="000F1AAF">
        <w:rPr>
          <w:sz w:val="20"/>
          <w:szCs w:val="20"/>
        </w:rPr>
        <w:tab/>
        <w:t>retirada da camada de material inservível para terreno de fundação do aterro; Estes materiais dev</w:t>
      </w:r>
      <w:r w:rsidRPr="000F1AAF">
        <w:rPr>
          <w:sz w:val="20"/>
          <w:szCs w:val="20"/>
        </w:rPr>
        <w:t>e</w:t>
      </w:r>
      <w:r w:rsidRPr="000F1AAF">
        <w:rPr>
          <w:sz w:val="20"/>
          <w:szCs w:val="20"/>
        </w:rPr>
        <w:t>rão ser transportados para locais previamente indicados, de forma a não causar transtornos, provis</w:t>
      </w:r>
      <w:r w:rsidRPr="000F1AAF">
        <w:rPr>
          <w:sz w:val="20"/>
          <w:szCs w:val="20"/>
        </w:rPr>
        <w:t>ó</w:t>
      </w:r>
      <w:r w:rsidRPr="000F1AAF">
        <w:rPr>
          <w:sz w:val="20"/>
          <w:szCs w:val="20"/>
        </w:rPr>
        <w:t>rios ou definitivos, às obras.</w:t>
      </w:r>
    </w:p>
    <w:p w:rsidR="00782674" w:rsidRPr="000F1AAF" w:rsidRDefault="00782674" w:rsidP="008E4373">
      <w:pPr>
        <w:pStyle w:val="PARAGRAFO"/>
        <w:numPr>
          <w:ilvl w:val="0"/>
          <w:numId w:val="5"/>
        </w:numPr>
        <w:tabs>
          <w:tab w:val="clear" w:pos="1422"/>
        </w:tabs>
        <w:spacing w:before="0" w:after="0"/>
        <w:ind w:right="-11"/>
        <w:rPr>
          <w:sz w:val="20"/>
          <w:szCs w:val="20"/>
        </w:rPr>
      </w:pPr>
      <w:r w:rsidRPr="000F1AAF">
        <w:rPr>
          <w:sz w:val="20"/>
          <w:szCs w:val="20"/>
        </w:rPr>
        <w:t>carga e transporte dos materiais para aterros ou bota-foras;</w:t>
      </w:r>
    </w:p>
    <w:p w:rsidR="00782674" w:rsidRPr="000F1AAF" w:rsidRDefault="00782674" w:rsidP="007E7250">
      <w:pPr>
        <w:pStyle w:val="PARAGRAFO"/>
        <w:spacing w:before="0" w:after="0"/>
        <w:ind w:right="-11" w:firstLine="709"/>
        <w:rPr>
          <w:sz w:val="20"/>
          <w:szCs w:val="20"/>
        </w:rPr>
      </w:pPr>
    </w:p>
    <w:p w:rsidR="00782674" w:rsidRPr="000F1AAF" w:rsidRDefault="00782674" w:rsidP="007E7250">
      <w:pPr>
        <w:pStyle w:val="SUBTTULO-1"/>
        <w:spacing w:before="0" w:after="0"/>
        <w:ind w:right="-11"/>
        <w:jc w:val="both"/>
        <w:outlineLvl w:val="0"/>
        <w:rPr>
          <w:b w:val="0"/>
          <w:bCs w:val="0"/>
          <w:i/>
          <w:iCs/>
          <w:caps w:val="0"/>
          <w:sz w:val="20"/>
          <w:szCs w:val="20"/>
        </w:rPr>
      </w:pPr>
      <w:r w:rsidRPr="000F1AAF">
        <w:rPr>
          <w:b w:val="0"/>
          <w:bCs w:val="0"/>
          <w:i/>
          <w:iCs/>
          <w:caps w:val="0"/>
          <w:sz w:val="20"/>
          <w:szCs w:val="20"/>
        </w:rPr>
        <w:lastRenderedPageBreak/>
        <w:t>Materiais</w:t>
      </w:r>
    </w:p>
    <w:p w:rsidR="00782674" w:rsidRPr="000F1AAF" w:rsidRDefault="00782674" w:rsidP="007E7250">
      <w:pPr>
        <w:pStyle w:val="SUBTTULO-1"/>
        <w:spacing w:before="0" w:after="0"/>
        <w:ind w:left="0" w:right="-11" w:firstLine="709"/>
        <w:jc w:val="both"/>
        <w:outlineLvl w:val="0"/>
        <w:rPr>
          <w:b w:val="0"/>
          <w:bCs w:val="0"/>
          <w:caps w:val="0"/>
          <w:sz w:val="20"/>
          <w:szCs w:val="20"/>
        </w:rPr>
      </w:pPr>
    </w:p>
    <w:p w:rsidR="00782674" w:rsidRPr="000F1AAF" w:rsidRDefault="00782674" w:rsidP="007E7250">
      <w:pPr>
        <w:pStyle w:val="PARAGRAFO"/>
        <w:spacing w:before="0" w:after="0"/>
        <w:ind w:right="-11" w:firstLine="0"/>
        <w:rPr>
          <w:sz w:val="20"/>
          <w:szCs w:val="20"/>
        </w:rPr>
      </w:pPr>
      <w:r w:rsidRPr="000F1AAF">
        <w:rPr>
          <w:sz w:val="20"/>
          <w:szCs w:val="20"/>
        </w:rPr>
        <w:t xml:space="preserve">Os materiais ocorrentes nos cortes terão classificação única. </w:t>
      </w:r>
    </w:p>
    <w:p w:rsidR="00782674" w:rsidRPr="000F1AAF" w:rsidRDefault="00782674" w:rsidP="007E7250">
      <w:pPr>
        <w:pStyle w:val="PARAGRAFO"/>
        <w:spacing w:before="0" w:after="0"/>
        <w:ind w:right="-11"/>
        <w:rPr>
          <w:sz w:val="20"/>
          <w:szCs w:val="20"/>
        </w:rPr>
      </w:pPr>
    </w:p>
    <w:p w:rsidR="00782674" w:rsidRPr="000F1AAF" w:rsidRDefault="00782674" w:rsidP="007E7250">
      <w:pPr>
        <w:pStyle w:val="SUBTTULO-1"/>
        <w:spacing w:before="0" w:after="0"/>
        <w:ind w:right="-11"/>
        <w:jc w:val="both"/>
        <w:outlineLvl w:val="0"/>
        <w:rPr>
          <w:b w:val="0"/>
          <w:bCs w:val="0"/>
          <w:i/>
          <w:iCs/>
          <w:caps w:val="0"/>
          <w:sz w:val="20"/>
          <w:szCs w:val="20"/>
        </w:rPr>
      </w:pPr>
      <w:r w:rsidRPr="000F1AAF">
        <w:rPr>
          <w:b w:val="0"/>
          <w:bCs w:val="0"/>
          <w:i/>
          <w:iCs/>
          <w:caps w:val="0"/>
          <w:sz w:val="20"/>
          <w:szCs w:val="20"/>
        </w:rPr>
        <w:t>Execução</w:t>
      </w:r>
    </w:p>
    <w:p w:rsidR="00782674" w:rsidRPr="000F1AAF" w:rsidRDefault="00782674" w:rsidP="007E7250">
      <w:pPr>
        <w:pStyle w:val="SUBTTULO-1"/>
        <w:spacing w:before="0" w:after="0"/>
        <w:ind w:left="0" w:right="-11" w:firstLine="709"/>
        <w:jc w:val="both"/>
        <w:outlineLvl w:val="0"/>
        <w:rPr>
          <w:b w:val="0"/>
          <w:bCs w:val="0"/>
          <w:caps w:val="0"/>
          <w:sz w:val="20"/>
          <w:szCs w:val="20"/>
        </w:rPr>
      </w:pPr>
    </w:p>
    <w:p w:rsidR="00782674" w:rsidRPr="000F1AAF" w:rsidRDefault="00782674" w:rsidP="007E7250">
      <w:pPr>
        <w:pStyle w:val="PARAGRAFO"/>
        <w:spacing w:before="0" w:after="0"/>
        <w:ind w:right="-11"/>
        <w:rPr>
          <w:sz w:val="20"/>
          <w:szCs w:val="20"/>
        </w:rPr>
      </w:pPr>
      <w:r w:rsidRPr="000F1AAF">
        <w:rPr>
          <w:sz w:val="20"/>
          <w:szCs w:val="20"/>
        </w:rPr>
        <w:t>A execução dos cortes será desenvolvida com base nos elementos constantes nas notas de serviço. A oper</w:t>
      </w:r>
      <w:r w:rsidRPr="000F1AAF">
        <w:rPr>
          <w:sz w:val="20"/>
          <w:szCs w:val="20"/>
        </w:rPr>
        <w:t>a</w:t>
      </w:r>
      <w:r w:rsidRPr="000F1AAF">
        <w:rPr>
          <w:sz w:val="20"/>
          <w:szCs w:val="20"/>
        </w:rPr>
        <w:t>ção de terraplenagem terá apoio nas linhas de "off-sets" locados e nivelados.</w:t>
      </w:r>
    </w:p>
    <w:p w:rsidR="00782674" w:rsidRPr="000F1AAF" w:rsidRDefault="00782674" w:rsidP="007E7250">
      <w:pPr>
        <w:pStyle w:val="PARAGRAFO"/>
        <w:spacing w:before="0" w:after="0"/>
        <w:ind w:right="-11"/>
        <w:rPr>
          <w:sz w:val="20"/>
          <w:szCs w:val="20"/>
        </w:rPr>
      </w:pPr>
      <w:r w:rsidRPr="000F1AAF">
        <w:rPr>
          <w:sz w:val="20"/>
          <w:szCs w:val="20"/>
        </w:rPr>
        <w:t>Constatada a conveniência técnica e econômica da reserva de materiais escavados nos cortes, para a confe</w:t>
      </w:r>
      <w:r w:rsidRPr="000F1AAF">
        <w:rPr>
          <w:sz w:val="20"/>
          <w:szCs w:val="20"/>
        </w:rPr>
        <w:t>c</w:t>
      </w:r>
      <w:r w:rsidRPr="000F1AAF">
        <w:rPr>
          <w:sz w:val="20"/>
          <w:szCs w:val="20"/>
        </w:rPr>
        <w:t>ção das camadas superiores dos aterros, será procedido o depósito dos referidos materiais para sua oportuna utiliz</w:t>
      </w:r>
      <w:r w:rsidRPr="000F1AAF">
        <w:rPr>
          <w:sz w:val="20"/>
          <w:szCs w:val="20"/>
        </w:rPr>
        <w:t>a</w:t>
      </w:r>
      <w:r w:rsidRPr="000F1AAF">
        <w:rPr>
          <w:sz w:val="20"/>
          <w:szCs w:val="20"/>
        </w:rPr>
        <w:t>ção;</w:t>
      </w:r>
    </w:p>
    <w:p w:rsidR="00782674" w:rsidRPr="000F1AAF" w:rsidRDefault="00782674" w:rsidP="007E7250">
      <w:pPr>
        <w:pStyle w:val="PARAGRAFO"/>
        <w:spacing w:before="0" w:after="0"/>
        <w:ind w:right="-11"/>
        <w:rPr>
          <w:sz w:val="20"/>
          <w:szCs w:val="20"/>
        </w:rPr>
      </w:pPr>
      <w:r w:rsidRPr="000F1AAF">
        <w:rPr>
          <w:sz w:val="20"/>
          <w:szCs w:val="20"/>
        </w:rPr>
        <w:t>As massas excedentes, quando não se destinarem ao fim indicado, serão objeto de deposição orientada em l</w:t>
      </w:r>
      <w:r w:rsidRPr="000F1AAF">
        <w:rPr>
          <w:sz w:val="20"/>
          <w:szCs w:val="20"/>
        </w:rPr>
        <w:t>o</w:t>
      </w:r>
      <w:r w:rsidRPr="000F1AAF">
        <w:rPr>
          <w:sz w:val="20"/>
          <w:szCs w:val="20"/>
        </w:rPr>
        <w:t>cais adequados,  a critério da Fiscalização;</w:t>
      </w:r>
    </w:p>
    <w:p w:rsidR="00782674" w:rsidRDefault="00782674" w:rsidP="007E7250">
      <w:pPr>
        <w:pStyle w:val="PARAGRAFO"/>
        <w:spacing w:before="0" w:after="0"/>
        <w:ind w:right="-11"/>
        <w:rPr>
          <w:sz w:val="20"/>
          <w:szCs w:val="20"/>
        </w:rPr>
      </w:pPr>
      <w:r w:rsidRPr="000F1AAF">
        <w:rPr>
          <w:sz w:val="20"/>
          <w:szCs w:val="20"/>
        </w:rPr>
        <w:t>Quando, na plataforma dos cortes, for verificada ocorrência de solos com expansão maior que 2%, baixa cap</w:t>
      </w:r>
      <w:r w:rsidRPr="000F1AAF">
        <w:rPr>
          <w:sz w:val="20"/>
          <w:szCs w:val="20"/>
        </w:rPr>
        <w:t>a</w:t>
      </w:r>
      <w:r w:rsidRPr="000F1AAF">
        <w:rPr>
          <w:sz w:val="20"/>
          <w:szCs w:val="20"/>
        </w:rPr>
        <w:t>cidade suporte ou solos orgânicos, promover-se-á o rebaixamento adequado, procedendo-se à execução de novas camadas constituídas de materiais selecionados, conforme estabelecido em projeto ou a critério da Fiscalização.</w:t>
      </w:r>
    </w:p>
    <w:p w:rsidR="007E7250" w:rsidRPr="000F1AAF" w:rsidRDefault="007E7250" w:rsidP="007E7250">
      <w:pPr>
        <w:pStyle w:val="PARAGRAFO"/>
        <w:spacing w:before="0" w:after="0"/>
        <w:ind w:right="-11"/>
        <w:rPr>
          <w:sz w:val="20"/>
          <w:szCs w:val="20"/>
        </w:rPr>
      </w:pPr>
    </w:p>
    <w:p w:rsidR="00782674" w:rsidRPr="000F1AAF" w:rsidRDefault="00782674" w:rsidP="007E7250">
      <w:pPr>
        <w:pStyle w:val="SUBTTULO-1"/>
        <w:spacing w:before="0" w:after="0"/>
        <w:ind w:right="-11"/>
        <w:jc w:val="both"/>
        <w:rPr>
          <w:b w:val="0"/>
          <w:bCs w:val="0"/>
          <w:i/>
          <w:iCs/>
          <w:caps w:val="0"/>
          <w:sz w:val="20"/>
          <w:szCs w:val="20"/>
        </w:rPr>
      </w:pPr>
      <w:r w:rsidRPr="000F1AAF">
        <w:rPr>
          <w:b w:val="0"/>
          <w:bCs w:val="0"/>
          <w:i/>
          <w:iCs/>
          <w:caps w:val="0"/>
          <w:sz w:val="20"/>
          <w:szCs w:val="20"/>
        </w:rPr>
        <w:t>Controle</w:t>
      </w:r>
    </w:p>
    <w:p w:rsidR="00782674" w:rsidRPr="000F1AAF" w:rsidRDefault="00782674" w:rsidP="007E7250">
      <w:pPr>
        <w:pStyle w:val="PARAGRAFO"/>
        <w:spacing w:before="0" w:after="0"/>
        <w:ind w:right="-11"/>
        <w:rPr>
          <w:sz w:val="20"/>
          <w:szCs w:val="20"/>
        </w:rPr>
      </w:pPr>
      <w:r w:rsidRPr="000F1AAF">
        <w:rPr>
          <w:sz w:val="20"/>
          <w:szCs w:val="20"/>
        </w:rPr>
        <w:t>O acabamento da plataforma de corte, após as operações previstas, será procedido mecanicamente, de forma a alcançar-se a conformação da seção transversal de projeto, admitidas as seguintes tolerâncias:</w:t>
      </w:r>
    </w:p>
    <w:p w:rsidR="00782674" w:rsidRPr="000F1AAF" w:rsidRDefault="00782674" w:rsidP="007E7250">
      <w:pPr>
        <w:pStyle w:val="PARAGRAFO"/>
        <w:spacing w:before="0" w:after="0"/>
        <w:ind w:right="-11"/>
        <w:rPr>
          <w:sz w:val="20"/>
          <w:szCs w:val="20"/>
        </w:rPr>
      </w:pPr>
      <w:r w:rsidRPr="000F1AAF">
        <w:rPr>
          <w:sz w:val="20"/>
          <w:szCs w:val="20"/>
        </w:rPr>
        <w:t>a)</w:t>
      </w:r>
      <w:r w:rsidRPr="000F1AAF">
        <w:rPr>
          <w:sz w:val="20"/>
          <w:szCs w:val="20"/>
        </w:rPr>
        <w:tab/>
        <w:t xml:space="preserve">variação de altura máxima de </w:t>
      </w:r>
      <w:r w:rsidRPr="000F1AAF">
        <w:rPr>
          <w:sz w:val="20"/>
          <w:szCs w:val="20"/>
        </w:rPr>
        <w:sym w:font="Symbol" w:char="F0B1"/>
      </w:r>
      <w:r w:rsidRPr="000F1AAF">
        <w:rPr>
          <w:sz w:val="20"/>
          <w:szCs w:val="20"/>
        </w:rPr>
        <w:t xml:space="preserve"> 0,03m para o eixo e bordos;</w:t>
      </w:r>
    </w:p>
    <w:p w:rsidR="00782674" w:rsidRDefault="00782674" w:rsidP="007E7250">
      <w:pPr>
        <w:pStyle w:val="PARAGRAFO"/>
        <w:spacing w:before="0" w:after="0"/>
        <w:ind w:right="-11"/>
        <w:rPr>
          <w:sz w:val="20"/>
          <w:szCs w:val="20"/>
        </w:rPr>
      </w:pPr>
      <w:r w:rsidRPr="000F1AAF">
        <w:rPr>
          <w:sz w:val="20"/>
          <w:szCs w:val="20"/>
        </w:rPr>
        <w:t>b)</w:t>
      </w:r>
      <w:r w:rsidRPr="000F1AAF">
        <w:rPr>
          <w:sz w:val="20"/>
          <w:szCs w:val="20"/>
        </w:rPr>
        <w:tab/>
        <w:t>variação máxima da largura de 0,20m para cada semi-plataforma, não se admitindo variação negat</w:t>
      </w:r>
      <w:r w:rsidRPr="000F1AAF">
        <w:rPr>
          <w:sz w:val="20"/>
          <w:szCs w:val="20"/>
        </w:rPr>
        <w:t>i</w:t>
      </w:r>
      <w:r w:rsidRPr="000F1AAF">
        <w:rPr>
          <w:sz w:val="20"/>
          <w:szCs w:val="20"/>
        </w:rPr>
        <w:t>va.</w:t>
      </w:r>
    </w:p>
    <w:p w:rsidR="007E7250" w:rsidRPr="000F1AAF" w:rsidRDefault="007E7250" w:rsidP="007E7250">
      <w:pPr>
        <w:pStyle w:val="PARAGRAFO"/>
        <w:spacing w:before="0" w:after="0"/>
        <w:ind w:right="-11"/>
        <w:rPr>
          <w:sz w:val="20"/>
          <w:szCs w:val="20"/>
        </w:rPr>
      </w:pPr>
    </w:p>
    <w:p w:rsidR="00782674" w:rsidRPr="000F1AAF" w:rsidRDefault="00782674" w:rsidP="007E7250">
      <w:pPr>
        <w:pStyle w:val="SUBTTULO-1"/>
        <w:spacing w:before="0" w:after="0"/>
        <w:ind w:right="-11"/>
        <w:jc w:val="both"/>
        <w:rPr>
          <w:b w:val="0"/>
          <w:bCs w:val="0"/>
          <w:i/>
          <w:iCs/>
          <w:caps w:val="0"/>
          <w:sz w:val="20"/>
          <w:szCs w:val="20"/>
        </w:rPr>
      </w:pPr>
      <w:r w:rsidRPr="000F1AAF">
        <w:rPr>
          <w:b w:val="0"/>
          <w:bCs w:val="0"/>
          <w:i/>
          <w:iCs/>
          <w:caps w:val="0"/>
          <w:sz w:val="20"/>
          <w:szCs w:val="20"/>
        </w:rPr>
        <w:t>Medição</w:t>
      </w:r>
    </w:p>
    <w:p w:rsidR="00782674" w:rsidRPr="000F1AAF" w:rsidRDefault="00782674" w:rsidP="007E7250">
      <w:pPr>
        <w:pStyle w:val="PARAGRAFO"/>
        <w:spacing w:before="0" w:after="0"/>
        <w:ind w:right="-11"/>
        <w:rPr>
          <w:sz w:val="20"/>
          <w:szCs w:val="20"/>
        </w:rPr>
      </w:pPr>
      <w:r w:rsidRPr="000F1AAF">
        <w:rPr>
          <w:sz w:val="20"/>
          <w:szCs w:val="20"/>
        </w:rPr>
        <w:t>A medição efetuar-se-á levando em consideração o volume medido no corte, em metros cúbicos, dentro das t</w:t>
      </w:r>
      <w:r w:rsidRPr="000F1AAF">
        <w:rPr>
          <w:sz w:val="20"/>
          <w:szCs w:val="20"/>
        </w:rPr>
        <w:t>o</w:t>
      </w:r>
      <w:r w:rsidRPr="000F1AAF">
        <w:rPr>
          <w:sz w:val="20"/>
          <w:szCs w:val="20"/>
        </w:rPr>
        <w:t>lerâncias permitidas e a distância de transporte entre este e o local do depósito, medida em km.</w:t>
      </w:r>
    </w:p>
    <w:p w:rsidR="00215391" w:rsidRDefault="00215391" w:rsidP="007E7250">
      <w:pPr>
        <w:pStyle w:val="PARAGRAFO"/>
        <w:spacing w:before="0" w:after="0"/>
        <w:ind w:right="-11"/>
        <w:rPr>
          <w:sz w:val="20"/>
          <w:szCs w:val="20"/>
        </w:rPr>
      </w:pPr>
      <w:r w:rsidRPr="000F1AAF">
        <w:rPr>
          <w:sz w:val="20"/>
          <w:szCs w:val="20"/>
        </w:rPr>
        <w:t>Fica definido que o volume de escavação compreende também a limpeza do terreno – greide natural ate o greide final de terraplanagem</w:t>
      </w:r>
    </w:p>
    <w:p w:rsidR="007E7250" w:rsidRPr="000F1AAF" w:rsidRDefault="007E7250" w:rsidP="007E7250">
      <w:pPr>
        <w:pStyle w:val="PARAGRAFO"/>
        <w:spacing w:before="0" w:after="0"/>
        <w:ind w:right="-11"/>
        <w:rPr>
          <w:sz w:val="20"/>
          <w:szCs w:val="20"/>
        </w:rPr>
      </w:pPr>
    </w:p>
    <w:p w:rsidR="00782674" w:rsidRPr="000F1AAF" w:rsidRDefault="00782674" w:rsidP="007E7250">
      <w:pPr>
        <w:pStyle w:val="SUBTTULO-1"/>
        <w:spacing w:before="0" w:after="0"/>
        <w:ind w:right="-11"/>
        <w:jc w:val="both"/>
        <w:rPr>
          <w:b w:val="0"/>
          <w:bCs w:val="0"/>
          <w:i/>
          <w:iCs/>
          <w:caps w:val="0"/>
          <w:sz w:val="20"/>
          <w:szCs w:val="20"/>
        </w:rPr>
      </w:pPr>
      <w:r w:rsidRPr="000F1AAF">
        <w:rPr>
          <w:b w:val="0"/>
          <w:bCs w:val="0"/>
          <w:i/>
          <w:iCs/>
          <w:caps w:val="0"/>
          <w:sz w:val="20"/>
          <w:szCs w:val="20"/>
        </w:rPr>
        <w:t>Pagamento</w:t>
      </w:r>
    </w:p>
    <w:p w:rsidR="00782674" w:rsidRPr="000F1AAF" w:rsidRDefault="00782674" w:rsidP="007E7250">
      <w:pPr>
        <w:pStyle w:val="PARAGRAFO"/>
        <w:spacing w:before="0" w:after="0"/>
        <w:ind w:right="-11"/>
        <w:rPr>
          <w:sz w:val="20"/>
          <w:szCs w:val="20"/>
        </w:rPr>
      </w:pPr>
      <w:r w:rsidRPr="000F1AAF">
        <w:rPr>
          <w:sz w:val="20"/>
          <w:szCs w:val="20"/>
        </w:rPr>
        <w:t>Os serviços serão pagos pelos preços unitários contratuais, em conformidade com a medição referida no item anterior.</w:t>
      </w:r>
    </w:p>
    <w:p w:rsidR="00782674" w:rsidRPr="000F1AAF" w:rsidRDefault="00782674" w:rsidP="007E7250">
      <w:pPr>
        <w:pStyle w:val="PARAGRAFO"/>
        <w:spacing w:before="0" w:after="0"/>
        <w:ind w:right="-11"/>
        <w:rPr>
          <w:sz w:val="20"/>
          <w:szCs w:val="20"/>
        </w:rPr>
      </w:pPr>
      <w:r w:rsidRPr="000F1AAF">
        <w:rPr>
          <w:sz w:val="20"/>
          <w:szCs w:val="20"/>
        </w:rPr>
        <w:t>Os preços que indenizam a operação de escavação, carga e transporte de cortes, incluem os encargos de m</w:t>
      </w:r>
      <w:r w:rsidRPr="000F1AAF">
        <w:rPr>
          <w:sz w:val="20"/>
          <w:szCs w:val="20"/>
        </w:rPr>
        <w:t>a</w:t>
      </w:r>
      <w:r w:rsidRPr="000F1AAF">
        <w:rPr>
          <w:sz w:val="20"/>
          <w:szCs w:val="20"/>
        </w:rPr>
        <w:t>nutenção, os caminhos de serviço e conformação da plataforma, taludes, sarjetas e espalhamento das  deposições orientadas (bota-foras).</w:t>
      </w:r>
    </w:p>
    <w:p w:rsidR="00782674" w:rsidRDefault="00782674" w:rsidP="007E7250">
      <w:pPr>
        <w:pStyle w:val="PARAGRAFO"/>
        <w:spacing w:before="0" w:after="0"/>
        <w:ind w:right="-11"/>
        <w:rPr>
          <w:sz w:val="20"/>
          <w:szCs w:val="20"/>
        </w:rPr>
      </w:pPr>
      <w:r w:rsidRPr="000F1AAF">
        <w:rPr>
          <w:sz w:val="20"/>
          <w:szCs w:val="20"/>
        </w:rPr>
        <w:t>Os materiais depositados, não serão indenizados no que se refere a nova carga e respectivo transporte.</w:t>
      </w:r>
    </w:p>
    <w:p w:rsidR="007E7250" w:rsidRPr="000F1AAF" w:rsidRDefault="007E7250" w:rsidP="007E7250">
      <w:pPr>
        <w:pStyle w:val="PARAGRAFO"/>
        <w:spacing w:before="0" w:after="0"/>
        <w:ind w:right="-11"/>
        <w:rPr>
          <w:sz w:val="20"/>
          <w:szCs w:val="20"/>
        </w:rPr>
      </w:pPr>
    </w:p>
    <w:p w:rsidR="000F1AAF" w:rsidRDefault="007E7250" w:rsidP="000F1AAF">
      <w:pPr>
        <w:pStyle w:val="TTULO"/>
        <w:spacing w:before="0" w:after="0"/>
        <w:ind w:right="-11"/>
        <w:jc w:val="both"/>
        <w:outlineLvl w:val="0"/>
        <w:rPr>
          <w:b w:val="0"/>
          <w:bCs w:val="0"/>
          <w:sz w:val="20"/>
          <w:szCs w:val="20"/>
          <w:u w:val="single"/>
        </w:rPr>
      </w:pPr>
      <w:r>
        <w:rPr>
          <w:b w:val="0"/>
          <w:bCs w:val="0"/>
          <w:sz w:val="20"/>
          <w:szCs w:val="20"/>
          <w:u w:val="single"/>
        </w:rPr>
        <w:t>1.2</w:t>
      </w:r>
      <w:r w:rsidR="000F1AAF" w:rsidRPr="000F1AAF">
        <w:rPr>
          <w:b w:val="0"/>
          <w:bCs w:val="0"/>
          <w:sz w:val="20"/>
          <w:szCs w:val="20"/>
          <w:u w:val="single"/>
        </w:rPr>
        <w:t xml:space="preserve"> FORNECIMENTO DE MATERIAL IMPORTADO PARA ATERRO E </w:t>
      </w:r>
      <w:r>
        <w:rPr>
          <w:b w:val="0"/>
          <w:bCs w:val="0"/>
          <w:sz w:val="20"/>
          <w:szCs w:val="20"/>
          <w:u w:val="single"/>
        </w:rPr>
        <w:t>1.3</w:t>
      </w:r>
      <w:r w:rsidR="000F1AAF" w:rsidRPr="000F1AAF">
        <w:rPr>
          <w:b w:val="0"/>
          <w:bCs w:val="0"/>
          <w:sz w:val="20"/>
          <w:szCs w:val="20"/>
          <w:u w:val="single"/>
        </w:rPr>
        <w:t xml:space="preserve"> COMPACTAÇÃO DE ATERROS A 100% PROCTOR NORMAL</w:t>
      </w:r>
    </w:p>
    <w:p w:rsidR="00CD4765" w:rsidRDefault="00CD4765" w:rsidP="000F1AAF">
      <w:pPr>
        <w:pStyle w:val="TTULO"/>
        <w:spacing w:before="0" w:after="0"/>
        <w:ind w:right="-11"/>
        <w:jc w:val="both"/>
        <w:outlineLvl w:val="0"/>
        <w:rPr>
          <w:b w:val="0"/>
          <w:bCs w:val="0"/>
          <w:sz w:val="20"/>
          <w:szCs w:val="20"/>
          <w:u w:val="single"/>
        </w:rPr>
      </w:pPr>
    </w:p>
    <w:p w:rsidR="00CD4765" w:rsidRPr="00D55B0C" w:rsidRDefault="00CD4765" w:rsidP="00CD4765">
      <w:pPr>
        <w:pStyle w:val="TTULO"/>
        <w:spacing w:before="0" w:after="0"/>
        <w:ind w:right="-11"/>
        <w:jc w:val="both"/>
        <w:outlineLvl w:val="0"/>
        <w:rPr>
          <w:b w:val="0"/>
          <w:bCs w:val="0"/>
          <w:sz w:val="20"/>
          <w:szCs w:val="20"/>
        </w:rPr>
      </w:pPr>
      <w:r w:rsidRPr="00D55B0C">
        <w:rPr>
          <w:b w:val="0"/>
          <w:bCs w:val="0"/>
          <w:sz w:val="20"/>
          <w:szCs w:val="20"/>
        </w:rPr>
        <w:t xml:space="preserve">Especificação de Serviço: Norma DNIT </w:t>
      </w:r>
      <w:r>
        <w:rPr>
          <w:b w:val="0"/>
          <w:bCs w:val="0"/>
          <w:sz w:val="20"/>
          <w:szCs w:val="20"/>
        </w:rPr>
        <w:t>108</w:t>
      </w:r>
      <w:r w:rsidRPr="00D55B0C">
        <w:rPr>
          <w:b w:val="0"/>
          <w:bCs w:val="0"/>
          <w:sz w:val="20"/>
          <w:szCs w:val="20"/>
        </w:rPr>
        <w:t>/201</w:t>
      </w:r>
      <w:r>
        <w:rPr>
          <w:b w:val="0"/>
          <w:bCs w:val="0"/>
          <w:sz w:val="20"/>
          <w:szCs w:val="20"/>
        </w:rPr>
        <w:t>9</w:t>
      </w:r>
      <w:r w:rsidRPr="00D55B0C">
        <w:rPr>
          <w:b w:val="0"/>
          <w:bCs w:val="0"/>
          <w:sz w:val="20"/>
          <w:szCs w:val="20"/>
        </w:rPr>
        <w:t xml:space="preserve"> –ES “</w:t>
      </w:r>
      <w:r>
        <w:rPr>
          <w:b w:val="0"/>
          <w:bCs w:val="0"/>
          <w:sz w:val="20"/>
          <w:szCs w:val="20"/>
        </w:rPr>
        <w:t>Terraplanagem</w:t>
      </w:r>
      <w:r w:rsidRPr="00D55B0C">
        <w:rPr>
          <w:b w:val="0"/>
          <w:bCs w:val="0"/>
          <w:sz w:val="20"/>
          <w:szCs w:val="20"/>
        </w:rPr>
        <w:t xml:space="preserve">- </w:t>
      </w:r>
      <w:r>
        <w:rPr>
          <w:b w:val="0"/>
          <w:bCs w:val="0"/>
          <w:sz w:val="20"/>
          <w:szCs w:val="20"/>
        </w:rPr>
        <w:t>Aterros</w:t>
      </w:r>
      <w:r w:rsidRPr="00D55B0C">
        <w:rPr>
          <w:b w:val="0"/>
          <w:bCs w:val="0"/>
          <w:sz w:val="20"/>
          <w:szCs w:val="20"/>
        </w:rPr>
        <w:t>- Especificação de serviço.</w:t>
      </w:r>
    </w:p>
    <w:p w:rsidR="00CD4765" w:rsidRPr="000F1AAF" w:rsidRDefault="00CD4765" w:rsidP="000F1AAF">
      <w:pPr>
        <w:pStyle w:val="TTULO"/>
        <w:spacing w:before="0" w:after="0"/>
        <w:ind w:right="-11"/>
        <w:jc w:val="both"/>
        <w:outlineLvl w:val="0"/>
        <w:rPr>
          <w:b w:val="0"/>
          <w:bCs w:val="0"/>
          <w:sz w:val="20"/>
          <w:szCs w:val="20"/>
          <w:u w:val="single"/>
        </w:rPr>
      </w:pPr>
    </w:p>
    <w:p w:rsidR="00782674" w:rsidRPr="000F1AAF" w:rsidRDefault="00782674" w:rsidP="000F1AAF">
      <w:pPr>
        <w:pStyle w:val="SUBTTULO-1"/>
        <w:spacing w:after="0"/>
        <w:ind w:right="-11"/>
        <w:jc w:val="both"/>
        <w:rPr>
          <w:b w:val="0"/>
          <w:bCs w:val="0"/>
          <w:i/>
          <w:iCs/>
          <w:caps w:val="0"/>
          <w:sz w:val="20"/>
          <w:szCs w:val="20"/>
        </w:rPr>
      </w:pPr>
      <w:r w:rsidRPr="000F1AAF">
        <w:rPr>
          <w:b w:val="0"/>
          <w:bCs w:val="0"/>
          <w:i/>
          <w:iCs/>
          <w:caps w:val="0"/>
          <w:sz w:val="20"/>
          <w:szCs w:val="20"/>
        </w:rPr>
        <w:t>Definição</w:t>
      </w:r>
    </w:p>
    <w:p w:rsidR="00782674" w:rsidRPr="000F1AAF" w:rsidRDefault="00782674" w:rsidP="000F1AAF">
      <w:pPr>
        <w:pStyle w:val="PARAGRAFO"/>
        <w:spacing w:after="0"/>
        <w:ind w:right="-11"/>
        <w:rPr>
          <w:sz w:val="20"/>
          <w:szCs w:val="20"/>
        </w:rPr>
      </w:pPr>
      <w:r w:rsidRPr="000F1AAF">
        <w:rPr>
          <w:sz w:val="20"/>
          <w:szCs w:val="20"/>
        </w:rPr>
        <w:t>Aterros são segmentos de ruas, cuja implantação requer o depósito de materiais provenientes de cortes ou j</w:t>
      </w:r>
      <w:r w:rsidRPr="000F1AAF">
        <w:rPr>
          <w:sz w:val="20"/>
          <w:szCs w:val="20"/>
        </w:rPr>
        <w:t>a</w:t>
      </w:r>
      <w:r w:rsidRPr="000F1AAF">
        <w:rPr>
          <w:sz w:val="20"/>
          <w:szCs w:val="20"/>
        </w:rPr>
        <w:t>zidas, no interior dos limites das seções de projeto, "off-sets".</w:t>
      </w:r>
    </w:p>
    <w:p w:rsidR="00782674" w:rsidRPr="000F1AAF" w:rsidRDefault="00782674" w:rsidP="000F1AAF">
      <w:pPr>
        <w:pStyle w:val="PARAGRAFO"/>
        <w:spacing w:after="0"/>
        <w:ind w:right="-11"/>
        <w:rPr>
          <w:sz w:val="20"/>
          <w:szCs w:val="20"/>
        </w:rPr>
      </w:pPr>
      <w:r w:rsidRPr="000F1AAF">
        <w:rPr>
          <w:sz w:val="20"/>
          <w:szCs w:val="20"/>
        </w:rPr>
        <w:t>As operações de aterro compreendem:</w:t>
      </w:r>
    </w:p>
    <w:p w:rsidR="00782674" w:rsidRPr="000F1AAF" w:rsidRDefault="00782674" w:rsidP="000F1AAF">
      <w:pPr>
        <w:pStyle w:val="PARAGRAFO"/>
        <w:spacing w:after="0"/>
        <w:ind w:right="-11"/>
        <w:rPr>
          <w:sz w:val="20"/>
          <w:szCs w:val="20"/>
        </w:rPr>
      </w:pPr>
      <w:r w:rsidRPr="000F1AAF">
        <w:rPr>
          <w:sz w:val="20"/>
          <w:szCs w:val="20"/>
        </w:rPr>
        <w:t>a)</w:t>
      </w:r>
      <w:r w:rsidRPr="000F1AAF">
        <w:rPr>
          <w:sz w:val="20"/>
          <w:szCs w:val="20"/>
        </w:rPr>
        <w:tab/>
        <w:t>descarga, espalhamento, conveniente umidecimento ou aeração, e compactação dos materiais de cortes ou empréstimos, para construção do corpo do aterro, até as cotas indicadas em projeto;</w:t>
      </w:r>
    </w:p>
    <w:p w:rsidR="00782674" w:rsidRPr="000F1AAF" w:rsidRDefault="00782674" w:rsidP="000F1AAF">
      <w:pPr>
        <w:pStyle w:val="PARAGRAFO"/>
        <w:spacing w:after="0"/>
        <w:ind w:right="-11"/>
        <w:rPr>
          <w:sz w:val="20"/>
          <w:szCs w:val="20"/>
        </w:rPr>
      </w:pPr>
      <w:r w:rsidRPr="000F1AAF">
        <w:rPr>
          <w:sz w:val="20"/>
          <w:szCs w:val="20"/>
        </w:rPr>
        <w:t>b)</w:t>
      </w:r>
      <w:r w:rsidRPr="000F1AAF">
        <w:rPr>
          <w:sz w:val="20"/>
          <w:szCs w:val="20"/>
        </w:rPr>
        <w:tab/>
        <w:t>descarga, espalhamento, homogeneização, conveniente umidecimento ou aeração, e compactação dos materiais selecionados oriundos de cortes ou empréstimos, para a construção da camada final de aterro até a cota correspondente ao greide de terraplenagem;</w:t>
      </w:r>
    </w:p>
    <w:p w:rsidR="00782674" w:rsidRPr="007E7250" w:rsidRDefault="007E7250" w:rsidP="007E7250">
      <w:pPr>
        <w:pStyle w:val="SUBTTULO-1"/>
        <w:spacing w:after="0"/>
        <w:ind w:right="-11"/>
        <w:jc w:val="both"/>
        <w:rPr>
          <w:b w:val="0"/>
          <w:bCs w:val="0"/>
          <w:i/>
          <w:iCs/>
          <w:caps w:val="0"/>
          <w:sz w:val="20"/>
          <w:szCs w:val="20"/>
        </w:rPr>
      </w:pPr>
      <w:r>
        <w:rPr>
          <w:b w:val="0"/>
          <w:bCs w:val="0"/>
          <w:i/>
          <w:iCs/>
          <w:caps w:val="0"/>
          <w:sz w:val="20"/>
          <w:szCs w:val="20"/>
        </w:rPr>
        <w:t>Materiais</w:t>
      </w:r>
    </w:p>
    <w:p w:rsidR="00CD4765" w:rsidRDefault="00CD4765" w:rsidP="000F1AAF">
      <w:pPr>
        <w:pStyle w:val="PARAGRAFO"/>
        <w:spacing w:before="0" w:after="0"/>
        <w:ind w:right="-11"/>
        <w:rPr>
          <w:sz w:val="20"/>
          <w:szCs w:val="20"/>
        </w:rPr>
      </w:pPr>
      <w:r>
        <w:rPr>
          <w:sz w:val="20"/>
          <w:szCs w:val="20"/>
        </w:rPr>
        <w:t>Os materiais a serem utilizados na execução dos aterros devem ser provenientes de escavações oriundas de cortes ou de jazidas, devidamente caracterizados e selecionados com base nos estudos Geotécnicos desenvolvidos através do projeto de engenharia. Tais materiais devem ser enquadrados nas classificações de 1° categoria, devendo atender aos seguintes requisitos:</w:t>
      </w:r>
    </w:p>
    <w:p w:rsidR="00CD4765" w:rsidRDefault="00CD4765" w:rsidP="000F1AAF">
      <w:pPr>
        <w:pStyle w:val="PARAGRAFO"/>
        <w:spacing w:before="0" w:after="0"/>
        <w:ind w:right="-11"/>
        <w:rPr>
          <w:sz w:val="20"/>
          <w:szCs w:val="20"/>
        </w:rPr>
      </w:pPr>
    </w:p>
    <w:p w:rsidR="00CD4765" w:rsidRDefault="00CD4765" w:rsidP="008E4373">
      <w:pPr>
        <w:pStyle w:val="PARAGRAFO"/>
        <w:numPr>
          <w:ilvl w:val="0"/>
          <w:numId w:val="20"/>
        </w:numPr>
        <w:spacing w:before="0" w:after="0"/>
        <w:ind w:right="-11"/>
        <w:rPr>
          <w:sz w:val="20"/>
          <w:szCs w:val="20"/>
        </w:rPr>
      </w:pPr>
      <w:r>
        <w:rPr>
          <w:sz w:val="20"/>
          <w:szCs w:val="20"/>
        </w:rPr>
        <w:t>Ser preferencialmente utilizados de acordo com sua qualificação;</w:t>
      </w:r>
    </w:p>
    <w:p w:rsidR="00CD4765" w:rsidRDefault="00CD4765" w:rsidP="008E4373">
      <w:pPr>
        <w:pStyle w:val="PARAGRAFO"/>
        <w:numPr>
          <w:ilvl w:val="0"/>
          <w:numId w:val="20"/>
        </w:numPr>
        <w:spacing w:before="0" w:after="0"/>
        <w:ind w:right="-11"/>
        <w:rPr>
          <w:sz w:val="20"/>
          <w:szCs w:val="20"/>
        </w:rPr>
      </w:pPr>
      <w:r>
        <w:rPr>
          <w:sz w:val="20"/>
          <w:szCs w:val="20"/>
        </w:rPr>
        <w:t>Isentos de matérias orgânicas, micáceas e diatomáceas. Não devem ser constituídos de turfas ou argilas orgânicas;</w:t>
      </w:r>
    </w:p>
    <w:p w:rsidR="00CD4765" w:rsidRDefault="00B47235" w:rsidP="008E4373">
      <w:pPr>
        <w:pStyle w:val="PARAGRAFO"/>
        <w:numPr>
          <w:ilvl w:val="0"/>
          <w:numId w:val="20"/>
        </w:numPr>
        <w:spacing w:before="0" w:after="0"/>
        <w:ind w:right="-11"/>
        <w:rPr>
          <w:sz w:val="20"/>
          <w:szCs w:val="20"/>
        </w:rPr>
      </w:pPr>
      <w:r>
        <w:rPr>
          <w:sz w:val="20"/>
          <w:szCs w:val="20"/>
        </w:rPr>
        <w:t>Para corpo do aterro apresentar ISC&gt;2% e expansão &lt; 4% quando determinados pelo DNER-ME 129/94 método A e ISC pelo DNER-ME 49/94 método A;</w:t>
      </w:r>
    </w:p>
    <w:p w:rsidR="00B47235" w:rsidRDefault="00B47235" w:rsidP="008E4373">
      <w:pPr>
        <w:pStyle w:val="PARAGRAFO"/>
        <w:numPr>
          <w:ilvl w:val="0"/>
          <w:numId w:val="20"/>
        </w:numPr>
        <w:spacing w:before="0" w:after="0"/>
        <w:ind w:right="-11"/>
        <w:rPr>
          <w:sz w:val="20"/>
          <w:szCs w:val="20"/>
        </w:rPr>
      </w:pPr>
      <w:r>
        <w:rPr>
          <w:sz w:val="20"/>
          <w:szCs w:val="20"/>
        </w:rPr>
        <w:t xml:space="preserve">Para camada final de aterro apresentar expansão &lt;2% e CBR&gt; 6%; </w:t>
      </w:r>
    </w:p>
    <w:p w:rsidR="00B47235" w:rsidRDefault="00B47235" w:rsidP="00B47235">
      <w:pPr>
        <w:pStyle w:val="PARAGRAFO"/>
        <w:spacing w:before="0" w:after="0"/>
        <w:ind w:left="927" w:right="-11" w:firstLine="0"/>
        <w:rPr>
          <w:sz w:val="20"/>
          <w:szCs w:val="20"/>
        </w:rPr>
      </w:pPr>
    </w:p>
    <w:p w:rsidR="00782674" w:rsidRPr="000F1AAF" w:rsidRDefault="00782674" w:rsidP="000F1AAF">
      <w:pPr>
        <w:pStyle w:val="PARAGRAFO"/>
        <w:spacing w:before="0" w:after="0"/>
        <w:ind w:right="-11"/>
        <w:rPr>
          <w:sz w:val="20"/>
          <w:szCs w:val="20"/>
        </w:rPr>
      </w:pPr>
      <w:r w:rsidRPr="000F1AAF">
        <w:rPr>
          <w:sz w:val="20"/>
          <w:szCs w:val="20"/>
        </w:rPr>
        <w:t>A substituição desses materiais selecionados por outros, quer seja por necessidade de serviço ou interesse do Empreiteiro, somente poderá ser processada após prévia autorização por escrito da Fiscalização.</w:t>
      </w:r>
    </w:p>
    <w:p w:rsidR="00782674" w:rsidRDefault="00782674" w:rsidP="000F1AAF">
      <w:pPr>
        <w:pStyle w:val="PARAGRAFO"/>
        <w:spacing w:before="0" w:after="0"/>
        <w:ind w:right="-11"/>
        <w:rPr>
          <w:sz w:val="20"/>
          <w:szCs w:val="20"/>
        </w:rPr>
      </w:pPr>
      <w:r w:rsidRPr="000F1AAF">
        <w:rPr>
          <w:sz w:val="20"/>
          <w:szCs w:val="20"/>
        </w:rPr>
        <w:t>Os materiais para os aterros deverão ser isentos de matérias orgânicas. Turfas e argilas orgânicas não devem ser empregadas.</w:t>
      </w:r>
    </w:p>
    <w:p w:rsidR="007E7250" w:rsidRPr="000F1AAF" w:rsidRDefault="007E7250" w:rsidP="000F1AAF">
      <w:pPr>
        <w:pStyle w:val="PARAGRAFO"/>
        <w:spacing w:before="0" w:after="0"/>
        <w:ind w:right="-11"/>
        <w:rPr>
          <w:sz w:val="20"/>
          <w:szCs w:val="20"/>
        </w:rPr>
      </w:pPr>
    </w:p>
    <w:p w:rsidR="00782674" w:rsidRPr="000F1AAF" w:rsidRDefault="00782674" w:rsidP="007E7250">
      <w:pPr>
        <w:pStyle w:val="SUBTTULO-1"/>
        <w:spacing w:before="0" w:after="0"/>
        <w:ind w:right="-11"/>
        <w:jc w:val="both"/>
        <w:rPr>
          <w:b w:val="0"/>
          <w:bCs w:val="0"/>
          <w:i/>
          <w:iCs/>
          <w:caps w:val="0"/>
          <w:sz w:val="20"/>
          <w:szCs w:val="20"/>
        </w:rPr>
      </w:pPr>
      <w:r w:rsidRPr="000F1AAF">
        <w:rPr>
          <w:b w:val="0"/>
          <w:bCs w:val="0"/>
          <w:i/>
          <w:iCs/>
          <w:caps w:val="0"/>
          <w:sz w:val="20"/>
          <w:szCs w:val="20"/>
        </w:rPr>
        <w:t>Execução</w:t>
      </w:r>
    </w:p>
    <w:p w:rsidR="00782674" w:rsidRPr="000F1AAF" w:rsidRDefault="00782674" w:rsidP="007E7250">
      <w:pPr>
        <w:pStyle w:val="PARAGRAFO-2"/>
        <w:spacing w:before="0" w:after="0"/>
        <w:ind w:right="-11"/>
        <w:rPr>
          <w:sz w:val="20"/>
          <w:szCs w:val="20"/>
        </w:rPr>
      </w:pPr>
      <w:r w:rsidRPr="000F1AAF">
        <w:rPr>
          <w:sz w:val="20"/>
          <w:szCs w:val="20"/>
        </w:rPr>
        <w:t>Na execução dos aterros de solos deverão ser observados os seguintes itens:</w:t>
      </w:r>
    </w:p>
    <w:p w:rsidR="00782674" w:rsidRPr="000F1AAF" w:rsidRDefault="00782674" w:rsidP="007E7250">
      <w:pPr>
        <w:pStyle w:val="PARAGRAFO-2"/>
        <w:spacing w:before="0" w:after="0"/>
        <w:ind w:right="-11"/>
        <w:rPr>
          <w:sz w:val="20"/>
          <w:szCs w:val="20"/>
        </w:rPr>
      </w:pPr>
      <w:r w:rsidRPr="000F1AAF">
        <w:rPr>
          <w:sz w:val="20"/>
          <w:szCs w:val="20"/>
        </w:rPr>
        <w:t>a)</w:t>
      </w:r>
      <w:r w:rsidRPr="000F1AAF">
        <w:rPr>
          <w:sz w:val="20"/>
          <w:szCs w:val="20"/>
        </w:rPr>
        <w:tab/>
        <w:t>a execução dos aterros subordinar-se-á aos elementos técnicos fornecidos ao Empreiteiro e consta</w:t>
      </w:r>
      <w:r w:rsidRPr="000F1AAF">
        <w:rPr>
          <w:sz w:val="20"/>
          <w:szCs w:val="20"/>
        </w:rPr>
        <w:t>n</w:t>
      </w:r>
      <w:r w:rsidRPr="000F1AAF">
        <w:rPr>
          <w:sz w:val="20"/>
          <w:szCs w:val="20"/>
        </w:rPr>
        <w:t>tes das notas de serviço;</w:t>
      </w:r>
    </w:p>
    <w:p w:rsidR="00782674" w:rsidRPr="000F1AAF" w:rsidRDefault="00782674" w:rsidP="007E7250">
      <w:pPr>
        <w:pStyle w:val="PARAGRAFO-2"/>
        <w:spacing w:before="0" w:after="0"/>
        <w:ind w:right="-11"/>
        <w:rPr>
          <w:sz w:val="20"/>
          <w:szCs w:val="20"/>
        </w:rPr>
      </w:pPr>
      <w:r w:rsidRPr="000F1AAF">
        <w:rPr>
          <w:sz w:val="20"/>
          <w:szCs w:val="20"/>
        </w:rPr>
        <w:t>b)</w:t>
      </w:r>
      <w:r w:rsidRPr="000F1AAF">
        <w:rPr>
          <w:sz w:val="20"/>
          <w:szCs w:val="20"/>
        </w:rPr>
        <w:tab/>
        <w:t>a operação será precedida da execução dos serviços de limpeza;</w:t>
      </w:r>
    </w:p>
    <w:p w:rsidR="00782674" w:rsidRPr="000F1AAF" w:rsidRDefault="00782674" w:rsidP="007E7250">
      <w:pPr>
        <w:pStyle w:val="PARAGRAFO-2"/>
        <w:spacing w:before="0" w:after="0"/>
        <w:ind w:right="-11"/>
        <w:rPr>
          <w:sz w:val="20"/>
          <w:szCs w:val="20"/>
        </w:rPr>
      </w:pPr>
      <w:r w:rsidRPr="000F1AAF">
        <w:rPr>
          <w:sz w:val="20"/>
          <w:szCs w:val="20"/>
        </w:rPr>
        <w:t>c)</w:t>
      </w:r>
      <w:r w:rsidRPr="000F1AAF">
        <w:rPr>
          <w:sz w:val="20"/>
          <w:szCs w:val="20"/>
        </w:rPr>
        <w:tab/>
        <w:t>preliminarmente a execução dos aterros, deverão estar concluídas as obras de arte correntes nece</w:t>
      </w:r>
      <w:r w:rsidRPr="000F1AAF">
        <w:rPr>
          <w:sz w:val="20"/>
          <w:szCs w:val="20"/>
        </w:rPr>
        <w:t>s</w:t>
      </w:r>
      <w:r w:rsidRPr="000F1AAF">
        <w:rPr>
          <w:sz w:val="20"/>
          <w:szCs w:val="20"/>
        </w:rPr>
        <w:t>sárias a drenagem da bacia hidrográfica interceptada pelos mesmos, salvo quando houver indicações contrárias;</w:t>
      </w:r>
    </w:p>
    <w:p w:rsidR="00782674" w:rsidRPr="000F1AAF" w:rsidRDefault="00782674" w:rsidP="007E7250">
      <w:pPr>
        <w:pStyle w:val="PARAGRAFO-2"/>
        <w:spacing w:before="0" w:after="0"/>
        <w:ind w:right="-11"/>
        <w:rPr>
          <w:sz w:val="20"/>
          <w:szCs w:val="20"/>
        </w:rPr>
      </w:pPr>
      <w:r w:rsidRPr="000F1AAF">
        <w:rPr>
          <w:sz w:val="20"/>
          <w:szCs w:val="20"/>
        </w:rPr>
        <w:t>f)</w:t>
      </w:r>
      <w:r w:rsidRPr="000F1AAF">
        <w:rPr>
          <w:sz w:val="20"/>
          <w:szCs w:val="20"/>
        </w:rPr>
        <w:tab/>
        <w:t>o lançamento do material para a construção dos aterros deve ser feito em camadas sucessivas, em toda a largura da seção transversal. Para as camadas intermediárias, limitar-se-á a espessura compactada em 0,30m; para as camadas finais (últimos 60cm) essa espessura não deverá ultrapassar de 0,20m;</w:t>
      </w:r>
    </w:p>
    <w:p w:rsidR="00782674" w:rsidRPr="000F1AAF" w:rsidRDefault="00782674" w:rsidP="007E7250">
      <w:pPr>
        <w:pStyle w:val="PARAGRAFO-2"/>
        <w:spacing w:before="0" w:after="0"/>
        <w:ind w:right="-11"/>
        <w:rPr>
          <w:sz w:val="20"/>
          <w:szCs w:val="20"/>
        </w:rPr>
      </w:pPr>
      <w:r w:rsidRPr="000F1AAF">
        <w:rPr>
          <w:sz w:val="20"/>
          <w:szCs w:val="20"/>
        </w:rPr>
        <w:t>g)</w:t>
      </w:r>
      <w:r w:rsidRPr="000F1AAF">
        <w:rPr>
          <w:sz w:val="20"/>
          <w:szCs w:val="20"/>
        </w:rPr>
        <w:tab/>
        <w:t>todas as camadas deverão ser convenientemente compactadas nas faixas de umidade de compact</w:t>
      </w:r>
      <w:r w:rsidRPr="000F1AAF">
        <w:rPr>
          <w:sz w:val="20"/>
          <w:szCs w:val="20"/>
        </w:rPr>
        <w:t>a</w:t>
      </w:r>
      <w:r w:rsidRPr="000F1AAF">
        <w:rPr>
          <w:sz w:val="20"/>
          <w:szCs w:val="20"/>
        </w:rPr>
        <w:t>ção abaixo especificadas:</w:t>
      </w:r>
    </w:p>
    <w:p w:rsidR="00782674" w:rsidRPr="000F1AAF" w:rsidRDefault="00782674" w:rsidP="007E7250">
      <w:pPr>
        <w:pStyle w:val="PARAGRAFO-2"/>
        <w:spacing w:before="0" w:after="0"/>
        <w:ind w:right="-11" w:firstLine="1134"/>
        <w:rPr>
          <w:sz w:val="20"/>
          <w:szCs w:val="20"/>
        </w:rPr>
      </w:pPr>
      <w:r w:rsidRPr="000F1AAF">
        <w:rPr>
          <w:sz w:val="20"/>
          <w:szCs w:val="20"/>
        </w:rPr>
        <w:t>todas as camadas</w:t>
      </w:r>
      <w:r w:rsidRPr="000F1AAF">
        <w:rPr>
          <w:sz w:val="20"/>
          <w:szCs w:val="20"/>
        </w:rPr>
        <w:tab/>
      </w:r>
      <w:r w:rsidRPr="000F1AAF">
        <w:rPr>
          <w:sz w:val="20"/>
          <w:szCs w:val="20"/>
        </w:rPr>
        <w:tab/>
        <w:t xml:space="preserve">hot </w:t>
      </w:r>
      <w:r w:rsidRPr="000F1AAF">
        <w:rPr>
          <w:sz w:val="20"/>
          <w:szCs w:val="20"/>
        </w:rPr>
        <w:sym w:font="Symbol" w:char="F0B1"/>
      </w:r>
      <w:r w:rsidRPr="000F1AAF">
        <w:rPr>
          <w:sz w:val="20"/>
          <w:szCs w:val="20"/>
        </w:rPr>
        <w:t xml:space="preserve"> 2%</w:t>
      </w:r>
    </w:p>
    <w:p w:rsidR="00782674" w:rsidRDefault="00782674" w:rsidP="007E7250">
      <w:pPr>
        <w:pStyle w:val="PARAGRAFO-2"/>
        <w:spacing w:before="0" w:after="0"/>
        <w:ind w:right="-11" w:firstLine="1134"/>
        <w:rPr>
          <w:sz w:val="20"/>
          <w:szCs w:val="20"/>
        </w:rPr>
      </w:pPr>
      <w:r w:rsidRPr="000F1AAF">
        <w:rPr>
          <w:sz w:val="20"/>
          <w:szCs w:val="20"/>
        </w:rPr>
        <w:t xml:space="preserve">O grau de compactação para as camadas do corpo do aterro é igual ou superior a </w:t>
      </w:r>
      <w:r w:rsidR="002F5C3D">
        <w:rPr>
          <w:sz w:val="20"/>
          <w:szCs w:val="20"/>
        </w:rPr>
        <w:t>100</w:t>
      </w:r>
      <w:r w:rsidRPr="000F1AAF">
        <w:rPr>
          <w:sz w:val="20"/>
          <w:szCs w:val="20"/>
        </w:rPr>
        <w:t>% em relação ao ensaio de compactação com energia do Proctor Normal; e para as camadas finais, o grau de compactação deverá ser maior ou i</w:t>
      </w:r>
      <w:r w:rsidR="007E7250">
        <w:rPr>
          <w:sz w:val="20"/>
          <w:szCs w:val="20"/>
        </w:rPr>
        <w:t>gual a 100% do referido ensaio;</w:t>
      </w:r>
    </w:p>
    <w:p w:rsidR="007E7250" w:rsidRPr="000F1AAF" w:rsidRDefault="007E7250" w:rsidP="007E7250">
      <w:pPr>
        <w:pStyle w:val="PARAGRAFO-2"/>
        <w:spacing w:before="0" w:after="0"/>
        <w:ind w:right="-11" w:firstLine="1134"/>
        <w:rPr>
          <w:sz w:val="20"/>
          <w:szCs w:val="20"/>
        </w:rPr>
      </w:pPr>
    </w:p>
    <w:p w:rsidR="00782674" w:rsidRPr="007E7250" w:rsidRDefault="00782674" w:rsidP="007E7250">
      <w:pPr>
        <w:pStyle w:val="SUBTITULO-2"/>
        <w:spacing w:before="0" w:after="0"/>
        <w:ind w:right="-11" w:firstLine="567"/>
        <w:rPr>
          <w:b w:val="0"/>
          <w:bCs w:val="0"/>
          <w:i/>
          <w:iCs/>
          <w:sz w:val="20"/>
          <w:szCs w:val="20"/>
        </w:rPr>
      </w:pPr>
      <w:r w:rsidRPr="007E7250">
        <w:rPr>
          <w:b w:val="0"/>
          <w:bCs w:val="0"/>
          <w:i/>
          <w:iCs/>
          <w:sz w:val="20"/>
          <w:szCs w:val="20"/>
        </w:rPr>
        <w:t xml:space="preserve">Controle tecnológico </w:t>
      </w:r>
    </w:p>
    <w:p w:rsidR="00782674" w:rsidRDefault="00782674" w:rsidP="007E7250">
      <w:pPr>
        <w:pStyle w:val="PARAGRAFO-2"/>
        <w:spacing w:before="0" w:after="0"/>
        <w:ind w:right="-11"/>
        <w:rPr>
          <w:sz w:val="20"/>
          <w:szCs w:val="20"/>
        </w:rPr>
      </w:pPr>
      <w:r w:rsidRPr="000F1AAF">
        <w:rPr>
          <w:sz w:val="20"/>
          <w:szCs w:val="20"/>
        </w:rPr>
        <w:t>Serão realizados os seguintes ensaios</w:t>
      </w:r>
      <w:r w:rsidR="00B47235">
        <w:rPr>
          <w:sz w:val="20"/>
          <w:szCs w:val="20"/>
        </w:rPr>
        <w:t xml:space="preserve"> para controle de insumos</w:t>
      </w:r>
      <w:r w:rsidRPr="000F1AAF">
        <w:rPr>
          <w:sz w:val="20"/>
          <w:szCs w:val="20"/>
        </w:rPr>
        <w:t>:</w:t>
      </w:r>
    </w:p>
    <w:p w:rsidR="00B47235" w:rsidRPr="00B47235" w:rsidRDefault="00B47235" w:rsidP="008E4373">
      <w:pPr>
        <w:pStyle w:val="PARAGRAFO-2"/>
        <w:numPr>
          <w:ilvl w:val="0"/>
          <w:numId w:val="21"/>
        </w:numPr>
        <w:spacing w:before="0" w:after="0"/>
        <w:ind w:right="-11"/>
        <w:rPr>
          <w:sz w:val="20"/>
          <w:szCs w:val="20"/>
        </w:rPr>
      </w:pPr>
      <w:r>
        <w:rPr>
          <w:sz w:val="20"/>
          <w:szCs w:val="20"/>
        </w:rPr>
        <w:t>um ensaio de compactação para cada 1000 m³ do corpo do aterro, segundo DNER-ME 129/94 Mét</w:t>
      </w:r>
      <w:r>
        <w:rPr>
          <w:sz w:val="20"/>
          <w:szCs w:val="20"/>
        </w:rPr>
        <w:t>o</w:t>
      </w:r>
      <w:r>
        <w:rPr>
          <w:sz w:val="20"/>
          <w:szCs w:val="20"/>
        </w:rPr>
        <w:t>do A;</w:t>
      </w:r>
    </w:p>
    <w:p w:rsidR="00782674" w:rsidRDefault="00782674" w:rsidP="008E4373">
      <w:pPr>
        <w:pStyle w:val="PARAGRAFO-2"/>
        <w:numPr>
          <w:ilvl w:val="0"/>
          <w:numId w:val="22"/>
        </w:numPr>
        <w:spacing w:before="0" w:after="0"/>
        <w:ind w:right="-11"/>
        <w:rPr>
          <w:sz w:val="20"/>
          <w:szCs w:val="20"/>
        </w:rPr>
      </w:pPr>
      <w:r w:rsidRPr="000F1AAF">
        <w:rPr>
          <w:sz w:val="20"/>
          <w:szCs w:val="20"/>
        </w:rPr>
        <w:t xml:space="preserve">um ensaio de compactação, </w:t>
      </w:r>
      <w:r w:rsidR="00B47235">
        <w:rPr>
          <w:sz w:val="20"/>
          <w:szCs w:val="20"/>
        </w:rPr>
        <w:t>segundo DNER ME 129/94 Método B, a intervalos máximos de 20</w:t>
      </w:r>
      <w:r w:rsidRPr="000F1AAF">
        <w:rPr>
          <w:sz w:val="20"/>
          <w:szCs w:val="20"/>
        </w:rPr>
        <w:t>0m</w:t>
      </w:r>
      <w:r w:rsidR="00B47235">
        <w:rPr>
          <w:sz w:val="20"/>
          <w:szCs w:val="20"/>
        </w:rPr>
        <w:t>³ de material da camada final</w:t>
      </w:r>
      <w:r w:rsidRPr="000F1AAF">
        <w:rPr>
          <w:sz w:val="20"/>
          <w:szCs w:val="20"/>
        </w:rPr>
        <w:t xml:space="preserve"> do aterro;</w:t>
      </w:r>
    </w:p>
    <w:p w:rsidR="00B47235" w:rsidRDefault="00B47235" w:rsidP="008E4373">
      <w:pPr>
        <w:pStyle w:val="PARAGRAFO-2"/>
        <w:numPr>
          <w:ilvl w:val="0"/>
          <w:numId w:val="22"/>
        </w:numPr>
        <w:spacing w:before="0" w:after="0"/>
        <w:ind w:right="-11"/>
        <w:rPr>
          <w:sz w:val="20"/>
          <w:szCs w:val="20"/>
        </w:rPr>
      </w:pPr>
      <w:r>
        <w:rPr>
          <w:sz w:val="20"/>
          <w:szCs w:val="20"/>
        </w:rPr>
        <w:t>um ensaio de granulometria (DNER ME 080/94), LL (DNER ME 122/94), LP (DNER ME 082/94) para o corpo do aterro para cada grupo da alínea a;</w:t>
      </w:r>
    </w:p>
    <w:p w:rsidR="00B47235" w:rsidRDefault="00B47235" w:rsidP="008E4373">
      <w:pPr>
        <w:pStyle w:val="PARAGRAFO-2"/>
        <w:numPr>
          <w:ilvl w:val="0"/>
          <w:numId w:val="22"/>
        </w:numPr>
        <w:spacing w:before="0" w:after="0"/>
        <w:ind w:right="-11"/>
        <w:rPr>
          <w:sz w:val="20"/>
          <w:szCs w:val="20"/>
        </w:rPr>
      </w:pPr>
      <w:r>
        <w:rPr>
          <w:sz w:val="20"/>
          <w:szCs w:val="20"/>
        </w:rPr>
        <w:t>um ensaio de granulometria (DNER ME 080/94), LL (DNER ME 122/94), LP (DNER ME 082/94) para o corpo do aterro para cada grupo da alínea b;</w:t>
      </w:r>
    </w:p>
    <w:p w:rsidR="00B47235" w:rsidRDefault="00B47235" w:rsidP="008E4373">
      <w:pPr>
        <w:pStyle w:val="PARAGRAFO-2"/>
        <w:numPr>
          <w:ilvl w:val="0"/>
          <w:numId w:val="22"/>
        </w:numPr>
        <w:spacing w:before="0" w:after="0"/>
        <w:ind w:right="-11"/>
        <w:rPr>
          <w:sz w:val="20"/>
          <w:szCs w:val="20"/>
        </w:rPr>
      </w:pPr>
      <w:r>
        <w:rPr>
          <w:sz w:val="20"/>
          <w:szCs w:val="20"/>
        </w:rPr>
        <w:t xml:space="preserve">um ensaio de ISC com energia do método de ensaio DNER ME 049/94 para camada final para cada grupo de quatro amostras </w:t>
      </w:r>
      <w:r w:rsidR="002F5C3D">
        <w:rPr>
          <w:sz w:val="20"/>
          <w:szCs w:val="20"/>
        </w:rPr>
        <w:t>da alínea b;</w:t>
      </w:r>
    </w:p>
    <w:p w:rsidR="002F5C3D" w:rsidRDefault="002F5C3D" w:rsidP="002F5C3D">
      <w:pPr>
        <w:pStyle w:val="PARAGRAFO-2"/>
        <w:spacing w:before="0" w:after="0"/>
        <w:ind w:right="-11"/>
        <w:rPr>
          <w:sz w:val="20"/>
          <w:szCs w:val="20"/>
        </w:rPr>
      </w:pPr>
    </w:p>
    <w:p w:rsidR="002F5C3D" w:rsidRDefault="002F5C3D" w:rsidP="002F5C3D">
      <w:pPr>
        <w:pStyle w:val="PARAGRAFO-2"/>
        <w:spacing w:before="0" w:after="0"/>
        <w:ind w:right="-11"/>
        <w:rPr>
          <w:sz w:val="20"/>
          <w:szCs w:val="20"/>
        </w:rPr>
      </w:pPr>
      <w:r w:rsidRPr="000F1AAF">
        <w:rPr>
          <w:sz w:val="20"/>
          <w:szCs w:val="20"/>
        </w:rPr>
        <w:t>Serão realizados os seguintes ensaios</w:t>
      </w:r>
      <w:r>
        <w:rPr>
          <w:sz w:val="20"/>
          <w:szCs w:val="20"/>
        </w:rPr>
        <w:t xml:space="preserve"> para controle da execução</w:t>
      </w:r>
      <w:r w:rsidRPr="000F1AAF">
        <w:rPr>
          <w:sz w:val="20"/>
          <w:szCs w:val="20"/>
        </w:rPr>
        <w:t>:</w:t>
      </w:r>
    </w:p>
    <w:p w:rsidR="002F5C3D" w:rsidRPr="002F5C3D" w:rsidRDefault="002F5C3D" w:rsidP="008E4373">
      <w:pPr>
        <w:pStyle w:val="PARAGRAFO-2"/>
        <w:numPr>
          <w:ilvl w:val="0"/>
          <w:numId w:val="6"/>
        </w:numPr>
        <w:tabs>
          <w:tab w:val="clear" w:pos="1422"/>
        </w:tabs>
        <w:spacing w:before="0" w:after="0"/>
        <w:ind w:left="0" w:right="-11" w:firstLine="851"/>
        <w:rPr>
          <w:sz w:val="20"/>
          <w:szCs w:val="20"/>
        </w:rPr>
      </w:pPr>
      <w:r w:rsidRPr="000F1AAF">
        <w:rPr>
          <w:sz w:val="20"/>
          <w:szCs w:val="20"/>
        </w:rPr>
        <w:t>ensaio para determinação da massa especifica aparente seca, "in situ",</w:t>
      </w:r>
      <w:r>
        <w:rPr>
          <w:sz w:val="20"/>
          <w:szCs w:val="20"/>
        </w:rPr>
        <w:t xml:space="preserve"> em locais definidos aleator</w:t>
      </w:r>
      <w:r>
        <w:rPr>
          <w:sz w:val="20"/>
          <w:szCs w:val="20"/>
        </w:rPr>
        <w:t>i</w:t>
      </w:r>
      <w:r>
        <w:rPr>
          <w:sz w:val="20"/>
          <w:szCs w:val="20"/>
        </w:rPr>
        <w:t>amente, pela DNER ME 092/94 e DNER ME 037/94</w:t>
      </w:r>
      <w:r w:rsidRPr="000F1AAF">
        <w:rPr>
          <w:sz w:val="20"/>
          <w:szCs w:val="20"/>
        </w:rPr>
        <w:t xml:space="preserve"> para cada 100m das camadas finais do aterro;</w:t>
      </w:r>
    </w:p>
    <w:p w:rsidR="00782674" w:rsidRPr="000F1AAF" w:rsidRDefault="00782674" w:rsidP="007E7250">
      <w:pPr>
        <w:pStyle w:val="PARAGRAFO-2"/>
        <w:spacing w:before="0" w:after="0"/>
        <w:ind w:right="-11"/>
        <w:rPr>
          <w:sz w:val="20"/>
          <w:szCs w:val="20"/>
        </w:rPr>
      </w:pPr>
      <w:r w:rsidRPr="000F1AAF">
        <w:rPr>
          <w:sz w:val="20"/>
          <w:szCs w:val="20"/>
        </w:rPr>
        <w:t>b)</w:t>
      </w:r>
      <w:r w:rsidRPr="000F1AAF">
        <w:rPr>
          <w:sz w:val="20"/>
          <w:szCs w:val="20"/>
        </w:rPr>
        <w:tab/>
        <w:t>uma determinação do teor de umidade a cada 100m imediatamente antes da compactação;</w:t>
      </w:r>
    </w:p>
    <w:p w:rsidR="007E7250" w:rsidRPr="000F1AAF" w:rsidRDefault="007E7250" w:rsidP="007E7250">
      <w:pPr>
        <w:pStyle w:val="PARAGRAFO-2"/>
        <w:spacing w:before="0" w:after="0"/>
        <w:ind w:left="851" w:right="-11" w:firstLine="0"/>
        <w:rPr>
          <w:sz w:val="20"/>
          <w:szCs w:val="20"/>
        </w:rPr>
      </w:pPr>
    </w:p>
    <w:p w:rsidR="00782674" w:rsidRPr="007E7250" w:rsidRDefault="00782674" w:rsidP="007E7250">
      <w:pPr>
        <w:pStyle w:val="SUBTITULO-2"/>
        <w:spacing w:before="0" w:after="0"/>
        <w:ind w:right="-11" w:firstLine="720"/>
        <w:rPr>
          <w:b w:val="0"/>
          <w:bCs w:val="0"/>
          <w:i/>
          <w:iCs/>
          <w:sz w:val="20"/>
          <w:szCs w:val="20"/>
        </w:rPr>
      </w:pPr>
      <w:r w:rsidRPr="007E7250">
        <w:rPr>
          <w:b w:val="0"/>
          <w:bCs w:val="0"/>
          <w:i/>
          <w:iCs/>
          <w:sz w:val="20"/>
          <w:szCs w:val="20"/>
        </w:rPr>
        <w:t>Controle geométrico</w:t>
      </w:r>
    </w:p>
    <w:p w:rsidR="00782674" w:rsidRPr="000F1AAF" w:rsidRDefault="00782674" w:rsidP="007E7250">
      <w:pPr>
        <w:pStyle w:val="PARAGRAFO-2"/>
        <w:spacing w:before="0" w:after="0"/>
        <w:ind w:right="-11"/>
        <w:rPr>
          <w:sz w:val="20"/>
          <w:szCs w:val="20"/>
        </w:rPr>
      </w:pPr>
      <w:r w:rsidRPr="000F1AAF">
        <w:rPr>
          <w:sz w:val="20"/>
          <w:szCs w:val="20"/>
        </w:rPr>
        <w:t>O acabamento da plataforma de aterro será procedido mecanicamente, de forma a alcançar-se a conform</w:t>
      </w:r>
      <w:r w:rsidRPr="000F1AAF">
        <w:rPr>
          <w:sz w:val="20"/>
          <w:szCs w:val="20"/>
        </w:rPr>
        <w:t>a</w:t>
      </w:r>
      <w:r w:rsidRPr="000F1AAF">
        <w:rPr>
          <w:sz w:val="20"/>
          <w:szCs w:val="20"/>
        </w:rPr>
        <w:t>ção da seção transversal do projeto, admitidas as seguintes tolerâncias:</w:t>
      </w:r>
    </w:p>
    <w:p w:rsidR="00782674" w:rsidRPr="000F1AAF" w:rsidRDefault="00782674" w:rsidP="007E7250">
      <w:pPr>
        <w:pStyle w:val="PARAGRAFO-2"/>
        <w:spacing w:before="0" w:after="0"/>
        <w:ind w:right="-11"/>
        <w:rPr>
          <w:sz w:val="20"/>
          <w:szCs w:val="20"/>
        </w:rPr>
      </w:pPr>
      <w:r w:rsidRPr="000F1AAF">
        <w:rPr>
          <w:sz w:val="20"/>
          <w:szCs w:val="20"/>
        </w:rPr>
        <w:t>a)</w:t>
      </w:r>
      <w:r w:rsidRPr="000F1AAF">
        <w:rPr>
          <w:sz w:val="20"/>
          <w:szCs w:val="20"/>
        </w:rPr>
        <w:tab/>
        <w:t xml:space="preserve">variação da altura máxima de </w:t>
      </w:r>
      <w:r w:rsidRPr="000F1AAF">
        <w:rPr>
          <w:sz w:val="20"/>
          <w:szCs w:val="20"/>
        </w:rPr>
        <w:sym w:font="Symbol" w:char="F0B1"/>
      </w:r>
      <w:r w:rsidRPr="000F1AAF">
        <w:rPr>
          <w:sz w:val="20"/>
          <w:szCs w:val="20"/>
        </w:rPr>
        <w:t xml:space="preserve"> 0,03m para o eixo e bordos;</w:t>
      </w:r>
    </w:p>
    <w:p w:rsidR="00782674" w:rsidRPr="000F1AAF" w:rsidRDefault="00782674" w:rsidP="007E7250">
      <w:pPr>
        <w:pStyle w:val="PARAGRAFO-2"/>
        <w:spacing w:before="0" w:after="0"/>
        <w:ind w:right="-11"/>
        <w:rPr>
          <w:sz w:val="20"/>
          <w:szCs w:val="20"/>
        </w:rPr>
      </w:pPr>
      <w:r w:rsidRPr="000F1AAF">
        <w:rPr>
          <w:sz w:val="20"/>
          <w:szCs w:val="20"/>
        </w:rPr>
        <w:t>b)</w:t>
      </w:r>
      <w:r w:rsidRPr="000F1AAF">
        <w:rPr>
          <w:sz w:val="20"/>
          <w:szCs w:val="20"/>
        </w:rPr>
        <w:tab/>
        <w:t>variação máxima da largura de + 0,15m para a semiplataforma, não se admitindo variação negativa.</w:t>
      </w:r>
    </w:p>
    <w:p w:rsidR="00782674" w:rsidRPr="000F1AAF" w:rsidRDefault="00782674" w:rsidP="007E7250">
      <w:pPr>
        <w:pStyle w:val="PARAGRAFO-2"/>
        <w:spacing w:before="0" w:after="0"/>
        <w:ind w:right="-11" w:firstLine="1134"/>
        <w:rPr>
          <w:sz w:val="20"/>
          <w:szCs w:val="20"/>
        </w:rPr>
      </w:pPr>
      <w:r w:rsidRPr="000F1AAF">
        <w:rPr>
          <w:sz w:val="20"/>
          <w:szCs w:val="20"/>
        </w:rPr>
        <w:t>O controle será efetuado por nivelamento do eixo e bordos.</w:t>
      </w:r>
    </w:p>
    <w:p w:rsidR="00782674" w:rsidRPr="000F1AAF" w:rsidRDefault="00782674" w:rsidP="007E7250">
      <w:pPr>
        <w:pStyle w:val="PARAGRAFO-2"/>
        <w:spacing w:before="0" w:after="0"/>
        <w:ind w:right="-11" w:firstLine="1134"/>
        <w:rPr>
          <w:sz w:val="20"/>
          <w:szCs w:val="20"/>
        </w:rPr>
      </w:pPr>
    </w:p>
    <w:p w:rsidR="00782674" w:rsidRPr="007E7250" w:rsidRDefault="007E7250" w:rsidP="007E7250">
      <w:pPr>
        <w:pStyle w:val="SUBTTULO-1"/>
        <w:spacing w:before="0" w:after="0"/>
        <w:ind w:left="0" w:right="-11" w:firstLine="567"/>
        <w:rPr>
          <w:b w:val="0"/>
          <w:bCs w:val="0"/>
          <w:i/>
          <w:iCs/>
          <w:caps w:val="0"/>
          <w:sz w:val="20"/>
          <w:szCs w:val="20"/>
        </w:rPr>
      </w:pPr>
      <w:r>
        <w:rPr>
          <w:b w:val="0"/>
          <w:bCs w:val="0"/>
          <w:i/>
          <w:iCs/>
          <w:caps w:val="0"/>
          <w:sz w:val="20"/>
          <w:szCs w:val="20"/>
        </w:rPr>
        <w:t xml:space="preserve">  </w:t>
      </w:r>
      <w:r w:rsidR="00782674" w:rsidRPr="007E7250">
        <w:rPr>
          <w:b w:val="0"/>
          <w:bCs w:val="0"/>
          <w:i/>
          <w:iCs/>
          <w:caps w:val="0"/>
          <w:sz w:val="20"/>
          <w:szCs w:val="20"/>
        </w:rPr>
        <w:t>Medição</w:t>
      </w:r>
    </w:p>
    <w:p w:rsidR="00782674" w:rsidRPr="000F1AAF" w:rsidRDefault="00782674" w:rsidP="007E7250">
      <w:pPr>
        <w:pStyle w:val="PARAGRAFO"/>
        <w:spacing w:before="0" w:after="0"/>
        <w:ind w:right="-11"/>
        <w:rPr>
          <w:sz w:val="20"/>
          <w:szCs w:val="20"/>
        </w:rPr>
      </w:pPr>
      <w:r w:rsidRPr="000F1AAF">
        <w:rPr>
          <w:sz w:val="20"/>
          <w:szCs w:val="20"/>
        </w:rPr>
        <w:t>Para efeito de descarga, espalhamento e compactação, será considerado o volume</w:t>
      </w:r>
      <w:r w:rsidR="00E62B26" w:rsidRPr="000F1AAF">
        <w:rPr>
          <w:sz w:val="20"/>
          <w:szCs w:val="20"/>
        </w:rPr>
        <w:t xml:space="preserve"> medido no</w:t>
      </w:r>
      <w:r w:rsidRPr="000F1AAF">
        <w:rPr>
          <w:sz w:val="20"/>
          <w:szCs w:val="20"/>
        </w:rPr>
        <w:t xml:space="preserve"> aterro, em m</w:t>
      </w:r>
      <w:r w:rsidRPr="000F1AAF">
        <w:rPr>
          <w:sz w:val="20"/>
          <w:szCs w:val="20"/>
        </w:rPr>
        <w:t>e</w:t>
      </w:r>
      <w:r w:rsidRPr="000F1AAF">
        <w:rPr>
          <w:sz w:val="20"/>
          <w:szCs w:val="20"/>
        </w:rPr>
        <w:t xml:space="preserve">tros cúbicos, determinado de acordo com a seção transversal de projeto, dentro das tolerâncias permitidas. </w:t>
      </w:r>
    </w:p>
    <w:p w:rsidR="00782674" w:rsidRPr="000F1AAF" w:rsidRDefault="00782674" w:rsidP="007E7250">
      <w:pPr>
        <w:pStyle w:val="PARAGRAFO"/>
        <w:spacing w:before="0" w:after="0"/>
        <w:ind w:right="-11"/>
        <w:rPr>
          <w:sz w:val="20"/>
          <w:szCs w:val="20"/>
        </w:rPr>
      </w:pPr>
    </w:p>
    <w:p w:rsidR="00782674" w:rsidRPr="007E7250" w:rsidRDefault="007E7250" w:rsidP="007E7250">
      <w:pPr>
        <w:pStyle w:val="SUBTTULO-1"/>
        <w:spacing w:before="0" w:after="0"/>
        <w:ind w:right="-11"/>
        <w:rPr>
          <w:b w:val="0"/>
          <w:bCs w:val="0"/>
          <w:i/>
          <w:iCs/>
          <w:caps w:val="0"/>
          <w:sz w:val="20"/>
          <w:szCs w:val="20"/>
        </w:rPr>
      </w:pPr>
      <w:r>
        <w:rPr>
          <w:b w:val="0"/>
          <w:bCs w:val="0"/>
          <w:i/>
          <w:iCs/>
          <w:caps w:val="0"/>
          <w:sz w:val="20"/>
          <w:szCs w:val="20"/>
        </w:rPr>
        <w:t xml:space="preserve"> </w:t>
      </w:r>
      <w:r w:rsidR="00782674" w:rsidRPr="007E7250">
        <w:rPr>
          <w:b w:val="0"/>
          <w:bCs w:val="0"/>
          <w:i/>
          <w:iCs/>
          <w:caps w:val="0"/>
          <w:sz w:val="20"/>
          <w:szCs w:val="20"/>
        </w:rPr>
        <w:t>Pagamento</w:t>
      </w:r>
    </w:p>
    <w:p w:rsidR="00782674" w:rsidRPr="000F1AAF" w:rsidRDefault="00782674" w:rsidP="007E7250">
      <w:pPr>
        <w:pStyle w:val="PARAGRAFO"/>
        <w:spacing w:before="0" w:after="0"/>
        <w:ind w:right="-11"/>
        <w:rPr>
          <w:sz w:val="20"/>
          <w:szCs w:val="20"/>
        </w:rPr>
      </w:pPr>
      <w:r w:rsidRPr="000F1AAF">
        <w:rPr>
          <w:sz w:val="20"/>
          <w:szCs w:val="20"/>
        </w:rPr>
        <w:lastRenderedPageBreak/>
        <w:t>Os serviços serão pagos pelos preços unitários contratuais, em conformidade com a medição</w:t>
      </w:r>
      <w:r w:rsidR="00D908BE" w:rsidRPr="000F1AAF">
        <w:rPr>
          <w:sz w:val="20"/>
          <w:szCs w:val="20"/>
        </w:rPr>
        <w:t>.</w:t>
      </w:r>
      <w:r w:rsidRPr="000F1AAF">
        <w:rPr>
          <w:sz w:val="20"/>
          <w:szCs w:val="20"/>
        </w:rPr>
        <w:t xml:space="preserve"> Os preços unit</w:t>
      </w:r>
      <w:r w:rsidRPr="000F1AAF">
        <w:rPr>
          <w:sz w:val="20"/>
          <w:szCs w:val="20"/>
        </w:rPr>
        <w:t>á</w:t>
      </w:r>
      <w:r w:rsidRPr="000F1AAF">
        <w:rPr>
          <w:sz w:val="20"/>
          <w:szCs w:val="20"/>
        </w:rPr>
        <w:t>rios incluirão todas as despesas necessárias à boa execução do aterro, como materiais, mão-de-obra, equipamentos e eventuais.</w:t>
      </w:r>
    </w:p>
    <w:p w:rsidR="00782674" w:rsidRDefault="00782674" w:rsidP="007E7250">
      <w:pPr>
        <w:pStyle w:val="PARAGRAFO"/>
        <w:spacing w:before="0" w:after="0"/>
        <w:ind w:right="-11"/>
        <w:rPr>
          <w:sz w:val="20"/>
          <w:szCs w:val="20"/>
        </w:rPr>
      </w:pPr>
      <w:r w:rsidRPr="000F1AAF">
        <w:rPr>
          <w:sz w:val="20"/>
          <w:szCs w:val="20"/>
        </w:rPr>
        <w:t>Na execução dos aterros, quando a plataforma exceder em largura as tolerâncias permitidas, no caso de e</w:t>
      </w:r>
      <w:r w:rsidRPr="000F1AAF">
        <w:rPr>
          <w:sz w:val="20"/>
          <w:szCs w:val="20"/>
        </w:rPr>
        <w:t>m</w:t>
      </w:r>
      <w:r w:rsidRPr="000F1AAF">
        <w:rPr>
          <w:sz w:val="20"/>
          <w:szCs w:val="20"/>
        </w:rPr>
        <w:t>préstimos, deve-se verificar se o volume excedente proveio do alargamento excessivo e desnecessário da caixa de empréstimo, devendo então ser descontado do volume compactado, levando em consideração o coeficiente de emp</w:t>
      </w:r>
      <w:r w:rsidRPr="000F1AAF">
        <w:rPr>
          <w:sz w:val="20"/>
          <w:szCs w:val="20"/>
        </w:rPr>
        <w:t>o</w:t>
      </w:r>
      <w:r w:rsidRPr="000F1AAF">
        <w:rPr>
          <w:sz w:val="20"/>
          <w:szCs w:val="20"/>
        </w:rPr>
        <w:t>lamento do material, determinado em laboratório.</w:t>
      </w:r>
    </w:p>
    <w:p w:rsidR="007E7250" w:rsidRPr="000F1AAF" w:rsidRDefault="007E7250" w:rsidP="007E7250">
      <w:pPr>
        <w:pStyle w:val="PARAGRAFO"/>
        <w:spacing w:before="0" w:after="0"/>
        <w:ind w:right="-11"/>
        <w:rPr>
          <w:sz w:val="20"/>
          <w:szCs w:val="20"/>
        </w:rPr>
      </w:pPr>
    </w:p>
    <w:p w:rsidR="007E7250" w:rsidRDefault="007E7250" w:rsidP="007E7250">
      <w:pPr>
        <w:pStyle w:val="TTULO"/>
        <w:spacing w:before="0" w:after="0"/>
        <w:ind w:right="-11"/>
        <w:jc w:val="both"/>
        <w:outlineLvl w:val="0"/>
        <w:rPr>
          <w:b w:val="0"/>
          <w:bCs w:val="0"/>
          <w:sz w:val="20"/>
          <w:szCs w:val="20"/>
          <w:u w:val="single"/>
        </w:rPr>
      </w:pPr>
      <w:r>
        <w:rPr>
          <w:b w:val="0"/>
          <w:bCs w:val="0"/>
          <w:sz w:val="20"/>
          <w:szCs w:val="20"/>
          <w:u w:val="single"/>
        </w:rPr>
        <w:t>1.4</w:t>
      </w:r>
      <w:r w:rsidRPr="000F1AAF">
        <w:rPr>
          <w:b w:val="0"/>
          <w:bCs w:val="0"/>
          <w:sz w:val="20"/>
          <w:szCs w:val="20"/>
          <w:u w:val="single"/>
        </w:rPr>
        <w:t xml:space="preserve"> </w:t>
      </w:r>
      <w:r w:rsidRPr="007E7250">
        <w:rPr>
          <w:b w:val="0"/>
          <w:bCs w:val="0"/>
          <w:sz w:val="20"/>
          <w:szCs w:val="20"/>
          <w:u w:val="single"/>
        </w:rPr>
        <w:t>TRANSPORTE COM CAMINHÃO BASCULANTE DE 10 M3, EM VIA URBANA PAVIMENTADA, DMT ATÉ 30 KM (UNIDADE: M3XKM). AF_12/2016</w:t>
      </w:r>
    </w:p>
    <w:p w:rsidR="007E7250" w:rsidRPr="000F1AAF" w:rsidRDefault="007E7250" w:rsidP="007E7250">
      <w:pPr>
        <w:pStyle w:val="TTULO"/>
        <w:spacing w:before="0" w:after="0"/>
        <w:ind w:right="-11"/>
        <w:jc w:val="both"/>
        <w:outlineLvl w:val="0"/>
        <w:rPr>
          <w:b w:val="0"/>
          <w:bCs w:val="0"/>
          <w:sz w:val="20"/>
          <w:szCs w:val="20"/>
          <w:u w:val="single"/>
        </w:rPr>
      </w:pPr>
    </w:p>
    <w:p w:rsidR="00A567FF" w:rsidRDefault="00A567FF" w:rsidP="007E7250">
      <w:pPr>
        <w:pStyle w:val="TextoItens"/>
        <w:ind w:firstLine="567"/>
      </w:pPr>
      <w:r w:rsidRPr="000F1AAF">
        <w:t>O solo, ou qualquer outro material, oriundo de corte ou remoção de meio fio, paralelepípedos, etc, deverão ser cuidadosamente transportados em local indicado pela fiscalização, sendo que a empresa deverá observar e zelar p</w:t>
      </w:r>
      <w:r w:rsidRPr="000F1AAF">
        <w:t>e</w:t>
      </w:r>
      <w:r w:rsidRPr="000F1AAF">
        <w:t>la limpeza das vias internas da UFSM.</w:t>
      </w:r>
      <w:r w:rsidR="0069022C">
        <w:t xml:space="preserve"> A unidade para pagamento será M³xKm, devendo ser multiplicado o volume (m³) de material a ser transportado pela distância (Km) do bota fora indicado pela fiscalização</w:t>
      </w:r>
      <w:r w:rsidRPr="000F1AAF">
        <w:t>. Incluído no custo a carga e descarga.</w:t>
      </w:r>
    </w:p>
    <w:p w:rsidR="007E7250" w:rsidRDefault="007E7250" w:rsidP="002F5C3D">
      <w:pPr>
        <w:pStyle w:val="TextoItens"/>
        <w:ind w:firstLine="0"/>
      </w:pPr>
    </w:p>
    <w:p w:rsidR="007E7250" w:rsidRDefault="007E7250" w:rsidP="007E7250">
      <w:pPr>
        <w:pStyle w:val="TTULO"/>
        <w:spacing w:before="0" w:after="0"/>
        <w:ind w:right="-11"/>
        <w:jc w:val="both"/>
        <w:outlineLvl w:val="0"/>
        <w:rPr>
          <w:b w:val="0"/>
          <w:bCs w:val="0"/>
          <w:sz w:val="20"/>
          <w:szCs w:val="20"/>
          <w:u w:val="single"/>
        </w:rPr>
      </w:pPr>
      <w:r>
        <w:rPr>
          <w:b w:val="0"/>
          <w:bCs w:val="0"/>
          <w:sz w:val="20"/>
          <w:szCs w:val="20"/>
          <w:u w:val="single"/>
        </w:rPr>
        <w:t>1.</w:t>
      </w:r>
      <w:r w:rsidR="00CE59E6">
        <w:rPr>
          <w:b w:val="0"/>
          <w:bCs w:val="0"/>
          <w:sz w:val="20"/>
          <w:szCs w:val="20"/>
          <w:u w:val="single"/>
        </w:rPr>
        <w:t>5</w:t>
      </w:r>
      <w:r w:rsidRPr="000F1AAF">
        <w:rPr>
          <w:b w:val="0"/>
          <w:bCs w:val="0"/>
          <w:sz w:val="20"/>
          <w:szCs w:val="20"/>
          <w:u w:val="single"/>
        </w:rPr>
        <w:t xml:space="preserve"> </w:t>
      </w:r>
      <w:r>
        <w:rPr>
          <w:b w:val="0"/>
          <w:bCs w:val="0"/>
          <w:sz w:val="20"/>
          <w:szCs w:val="20"/>
          <w:u w:val="single"/>
        </w:rPr>
        <w:t>REGULARIZAÇÃO E COMPACTAÇÃO DO SUBLEITO</w:t>
      </w:r>
    </w:p>
    <w:p w:rsidR="00D55B0C" w:rsidRDefault="00D55B0C" w:rsidP="007E7250">
      <w:pPr>
        <w:pStyle w:val="TTULO"/>
        <w:spacing w:before="0" w:after="0"/>
        <w:ind w:right="-11"/>
        <w:jc w:val="both"/>
        <w:outlineLvl w:val="0"/>
        <w:rPr>
          <w:b w:val="0"/>
          <w:bCs w:val="0"/>
          <w:sz w:val="20"/>
          <w:szCs w:val="20"/>
          <w:u w:val="single"/>
        </w:rPr>
      </w:pPr>
    </w:p>
    <w:p w:rsidR="00D55B0C" w:rsidRPr="00D55B0C" w:rsidRDefault="00D55B0C" w:rsidP="007E7250">
      <w:pPr>
        <w:pStyle w:val="TTULO"/>
        <w:spacing w:before="0" w:after="0"/>
        <w:ind w:right="-11"/>
        <w:jc w:val="both"/>
        <w:outlineLvl w:val="0"/>
        <w:rPr>
          <w:b w:val="0"/>
          <w:bCs w:val="0"/>
          <w:sz w:val="20"/>
          <w:szCs w:val="20"/>
        </w:rPr>
      </w:pPr>
      <w:r w:rsidRPr="00D55B0C">
        <w:rPr>
          <w:b w:val="0"/>
          <w:bCs w:val="0"/>
          <w:sz w:val="20"/>
          <w:szCs w:val="20"/>
        </w:rPr>
        <w:t>Especificação de Serviço: Norma DNIT 137/2010 –ES “Pavimentação- Regularização do subleito- Especificação de serviço.</w:t>
      </w:r>
    </w:p>
    <w:p w:rsidR="007E7250" w:rsidRPr="000F1AAF" w:rsidRDefault="007E7250" w:rsidP="007E7250">
      <w:pPr>
        <w:pStyle w:val="TextoItens"/>
        <w:ind w:firstLine="567"/>
      </w:pPr>
    </w:p>
    <w:p w:rsidR="00782674" w:rsidRPr="007E7250" w:rsidRDefault="00782674" w:rsidP="007E7250">
      <w:pPr>
        <w:pStyle w:val="SUBTTULO-1"/>
        <w:spacing w:before="0" w:after="0"/>
        <w:ind w:left="0" w:right="-11" w:firstLine="567"/>
        <w:rPr>
          <w:b w:val="0"/>
          <w:bCs w:val="0"/>
          <w:i/>
          <w:iCs/>
          <w:caps w:val="0"/>
          <w:sz w:val="20"/>
          <w:szCs w:val="20"/>
        </w:rPr>
      </w:pPr>
      <w:r w:rsidRPr="007E7250">
        <w:rPr>
          <w:b w:val="0"/>
          <w:bCs w:val="0"/>
          <w:i/>
          <w:iCs/>
          <w:caps w:val="0"/>
          <w:sz w:val="20"/>
          <w:szCs w:val="20"/>
        </w:rPr>
        <w:t>Definição</w:t>
      </w:r>
    </w:p>
    <w:p w:rsidR="00782674" w:rsidRDefault="00782674" w:rsidP="007E7250">
      <w:pPr>
        <w:pStyle w:val="PARAGRAFO"/>
        <w:spacing w:before="0" w:after="0"/>
        <w:ind w:right="-11"/>
        <w:rPr>
          <w:sz w:val="20"/>
          <w:szCs w:val="20"/>
        </w:rPr>
      </w:pPr>
      <w:r w:rsidRPr="000F1AAF">
        <w:rPr>
          <w:sz w:val="20"/>
          <w:szCs w:val="20"/>
        </w:rPr>
        <w:t>Regularização é a operação destinada a conformar o leito estradal, quando necessário, transversal e longitud</w:t>
      </w:r>
      <w:r w:rsidRPr="000F1AAF">
        <w:rPr>
          <w:sz w:val="20"/>
          <w:szCs w:val="20"/>
        </w:rPr>
        <w:t>i</w:t>
      </w:r>
      <w:r w:rsidRPr="000F1AAF">
        <w:rPr>
          <w:sz w:val="20"/>
          <w:szCs w:val="20"/>
        </w:rPr>
        <w:t>nalmente, compreendendo cortes ou aterros até 0,20m de espessura. O que exceder a 0,20m será considerado como terraplenagem. De um modo geral, consiste num conjunto de operações, tais como escarificação, umidecimento ou aeração, compactação, conformação, etc, de forma que a camada concluída atenda às condições de greide e seção transversal indicados no projeto.</w:t>
      </w:r>
    </w:p>
    <w:p w:rsidR="007E7250" w:rsidRPr="000F1AAF" w:rsidRDefault="007E7250" w:rsidP="007E7250">
      <w:pPr>
        <w:pStyle w:val="PARAGRAFO"/>
        <w:spacing w:before="0" w:after="0"/>
        <w:ind w:right="-11"/>
        <w:rPr>
          <w:sz w:val="20"/>
          <w:szCs w:val="20"/>
        </w:rPr>
      </w:pPr>
    </w:p>
    <w:p w:rsidR="00782674" w:rsidRPr="007E7250" w:rsidRDefault="00782674" w:rsidP="007E7250">
      <w:pPr>
        <w:pStyle w:val="SUBTTULO-1"/>
        <w:spacing w:before="0" w:after="0"/>
        <w:ind w:left="0" w:right="-11" w:firstLine="567"/>
        <w:rPr>
          <w:b w:val="0"/>
          <w:bCs w:val="0"/>
          <w:i/>
          <w:iCs/>
          <w:caps w:val="0"/>
          <w:sz w:val="20"/>
          <w:szCs w:val="20"/>
        </w:rPr>
      </w:pPr>
      <w:r w:rsidRPr="007E7250">
        <w:rPr>
          <w:b w:val="0"/>
          <w:bCs w:val="0"/>
          <w:i/>
          <w:iCs/>
          <w:caps w:val="0"/>
          <w:sz w:val="20"/>
          <w:szCs w:val="20"/>
        </w:rPr>
        <w:t>Materiais</w:t>
      </w:r>
    </w:p>
    <w:p w:rsidR="00782674" w:rsidRPr="000F1AAF" w:rsidRDefault="00782674" w:rsidP="007E7250">
      <w:pPr>
        <w:autoSpaceDE w:val="0"/>
        <w:autoSpaceDN w:val="0"/>
        <w:adjustRightInd w:val="0"/>
        <w:ind w:right="-11" w:firstLine="567"/>
        <w:rPr>
          <w:sz w:val="20"/>
          <w:szCs w:val="20"/>
        </w:rPr>
      </w:pPr>
      <w:r w:rsidRPr="000F1AAF">
        <w:rPr>
          <w:sz w:val="20"/>
          <w:szCs w:val="20"/>
        </w:rPr>
        <w:t>Os materiais empregados na regularização</w:t>
      </w:r>
      <w:r w:rsidR="00D55B0C">
        <w:rPr>
          <w:sz w:val="20"/>
          <w:szCs w:val="20"/>
        </w:rPr>
        <w:t xml:space="preserve"> devem ser preferencialmente </w:t>
      </w:r>
      <w:r w:rsidRPr="000F1AAF">
        <w:rPr>
          <w:sz w:val="20"/>
          <w:szCs w:val="20"/>
        </w:rPr>
        <w:t>os do próprio subleito. No caso de adição de materiais, estes deverão provir de ocorrências indicadas no projeto e obedecer as seguintes condições:</w:t>
      </w:r>
    </w:p>
    <w:p w:rsidR="00782674" w:rsidRPr="000F1AAF" w:rsidRDefault="00782674" w:rsidP="007E7250">
      <w:pPr>
        <w:autoSpaceDE w:val="0"/>
        <w:autoSpaceDN w:val="0"/>
        <w:adjustRightInd w:val="0"/>
        <w:ind w:right="-11"/>
        <w:rPr>
          <w:sz w:val="20"/>
          <w:szCs w:val="20"/>
        </w:rPr>
      </w:pPr>
    </w:p>
    <w:p w:rsidR="00782674" w:rsidRPr="000F1AAF" w:rsidRDefault="00782674" w:rsidP="008E4373">
      <w:pPr>
        <w:numPr>
          <w:ilvl w:val="0"/>
          <w:numId w:val="8"/>
        </w:numPr>
        <w:autoSpaceDE w:val="0"/>
        <w:autoSpaceDN w:val="0"/>
        <w:adjustRightInd w:val="0"/>
        <w:ind w:right="-11"/>
        <w:rPr>
          <w:sz w:val="20"/>
          <w:szCs w:val="20"/>
        </w:rPr>
      </w:pPr>
      <w:r w:rsidRPr="000F1AAF">
        <w:rPr>
          <w:sz w:val="20"/>
          <w:szCs w:val="20"/>
        </w:rPr>
        <w:t>Diâmetro máximo da partícula &lt; 76mm;</w:t>
      </w:r>
    </w:p>
    <w:p w:rsidR="00782674" w:rsidRPr="000F1AAF" w:rsidRDefault="00782674" w:rsidP="007E7250">
      <w:pPr>
        <w:autoSpaceDE w:val="0"/>
        <w:autoSpaceDN w:val="0"/>
        <w:adjustRightInd w:val="0"/>
        <w:ind w:left="1069" w:right="-11"/>
        <w:rPr>
          <w:sz w:val="20"/>
          <w:szCs w:val="20"/>
        </w:rPr>
      </w:pPr>
    </w:p>
    <w:p w:rsidR="00782674" w:rsidRPr="000F1AAF" w:rsidRDefault="00782674" w:rsidP="007E7250">
      <w:pPr>
        <w:autoSpaceDE w:val="0"/>
        <w:autoSpaceDN w:val="0"/>
        <w:adjustRightInd w:val="0"/>
        <w:ind w:right="-11" w:firstLine="709"/>
        <w:rPr>
          <w:sz w:val="20"/>
          <w:szCs w:val="20"/>
        </w:rPr>
      </w:pPr>
      <w:r w:rsidRPr="000F1AAF">
        <w:rPr>
          <w:sz w:val="20"/>
          <w:szCs w:val="20"/>
        </w:rPr>
        <w:t>b) ISC determinado pelo método AASHTO T-99 (Proctor Normal), igual ou maior ao do material considerado no dimensionamento do pavimento como repre</w:t>
      </w:r>
      <w:r w:rsidR="00D55B0C">
        <w:rPr>
          <w:sz w:val="20"/>
          <w:szCs w:val="20"/>
        </w:rPr>
        <w:t>sentativo do trecho em execução, CBR &gt; 6%</w:t>
      </w:r>
    </w:p>
    <w:p w:rsidR="00782674" w:rsidRPr="000F1AAF" w:rsidRDefault="00782674" w:rsidP="007E7250">
      <w:pPr>
        <w:autoSpaceDE w:val="0"/>
        <w:autoSpaceDN w:val="0"/>
        <w:adjustRightInd w:val="0"/>
        <w:ind w:right="-11"/>
        <w:rPr>
          <w:sz w:val="20"/>
          <w:szCs w:val="20"/>
        </w:rPr>
      </w:pPr>
    </w:p>
    <w:p w:rsidR="00782674" w:rsidRDefault="00782674" w:rsidP="008E4373">
      <w:pPr>
        <w:pStyle w:val="PARAGRAFO"/>
        <w:numPr>
          <w:ilvl w:val="0"/>
          <w:numId w:val="8"/>
        </w:numPr>
        <w:spacing w:before="0" w:after="0"/>
        <w:ind w:right="-11"/>
        <w:rPr>
          <w:sz w:val="20"/>
          <w:szCs w:val="20"/>
        </w:rPr>
      </w:pPr>
      <w:r w:rsidRPr="000F1AAF">
        <w:rPr>
          <w:sz w:val="20"/>
          <w:szCs w:val="20"/>
        </w:rPr>
        <w:t>Expansão &lt; 2%.</w:t>
      </w:r>
    </w:p>
    <w:p w:rsidR="007E7250" w:rsidRPr="000F1AAF" w:rsidRDefault="007E7250" w:rsidP="007E7250">
      <w:pPr>
        <w:pStyle w:val="PARAGRAFO"/>
        <w:spacing w:before="0" w:after="0"/>
        <w:ind w:right="-11"/>
        <w:rPr>
          <w:sz w:val="20"/>
          <w:szCs w:val="20"/>
        </w:rPr>
      </w:pPr>
    </w:p>
    <w:p w:rsidR="00782674" w:rsidRPr="007E7250" w:rsidRDefault="00782674" w:rsidP="007E7250">
      <w:pPr>
        <w:pStyle w:val="SUBTTULO-1"/>
        <w:spacing w:before="0" w:after="0"/>
        <w:ind w:left="0" w:right="-11" w:firstLine="567"/>
        <w:rPr>
          <w:b w:val="0"/>
          <w:bCs w:val="0"/>
          <w:i/>
          <w:iCs/>
          <w:caps w:val="0"/>
          <w:sz w:val="20"/>
          <w:szCs w:val="20"/>
        </w:rPr>
      </w:pPr>
      <w:r w:rsidRPr="007E7250">
        <w:rPr>
          <w:b w:val="0"/>
          <w:bCs w:val="0"/>
          <w:i/>
          <w:iCs/>
          <w:caps w:val="0"/>
          <w:sz w:val="20"/>
          <w:szCs w:val="20"/>
        </w:rPr>
        <w:t>Execução</w:t>
      </w:r>
    </w:p>
    <w:p w:rsidR="00782674" w:rsidRPr="000F1AAF" w:rsidRDefault="00782674" w:rsidP="007E7250">
      <w:pPr>
        <w:pStyle w:val="PARAGRAFO"/>
        <w:spacing w:before="0" w:after="0"/>
        <w:ind w:right="-11"/>
        <w:rPr>
          <w:sz w:val="20"/>
          <w:szCs w:val="20"/>
        </w:rPr>
      </w:pPr>
      <w:r w:rsidRPr="000F1AAF">
        <w:rPr>
          <w:sz w:val="20"/>
          <w:szCs w:val="20"/>
        </w:rPr>
        <w:t xml:space="preserve">Toda a vegetação e material orgânico </w:t>
      </w:r>
      <w:r w:rsidR="007E7250">
        <w:rPr>
          <w:sz w:val="20"/>
          <w:szCs w:val="20"/>
        </w:rPr>
        <w:t xml:space="preserve">porventura existentes no leito </w:t>
      </w:r>
      <w:r w:rsidRPr="000F1AAF">
        <w:rPr>
          <w:sz w:val="20"/>
          <w:szCs w:val="20"/>
        </w:rPr>
        <w:t>serão removidos.</w:t>
      </w:r>
    </w:p>
    <w:p w:rsidR="00782674" w:rsidRPr="000F1AAF" w:rsidRDefault="00782674" w:rsidP="007E7250">
      <w:pPr>
        <w:pStyle w:val="PARAGRAFO"/>
        <w:spacing w:before="0" w:after="0"/>
        <w:ind w:right="-11"/>
        <w:rPr>
          <w:sz w:val="20"/>
          <w:szCs w:val="20"/>
        </w:rPr>
      </w:pPr>
      <w:r w:rsidRPr="000F1AAF">
        <w:rPr>
          <w:sz w:val="20"/>
          <w:szCs w:val="20"/>
        </w:rPr>
        <w:t>Após a execução de cortes e adição de material necessário para atingir o greide de projeto, proceder-se-á a uma escarificação geral na profundidade de 0,20m, seguida de pulverização, umidecimento ou secagem, compact</w:t>
      </w:r>
      <w:r w:rsidRPr="000F1AAF">
        <w:rPr>
          <w:sz w:val="20"/>
          <w:szCs w:val="20"/>
        </w:rPr>
        <w:t>a</w:t>
      </w:r>
      <w:r w:rsidRPr="000F1AAF">
        <w:rPr>
          <w:sz w:val="20"/>
          <w:szCs w:val="20"/>
        </w:rPr>
        <w:t>ção e acabamento.</w:t>
      </w:r>
    </w:p>
    <w:p w:rsidR="00782674" w:rsidRPr="000F1AAF" w:rsidRDefault="00782674" w:rsidP="007E7250">
      <w:pPr>
        <w:pStyle w:val="PARAGRAFO"/>
        <w:spacing w:before="0" w:after="0"/>
        <w:ind w:right="-11"/>
        <w:rPr>
          <w:sz w:val="20"/>
          <w:szCs w:val="20"/>
        </w:rPr>
      </w:pPr>
      <w:r w:rsidRPr="000F1AAF">
        <w:rPr>
          <w:sz w:val="20"/>
          <w:szCs w:val="20"/>
        </w:rPr>
        <w:t>Os aterros, além dos 0,20m máximos previstos, serão executados de acordo com as Especificações de Terr</w:t>
      </w:r>
      <w:r w:rsidRPr="000F1AAF">
        <w:rPr>
          <w:sz w:val="20"/>
          <w:szCs w:val="20"/>
        </w:rPr>
        <w:t>a</w:t>
      </w:r>
      <w:r w:rsidRPr="000F1AAF">
        <w:rPr>
          <w:sz w:val="20"/>
          <w:szCs w:val="20"/>
        </w:rPr>
        <w:t>plenagem</w:t>
      </w:r>
      <w:r w:rsidR="00CE59E6">
        <w:rPr>
          <w:sz w:val="20"/>
          <w:szCs w:val="20"/>
        </w:rPr>
        <w:t xml:space="preserve"> 1.2 e 1.3</w:t>
      </w:r>
      <w:r w:rsidRPr="000F1AAF">
        <w:rPr>
          <w:sz w:val="20"/>
          <w:szCs w:val="20"/>
        </w:rPr>
        <w:t>.</w:t>
      </w:r>
    </w:p>
    <w:p w:rsidR="00782674" w:rsidRDefault="00782674" w:rsidP="007E7250">
      <w:pPr>
        <w:pStyle w:val="PARAGRAFO"/>
        <w:spacing w:before="0" w:after="0"/>
        <w:ind w:right="-11"/>
        <w:rPr>
          <w:sz w:val="20"/>
          <w:szCs w:val="20"/>
        </w:rPr>
      </w:pPr>
      <w:r w:rsidRPr="000F1AAF">
        <w:rPr>
          <w:sz w:val="20"/>
          <w:szCs w:val="20"/>
        </w:rPr>
        <w:t>O grau de compactação deverá ser, no mínimo, 100% em relação à massa específica aparente seca máxima, obtida na energia do Proctor Normal.</w:t>
      </w:r>
    </w:p>
    <w:p w:rsidR="007E7250" w:rsidRPr="000F1AAF" w:rsidRDefault="007E7250" w:rsidP="007E7250">
      <w:pPr>
        <w:pStyle w:val="PARAGRAFO"/>
        <w:spacing w:before="0" w:after="0"/>
        <w:ind w:right="-11"/>
        <w:rPr>
          <w:sz w:val="20"/>
          <w:szCs w:val="20"/>
        </w:rPr>
      </w:pPr>
    </w:p>
    <w:p w:rsidR="00782674" w:rsidRDefault="00782674" w:rsidP="007E7250">
      <w:pPr>
        <w:pStyle w:val="SUBTITULO-2"/>
        <w:spacing w:before="0" w:after="0"/>
        <w:ind w:right="-11" w:firstLine="567"/>
        <w:rPr>
          <w:b w:val="0"/>
          <w:bCs w:val="0"/>
          <w:i/>
          <w:iCs/>
          <w:sz w:val="20"/>
          <w:szCs w:val="20"/>
        </w:rPr>
      </w:pPr>
      <w:r w:rsidRPr="007E7250">
        <w:rPr>
          <w:b w:val="0"/>
          <w:bCs w:val="0"/>
          <w:i/>
          <w:iCs/>
          <w:sz w:val="20"/>
          <w:szCs w:val="20"/>
        </w:rPr>
        <w:t>Controle tecnológico</w:t>
      </w:r>
    </w:p>
    <w:p w:rsidR="007E7250" w:rsidRPr="007E7250" w:rsidRDefault="007E7250" w:rsidP="007E7250">
      <w:pPr>
        <w:pStyle w:val="SUBTITULO-2"/>
        <w:spacing w:before="0" w:after="0"/>
        <w:ind w:right="-11" w:firstLine="567"/>
        <w:rPr>
          <w:b w:val="0"/>
          <w:bCs w:val="0"/>
          <w:i/>
          <w:iCs/>
          <w:sz w:val="20"/>
          <w:szCs w:val="20"/>
        </w:rPr>
      </w:pPr>
    </w:p>
    <w:p w:rsidR="00782674" w:rsidRDefault="00782674" w:rsidP="007E7250">
      <w:pPr>
        <w:pStyle w:val="SUBTITULO-2"/>
        <w:spacing w:before="0" w:after="0"/>
        <w:ind w:right="-11"/>
        <w:rPr>
          <w:b w:val="0"/>
          <w:bCs w:val="0"/>
          <w:sz w:val="20"/>
          <w:szCs w:val="20"/>
        </w:rPr>
      </w:pPr>
      <w:r w:rsidRPr="000F1AAF">
        <w:rPr>
          <w:b w:val="0"/>
          <w:bCs w:val="0"/>
          <w:sz w:val="20"/>
          <w:szCs w:val="20"/>
        </w:rPr>
        <w:t>Ensaios</w:t>
      </w:r>
      <w:r w:rsidR="00C71A64">
        <w:rPr>
          <w:b w:val="0"/>
          <w:bCs w:val="0"/>
          <w:sz w:val="20"/>
          <w:szCs w:val="20"/>
        </w:rPr>
        <w:t xml:space="preserve"> de controle dos insumos:</w:t>
      </w:r>
    </w:p>
    <w:p w:rsidR="00D55B0C" w:rsidRPr="00C71A64" w:rsidRDefault="00D55B0C" w:rsidP="008E4373">
      <w:pPr>
        <w:pStyle w:val="SUBTITULO-2"/>
        <w:numPr>
          <w:ilvl w:val="0"/>
          <w:numId w:val="19"/>
        </w:numPr>
        <w:spacing w:before="0" w:after="0"/>
        <w:ind w:right="-11"/>
        <w:rPr>
          <w:b w:val="0"/>
          <w:bCs w:val="0"/>
          <w:sz w:val="20"/>
          <w:szCs w:val="20"/>
        </w:rPr>
      </w:pPr>
      <w:r>
        <w:rPr>
          <w:b w:val="0"/>
          <w:bCs w:val="0"/>
          <w:sz w:val="20"/>
          <w:szCs w:val="20"/>
        </w:rPr>
        <w:t>Ensaios de caracterização do material espalhado na pista, em locais escolhidos aleatoriamente, d</w:t>
      </w:r>
      <w:r>
        <w:rPr>
          <w:b w:val="0"/>
          <w:bCs w:val="0"/>
          <w:sz w:val="20"/>
          <w:szCs w:val="20"/>
        </w:rPr>
        <w:t>e</w:t>
      </w:r>
      <w:r>
        <w:rPr>
          <w:b w:val="0"/>
          <w:bCs w:val="0"/>
          <w:sz w:val="20"/>
          <w:szCs w:val="20"/>
        </w:rPr>
        <w:t>vendo ser coletados a cada 200 m de pista ou, a critério da fiscalização devido a materiais homog</w:t>
      </w:r>
      <w:r>
        <w:rPr>
          <w:b w:val="0"/>
          <w:bCs w:val="0"/>
          <w:sz w:val="20"/>
          <w:szCs w:val="20"/>
        </w:rPr>
        <w:t>ê</w:t>
      </w:r>
      <w:r>
        <w:rPr>
          <w:b w:val="0"/>
          <w:bCs w:val="0"/>
          <w:sz w:val="20"/>
          <w:szCs w:val="20"/>
        </w:rPr>
        <w:t>neos, a cada 400m;</w:t>
      </w:r>
    </w:p>
    <w:p w:rsidR="00782674" w:rsidRDefault="00782674" w:rsidP="008E4373">
      <w:pPr>
        <w:pStyle w:val="PARAGRAFO-2"/>
        <w:numPr>
          <w:ilvl w:val="0"/>
          <w:numId w:val="19"/>
        </w:numPr>
        <w:spacing w:before="0" w:after="0"/>
        <w:ind w:right="-11"/>
        <w:rPr>
          <w:sz w:val="20"/>
          <w:szCs w:val="20"/>
        </w:rPr>
      </w:pPr>
      <w:r w:rsidRPr="000F1AAF">
        <w:rPr>
          <w:sz w:val="20"/>
          <w:szCs w:val="20"/>
        </w:rPr>
        <w:t>Um ensaio de compactação a intervalos máximos de 2</w:t>
      </w:r>
      <w:r w:rsidR="00C71A64">
        <w:rPr>
          <w:sz w:val="20"/>
          <w:szCs w:val="20"/>
        </w:rPr>
        <w:t>0</w:t>
      </w:r>
      <w:r w:rsidRPr="000F1AAF">
        <w:rPr>
          <w:sz w:val="20"/>
          <w:szCs w:val="20"/>
        </w:rPr>
        <w:t>0m de pista</w:t>
      </w:r>
      <w:r w:rsidR="00C71A64">
        <w:rPr>
          <w:sz w:val="20"/>
          <w:szCs w:val="20"/>
        </w:rPr>
        <w:t>, ou a critério da fiscalização dev</w:t>
      </w:r>
      <w:r w:rsidR="00C71A64">
        <w:rPr>
          <w:sz w:val="20"/>
          <w:szCs w:val="20"/>
        </w:rPr>
        <w:t>i</w:t>
      </w:r>
      <w:r w:rsidR="00C71A64">
        <w:rPr>
          <w:sz w:val="20"/>
          <w:szCs w:val="20"/>
        </w:rPr>
        <w:t>do a materiais homogeneos, a cada 400 m</w:t>
      </w:r>
      <w:r w:rsidRPr="000F1AAF">
        <w:rPr>
          <w:sz w:val="20"/>
          <w:szCs w:val="20"/>
        </w:rPr>
        <w:t>;</w:t>
      </w:r>
    </w:p>
    <w:p w:rsidR="00C71A64" w:rsidRDefault="00C71A64" w:rsidP="008E4373">
      <w:pPr>
        <w:pStyle w:val="PARAGRAFO-2"/>
        <w:numPr>
          <w:ilvl w:val="0"/>
          <w:numId w:val="19"/>
        </w:numPr>
        <w:spacing w:before="0" w:after="0"/>
        <w:ind w:right="-11"/>
        <w:rPr>
          <w:sz w:val="20"/>
          <w:szCs w:val="20"/>
        </w:rPr>
      </w:pPr>
      <w:r w:rsidRPr="000F1AAF">
        <w:rPr>
          <w:sz w:val="20"/>
          <w:szCs w:val="20"/>
        </w:rPr>
        <w:t xml:space="preserve">Um ensaio de ISC a intervalos máximos de </w:t>
      </w:r>
      <w:r>
        <w:rPr>
          <w:sz w:val="20"/>
          <w:szCs w:val="20"/>
        </w:rPr>
        <w:t>400</w:t>
      </w:r>
      <w:r w:rsidRPr="000F1AAF">
        <w:rPr>
          <w:sz w:val="20"/>
          <w:szCs w:val="20"/>
        </w:rPr>
        <w:t>m de pista</w:t>
      </w:r>
      <w:r>
        <w:rPr>
          <w:sz w:val="20"/>
          <w:szCs w:val="20"/>
        </w:rPr>
        <w:t>, ou a critério da fiscalização devido a mat</w:t>
      </w:r>
      <w:r>
        <w:rPr>
          <w:sz w:val="20"/>
          <w:szCs w:val="20"/>
        </w:rPr>
        <w:t>e</w:t>
      </w:r>
      <w:r>
        <w:rPr>
          <w:sz w:val="20"/>
          <w:szCs w:val="20"/>
        </w:rPr>
        <w:t>riais homogeneos, a cada 800 m</w:t>
      </w:r>
      <w:r w:rsidRPr="000F1AAF">
        <w:rPr>
          <w:sz w:val="20"/>
          <w:szCs w:val="20"/>
        </w:rPr>
        <w:t>;</w:t>
      </w:r>
    </w:p>
    <w:p w:rsidR="00C71A64" w:rsidRDefault="00C71A64" w:rsidP="00C71A64">
      <w:pPr>
        <w:pStyle w:val="PARAGRAFO-2"/>
        <w:spacing w:before="0" w:after="0"/>
        <w:ind w:right="-11"/>
        <w:rPr>
          <w:sz w:val="20"/>
          <w:szCs w:val="20"/>
        </w:rPr>
      </w:pPr>
    </w:p>
    <w:p w:rsidR="00C71A64" w:rsidRDefault="00C71A64" w:rsidP="00C71A64">
      <w:pPr>
        <w:pStyle w:val="SUBTITULO-2"/>
        <w:spacing w:before="0" w:after="0"/>
        <w:ind w:right="-11"/>
        <w:rPr>
          <w:b w:val="0"/>
          <w:bCs w:val="0"/>
          <w:sz w:val="20"/>
          <w:szCs w:val="20"/>
        </w:rPr>
      </w:pPr>
      <w:r w:rsidRPr="000F1AAF">
        <w:rPr>
          <w:b w:val="0"/>
          <w:bCs w:val="0"/>
          <w:sz w:val="20"/>
          <w:szCs w:val="20"/>
        </w:rPr>
        <w:lastRenderedPageBreak/>
        <w:t>Ensaios</w:t>
      </w:r>
      <w:r>
        <w:rPr>
          <w:b w:val="0"/>
          <w:bCs w:val="0"/>
          <w:sz w:val="20"/>
          <w:szCs w:val="20"/>
        </w:rPr>
        <w:t xml:space="preserve"> de controle de execução:</w:t>
      </w:r>
    </w:p>
    <w:p w:rsidR="00C71A64" w:rsidRDefault="00C71A64" w:rsidP="00C71A64">
      <w:pPr>
        <w:pStyle w:val="SUBTITULO-2"/>
        <w:spacing w:before="0" w:after="0"/>
        <w:ind w:right="-11"/>
        <w:rPr>
          <w:b w:val="0"/>
          <w:bCs w:val="0"/>
          <w:sz w:val="20"/>
          <w:szCs w:val="20"/>
        </w:rPr>
      </w:pPr>
      <w:r w:rsidRPr="00C71A64">
        <w:rPr>
          <w:b w:val="0"/>
          <w:bCs w:val="0"/>
          <w:sz w:val="20"/>
          <w:szCs w:val="20"/>
        </w:rPr>
        <w:t>O controle da execução da regularização do subleito deve ser exercido mediante a coleta de amostras, e</w:t>
      </w:r>
      <w:r w:rsidRPr="00C71A64">
        <w:rPr>
          <w:b w:val="0"/>
          <w:bCs w:val="0"/>
          <w:sz w:val="20"/>
          <w:szCs w:val="20"/>
        </w:rPr>
        <w:t>n</w:t>
      </w:r>
      <w:r w:rsidRPr="00C71A64">
        <w:rPr>
          <w:b w:val="0"/>
          <w:bCs w:val="0"/>
          <w:sz w:val="20"/>
          <w:szCs w:val="20"/>
        </w:rPr>
        <w:t>saios e determinações feitas de maneira aleatória, de acordo com o Plano de Amostragem Variável</w:t>
      </w:r>
      <w:r>
        <w:rPr>
          <w:b w:val="0"/>
          <w:bCs w:val="0"/>
          <w:sz w:val="20"/>
          <w:szCs w:val="20"/>
        </w:rPr>
        <w:t>.</w:t>
      </w:r>
    </w:p>
    <w:p w:rsidR="00C71A64" w:rsidRPr="00C71A64" w:rsidRDefault="00C71A64" w:rsidP="00C71A64">
      <w:pPr>
        <w:pStyle w:val="PARAGRAFO-2"/>
        <w:spacing w:before="0" w:after="0"/>
        <w:ind w:right="-11"/>
        <w:rPr>
          <w:sz w:val="20"/>
          <w:szCs w:val="20"/>
        </w:rPr>
      </w:pPr>
    </w:p>
    <w:p w:rsidR="00782674" w:rsidRPr="000F1AAF" w:rsidRDefault="00C71A64" w:rsidP="007E7250">
      <w:pPr>
        <w:pStyle w:val="PARAGRAFO-2"/>
        <w:spacing w:before="0" w:after="0"/>
        <w:ind w:right="-11"/>
        <w:rPr>
          <w:sz w:val="20"/>
          <w:szCs w:val="20"/>
        </w:rPr>
      </w:pPr>
      <w:r>
        <w:rPr>
          <w:sz w:val="20"/>
          <w:szCs w:val="20"/>
        </w:rPr>
        <w:t>a</w:t>
      </w:r>
      <w:r w:rsidR="00782674" w:rsidRPr="000F1AAF">
        <w:rPr>
          <w:sz w:val="20"/>
          <w:szCs w:val="20"/>
        </w:rPr>
        <w:t>)</w:t>
      </w:r>
      <w:r w:rsidR="00782674" w:rsidRPr="000F1AAF">
        <w:rPr>
          <w:sz w:val="20"/>
          <w:szCs w:val="20"/>
        </w:rPr>
        <w:tab/>
        <w:t>Uma determinação do teor de umidade, a cada 100m, imed</w:t>
      </w:r>
      <w:r>
        <w:rPr>
          <w:sz w:val="20"/>
          <w:szCs w:val="20"/>
        </w:rPr>
        <w:t>iatamente antes da compactação, com t</w:t>
      </w:r>
      <w:r>
        <w:rPr>
          <w:sz w:val="20"/>
          <w:szCs w:val="20"/>
        </w:rPr>
        <w:t>o</w:t>
      </w:r>
      <w:r>
        <w:rPr>
          <w:sz w:val="20"/>
          <w:szCs w:val="20"/>
        </w:rPr>
        <w:t>lerância máxima permitida de + ou – 2% em relação a umidade ótima;</w:t>
      </w:r>
    </w:p>
    <w:p w:rsidR="00782674" w:rsidRDefault="00C71A64" w:rsidP="007E7250">
      <w:pPr>
        <w:pStyle w:val="PARAGRAFO-2"/>
        <w:spacing w:before="0" w:after="0"/>
        <w:ind w:right="-11"/>
        <w:rPr>
          <w:sz w:val="20"/>
          <w:szCs w:val="20"/>
        </w:rPr>
      </w:pPr>
      <w:r>
        <w:rPr>
          <w:sz w:val="20"/>
          <w:szCs w:val="20"/>
        </w:rPr>
        <w:t>b</w:t>
      </w:r>
      <w:r w:rsidR="00782674" w:rsidRPr="000F1AAF">
        <w:rPr>
          <w:sz w:val="20"/>
          <w:szCs w:val="20"/>
        </w:rPr>
        <w:t>)</w:t>
      </w:r>
      <w:r w:rsidR="00782674" w:rsidRPr="000F1AAF">
        <w:rPr>
          <w:sz w:val="20"/>
          <w:szCs w:val="20"/>
        </w:rPr>
        <w:tab/>
        <w:t xml:space="preserve">Uma determinação de massa especifica aparente "in situ" </w:t>
      </w:r>
      <w:r>
        <w:rPr>
          <w:sz w:val="20"/>
          <w:szCs w:val="20"/>
        </w:rPr>
        <w:t>em locais aleatórios escolhidos pela fiscal</w:t>
      </w:r>
      <w:r>
        <w:rPr>
          <w:sz w:val="20"/>
          <w:szCs w:val="20"/>
        </w:rPr>
        <w:t>i</w:t>
      </w:r>
      <w:r>
        <w:rPr>
          <w:sz w:val="20"/>
          <w:szCs w:val="20"/>
        </w:rPr>
        <w:t xml:space="preserve">zação, </w:t>
      </w:r>
      <w:r w:rsidR="00782674" w:rsidRPr="000F1AAF">
        <w:rPr>
          <w:sz w:val="20"/>
          <w:szCs w:val="20"/>
        </w:rPr>
        <w:t>com espaçamento máximo de 100m de pista</w:t>
      </w:r>
      <w:r>
        <w:rPr>
          <w:sz w:val="20"/>
          <w:szCs w:val="20"/>
        </w:rPr>
        <w:t xml:space="preserve">. </w:t>
      </w:r>
    </w:p>
    <w:p w:rsidR="00C71A64" w:rsidRPr="000F1AAF" w:rsidRDefault="00C71A64" w:rsidP="007E7250">
      <w:pPr>
        <w:pStyle w:val="PARAGRAFO-2"/>
        <w:spacing w:before="0" w:after="0"/>
        <w:ind w:right="-11"/>
        <w:rPr>
          <w:sz w:val="20"/>
          <w:szCs w:val="20"/>
        </w:rPr>
      </w:pPr>
      <w:r>
        <w:rPr>
          <w:sz w:val="20"/>
          <w:szCs w:val="20"/>
        </w:rPr>
        <w:t xml:space="preserve">c) </w:t>
      </w:r>
      <w:r>
        <w:rPr>
          <w:sz w:val="20"/>
          <w:szCs w:val="20"/>
        </w:rPr>
        <w:tab/>
      </w:r>
      <w:r w:rsidRPr="00C71A64">
        <w:rPr>
          <w:sz w:val="20"/>
          <w:szCs w:val="20"/>
        </w:rPr>
        <w:t>Os cálculos de grau de compactação devem ser realizados utilizando-se os valores da massa espec</w:t>
      </w:r>
      <w:r w:rsidRPr="00C71A64">
        <w:rPr>
          <w:sz w:val="20"/>
          <w:szCs w:val="20"/>
        </w:rPr>
        <w:t>í</w:t>
      </w:r>
      <w:r w:rsidRPr="00C71A64">
        <w:rPr>
          <w:sz w:val="20"/>
          <w:szCs w:val="20"/>
        </w:rPr>
        <w:t>fica aparente seca máxima obtida no laboratório e da massa específica aparente seca “in situ” obtida na pista. Não devem ser aceitos valores de grau de compactação inferiores a 100% em relação à massa específica aparente seca máxima, obtida no laboratório.</w:t>
      </w:r>
    </w:p>
    <w:p w:rsidR="004368EF" w:rsidRPr="000F1AAF" w:rsidRDefault="004368EF" w:rsidP="00CE59E6">
      <w:pPr>
        <w:pStyle w:val="PARAGRAFO-2"/>
        <w:spacing w:before="0" w:after="0"/>
        <w:ind w:right="-11" w:firstLine="0"/>
        <w:rPr>
          <w:sz w:val="20"/>
          <w:szCs w:val="20"/>
        </w:rPr>
      </w:pPr>
    </w:p>
    <w:p w:rsidR="00782674" w:rsidRPr="007E7250" w:rsidRDefault="00782674" w:rsidP="007E7250">
      <w:pPr>
        <w:pStyle w:val="SUBTITULO-2"/>
        <w:spacing w:before="0" w:after="0"/>
        <w:ind w:right="-11" w:firstLine="709"/>
        <w:rPr>
          <w:b w:val="0"/>
          <w:bCs w:val="0"/>
          <w:i/>
          <w:iCs/>
          <w:sz w:val="20"/>
          <w:szCs w:val="20"/>
        </w:rPr>
      </w:pPr>
      <w:r w:rsidRPr="007E7250">
        <w:rPr>
          <w:b w:val="0"/>
          <w:bCs w:val="0"/>
          <w:i/>
          <w:iCs/>
          <w:sz w:val="20"/>
          <w:szCs w:val="20"/>
        </w:rPr>
        <w:t>Aceitação</w:t>
      </w:r>
    </w:p>
    <w:p w:rsidR="00782674" w:rsidRDefault="00782674" w:rsidP="007E7250">
      <w:pPr>
        <w:pStyle w:val="SUBTITULO-2"/>
        <w:spacing w:before="0" w:after="0"/>
        <w:ind w:right="-11" w:firstLine="709"/>
        <w:jc w:val="both"/>
        <w:rPr>
          <w:b w:val="0"/>
          <w:bCs w:val="0"/>
          <w:sz w:val="20"/>
          <w:szCs w:val="20"/>
        </w:rPr>
      </w:pPr>
      <w:r w:rsidRPr="000F1AAF">
        <w:rPr>
          <w:b w:val="0"/>
          <w:bCs w:val="0"/>
          <w:sz w:val="20"/>
          <w:szCs w:val="20"/>
        </w:rPr>
        <w:t>O subleito que não estiver de acordo com as condições aqui fixadas, deverá ser retrabalhado de modo a s</w:t>
      </w:r>
      <w:r w:rsidRPr="000F1AAF">
        <w:rPr>
          <w:b w:val="0"/>
          <w:bCs w:val="0"/>
          <w:sz w:val="20"/>
          <w:szCs w:val="20"/>
        </w:rPr>
        <w:t>a</w:t>
      </w:r>
      <w:r w:rsidRPr="000F1AAF">
        <w:rPr>
          <w:b w:val="0"/>
          <w:bCs w:val="0"/>
          <w:sz w:val="20"/>
          <w:szCs w:val="20"/>
        </w:rPr>
        <w:t>tisfazer as mesmas, sem qualquer indenização adicional ao Empreiteiro.</w:t>
      </w:r>
    </w:p>
    <w:p w:rsidR="00C71A64" w:rsidRPr="00C71A64" w:rsidRDefault="00C71A64" w:rsidP="00C71A64">
      <w:pPr>
        <w:pStyle w:val="SUBTITULO-2"/>
        <w:spacing w:before="0" w:after="0"/>
        <w:ind w:right="-11" w:firstLine="709"/>
        <w:jc w:val="both"/>
        <w:rPr>
          <w:b w:val="0"/>
          <w:bCs w:val="0"/>
          <w:sz w:val="20"/>
          <w:szCs w:val="20"/>
        </w:rPr>
      </w:pPr>
      <w:r w:rsidRPr="00C71A64">
        <w:rPr>
          <w:b w:val="0"/>
          <w:bCs w:val="0"/>
          <w:sz w:val="20"/>
          <w:szCs w:val="20"/>
        </w:rPr>
        <w:t>Após a execução da regularização do subleito, deve-se proceder ao controle geométrico, mediante a reloc</w:t>
      </w:r>
      <w:r w:rsidRPr="00C71A64">
        <w:rPr>
          <w:b w:val="0"/>
          <w:bCs w:val="0"/>
          <w:sz w:val="20"/>
          <w:szCs w:val="20"/>
        </w:rPr>
        <w:t>a</w:t>
      </w:r>
      <w:r w:rsidRPr="00C71A64">
        <w:rPr>
          <w:b w:val="0"/>
          <w:bCs w:val="0"/>
          <w:sz w:val="20"/>
          <w:szCs w:val="20"/>
        </w:rPr>
        <w:t>ção e o nivelamento do eixo e das bordas, permitindo-se as seguintes tolerâncias: a) ± 10 cm, quanto à largura da plataforma; b) até 20%, em excesso, para a flecha de abaulamento, não se tolerando falta; c) ± 3 cm em relação às cotas do greide do projeto. 7.4 Plano de amostragem – Controle tecnológico O número e a frequência de determin</w:t>
      </w:r>
      <w:r w:rsidRPr="00C71A64">
        <w:rPr>
          <w:b w:val="0"/>
          <w:bCs w:val="0"/>
          <w:sz w:val="20"/>
          <w:szCs w:val="20"/>
        </w:rPr>
        <w:t>a</w:t>
      </w:r>
      <w:r w:rsidRPr="00C71A64">
        <w:rPr>
          <w:b w:val="0"/>
          <w:bCs w:val="0"/>
          <w:sz w:val="20"/>
          <w:szCs w:val="20"/>
        </w:rPr>
        <w:t>ções correspondentes aos diversos ensaios para o controle tecnológico da execução e do produto devem ser estab</w:t>
      </w:r>
      <w:r w:rsidRPr="00C71A64">
        <w:rPr>
          <w:b w:val="0"/>
          <w:bCs w:val="0"/>
          <w:sz w:val="20"/>
          <w:szCs w:val="20"/>
        </w:rPr>
        <w:t>e</w:t>
      </w:r>
      <w:r w:rsidRPr="00C71A64">
        <w:rPr>
          <w:b w:val="0"/>
          <w:bCs w:val="0"/>
          <w:sz w:val="20"/>
          <w:szCs w:val="20"/>
        </w:rPr>
        <w:t>lecidos segundo um Plano de Amostragem aprovado pela Fiscalização, elaborado de acordo com os preceitos da Norma DNER-PRO 277/97. O tamanho das amostras deve ser documentado e previamente informado à Fiscalização.</w:t>
      </w:r>
    </w:p>
    <w:p w:rsidR="00782674" w:rsidRPr="000F1AAF" w:rsidRDefault="00782674" w:rsidP="007E7250">
      <w:pPr>
        <w:pStyle w:val="PARAGRAFO-2"/>
        <w:spacing w:before="0" w:after="0"/>
        <w:ind w:right="-11"/>
        <w:rPr>
          <w:sz w:val="20"/>
          <w:szCs w:val="20"/>
        </w:rPr>
      </w:pPr>
    </w:p>
    <w:p w:rsidR="00782674" w:rsidRPr="005C397B" w:rsidRDefault="00782674" w:rsidP="00241CEA">
      <w:pPr>
        <w:pStyle w:val="SUBTITULO-2"/>
        <w:spacing w:before="0" w:after="0"/>
        <w:ind w:right="-11" w:firstLine="709"/>
        <w:rPr>
          <w:b w:val="0"/>
          <w:bCs w:val="0"/>
          <w:i/>
          <w:iCs/>
          <w:sz w:val="20"/>
          <w:szCs w:val="20"/>
        </w:rPr>
      </w:pPr>
      <w:r w:rsidRPr="005C397B">
        <w:rPr>
          <w:b w:val="0"/>
          <w:bCs w:val="0"/>
          <w:i/>
          <w:iCs/>
          <w:sz w:val="20"/>
          <w:szCs w:val="20"/>
        </w:rPr>
        <w:t>Controle Deflectométrico</w:t>
      </w:r>
    </w:p>
    <w:p w:rsidR="00782674" w:rsidRPr="000F1AAF" w:rsidRDefault="00782674" w:rsidP="007E7250">
      <w:pPr>
        <w:pStyle w:val="TTULO"/>
        <w:spacing w:before="0" w:after="0"/>
        <w:ind w:right="-11" w:firstLine="851"/>
        <w:jc w:val="both"/>
        <w:rPr>
          <w:b w:val="0"/>
          <w:bCs w:val="0"/>
          <w:sz w:val="20"/>
          <w:szCs w:val="20"/>
        </w:rPr>
      </w:pPr>
      <w:r w:rsidRPr="005C397B">
        <w:rPr>
          <w:b w:val="0"/>
          <w:bCs w:val="0"/>
          <w:sz w:val="20"/>
          <w:szCs w:val="20"/>
        </w:rPr>
        <w:t>O valor da deformação elástica medida após a execução do subleito deverá ser inferior à 122x10-2 mm que será medido conforme metodologia de determinação de deformações elásticas com Viga Benkelman de acordo com as normas do DAER. A fiscalização, fundamentada em preceitos técnicos, poderá revogar ou impor novos limites m</w:t>
      </w:r>
      <w:r w:rsidRPr="005C397B">
        <w:rPr>
          <w:b w:val="0"/>
          <w:bCs w:val="0"/>
          <w:sz w:val="20"/>
          <w:szCs w:val="20"/>
        </w:rPr>
        <w:t>á</w:t>
      </w:r>
      <w:r w:rsidRPr="005C397B">
        <w:rPr>
          <w:b w:val="0"/>
          <w:bCs w:val="0"/>
          <w:sz w:val="20"/>
          <w:szCs w:val="20"/>
        </w:rPr>
        <w:t>ximos acima do referido anteriormente para a deflexão.</w:t>
      </w:r>
    </w:p>
    <w:p w:rsidR="007E7250" w:rsidRPr="000F1AAF" w:rsidRDefault="007E7250" w:rsidP="007E7250">
      <w:pPr>
        <w:pStyle w:val="TTULO"/>
        <w:spacing w:before="0" w:after="0"/>
        <w:ind w:right="-11" w:firstLine="851"/>
        <w:jc w:val="both"/>
        <w:rPr>
          <w:b w:val="0"/>
          <w:bCs w:val="0"/>
          <w:sz w:val="20"/>
          <w:szCs w:val="20"/>
        </w:rPr>
      </w:pPr>
    </w:p>
    <w:p w:rsidR="00782674" w:rsidRPr="007E7250" w:rsidRDefault="00241CEA" w:rsidP="00241CEA">
      <w:pPr>
        <w:pStyle w:val="SUBTTULO-1"/>
        <w:spacing w:before="0" w:after="0"/>
        <w:ind w:left="0" w:right="-11" w:firstLine="567"/>
        <w:rPr>
          <w:b w:val="0"/>
          <w:bCs w:val="0"/>
          <w:i/>
          <w:iCs/>
          <w:caps w:val="0"/>
          <w:sz w:val="20"/>
          <w:szCs w:val="20"/>
        </w:rPr>
      </w:pPr>
      <w:r>
        <w:rPr>
          <w:b w:val="0"/>
          <w:bCs w:val="0"/>
          <w:i/>
          <w:iCs/>
          <w:caps w:val="0"/>
          <w:sz w:val="20"/>
          <w:szCs w:val="20"/>
        </w:rPr>
        <w:t xml:space="preserve">  </w:t>
      </w:r>
      <w:r w:rsidR="00782674" w:rsidRPr="007E7250">
        <w:rPr>
          <w:b w:val="0"/>
          <w:bCs w:val="0"/>
          <w:i/>
          <w:iCs/>
          <w:caps w:val="0"/>
          <w:sz w:val="20"/>
          <w:szCs w:val="20"/>
        </w:rPr>
        <w:t>Medição</w:t>
      </w:r>
    </w:p>
    <w:p w:rsidR="00782674" w:rsidRPr="000F1AAF" w:rsidRDefault="00782674" w:rsidP="007E7250">
      <w:pPr>
        <w:pStyle w:val="PARAGRAFO"/>
        <w:spacing w:before="0" w:after="0"/>
        <w:ind w:right="-11"/>
        <w:rPr>
          <w:sz w:val="20"/>
          <w:szCs w:val="20"/>
        </w:rPr>
      </w:pPr>
      <w:r w:rsidRPr="000F1AAF">
        <w:rPr>
          <w:sz w:val="20"/>
          <w:szCs w:val="20"/>
        </w:rPr>
        <w:t>A medição dos serviços de regularização do subleito será feita por metro quadrado de plataforma concluída, dentro das tolerâncias permitidas, com os dados fornecidos pelo projeto.</w:t>
      </w:r>
    </w:p>
    <w:p w:rsidR="00782674" w:rsidRPr="000F1AAF" w:rsidRDefault="00782674" w:rsidP="007E7250">
      <w:pPr>
        <w:autoSpaceDE w:val="0"/>
        <w:autoSpaceDN w:val="0"/>
        <w:adjustRightInd w:val="0"/>
        <w:ind w:right="-11" w:firstLine="567"/>
        <w:rPr>
          <w:sz w:val="20"/>
          <w:szCs w:val="20"/>
        </w:rPr>
      </w:pPr>
      <w:r w:rsidRPr="000F1AAF">
        <w:rPr>
          <w:sz w:val="20"/>
          <w:szCs w:val="20"/>
        </w:rPr>
        <w:t>O material importado, quando necessário, e proveniente de jazida será medido a parte</w:t>
      </w:r>
      <w:r w:rsidR="007E7250">
        <w:rPr>
          <w:sz w:val="20"/>
          <w:szCs w:val="20"/>
        </w:rPr>
        <w:t xml:space="preserve"> </w:t>
      </w:r>
      <w:r w:rsidRPr="000F1AAF">
        <w:rPr>
          <w:sz w:val="20"/>
          <w:szCs w:val="20"/>
        </w:rPr>
        <w:t>em metros cúbicos. O material importado proveniente de cortes previsto no projeto, não será medido.</w:t>
      </w:r>
    </w:p>
    <w:p w:rsidR="00241CEA" w:rsidRPr="000F1AAF" w:rsidRDefault="00241CEA" w:rsidP="007E7250">
      <w:pPr>
        <w:autoSpaceDE w:val="0"/>
        <w:autoSpaceDN w:val="0"/>
        <w:adjustRightInd w:val="0"/>
        <w:ind w:right="-11" w:firstLine="567"/>
        <w:rPr>
          <w:sz w:val="20"/>
          <w:szCs w:val="20"/>
        </w:rPr>
      </w:pPr>
    </w:p>
    <w:p w:rsidR="00782674" w:rsidRPr="007E7250" w:rsidRDefault="00782674" w:rsidP="007E7250">
      <w:pPr>
        <w:pStyle w:val="SUBTTULO-1"/>
        <w:spacing w:before="0" w:after="0"/>
        <w:ind w:left="0" w:right="-11" w:firstLine="567"/>
        <w:rPr>
          <w:b w:val="0"/>
          <w:bCs w:val="0"/>
          <w:i/>
          <w:iCs/>
          <w:caps w:val="0"/>
          <w:sz w:val="20"/>
          <w:szCs w:val="20"/>
        </w:rPr>
      </w:pPr>
      <w:r w:rsidRPr="007E7250">
        <w:rPr>
          <w:b w:val="0"/>
          <w:bCs w:val="0"/>
          <w:i/>
          <w:iCs/>
          <w:caps w:val="0"/>
          <w:sz w:val="20"/>
          <w:szCs w:val="20"/>
        </w:rPr>
        <w:t>Pagamento</w:t>
      </w:r>
    </w:p>
    <w:p w:rsidR="00782674" w:rsidRDefault="00782674" w:rsidP="007E7250">
      <w:pPr>
        <w:pStyle w:val="PARAGRAFO"/>
        <w:spacing w:before="0" w:after="0"/>
        <w:ind w:right="-11"/>
        <w:rPr>
          <w:sz w:val="20"/>
          <w:szCs w:val="20"/>
        </w:rPr>
      </w:pPr>
      <w:r w:rsidRPr="000F1AAF">
        <w:rPr>
          <w:sz w:val="20"/>
          <w:szCs w:val="20"/>
        </w:rPr>
        <w:t xml:space="preserve">O pagamento será feito de acordo com a medição referida no item </w:t>
      </w:r>
      <w:r w:rsidR="00241CEA">
        <w:rPr>
          <w:sz w:val="20"/>
          <w:szCs w:val="20"/>
        </w:rPr>
        <w:t>anterior</w:t>
      </w:r>
      <w:r w:rsidRPr="000F1AAF">
        <w:rPr>
          <w:sz w:val="20"/>
          <w:szCs w:val="20"/>
        </w:rPr>
        <w:t>, com base no preço unitário apr</w:t>
      </w:r>
      <w:r w:rsidRPr="000F1AAF">
        <w:rPr>
          <w:sz w:val="20"/>
          <w:szCs w:val="20"/>
        </w:rPr>
        <w:t>e</w:t>
      </w:r>
      <w:r w:rsidRPr="000F1AAF">
        <w:rPr>
          <w:sz w:val="20"/>
          <w:szCs w:val="20"/>
        </w:rPr>
        <w:t xml:space="preserve">sentado para este serviço, incluindo todas as operações necessárias </w:t>
      </w:r>
      <w:r w:rsidR="00241CEA" w:rsidRPr="000F1AAF">
        <w:rPr>
          <w:sz w:val="20"/>
          <w:szCs w:val="20"/>
        </w:rPr>
        <w:t>à</w:t>
      </w:r>
      <w:r w:rsidRPr="000F1AAF">
        <w:rPr>
          <w:sz w:val="20"/>
          <w:szCs w:val="20"/>
        </w:rPr>
        <w:t xml:space="preserve"> sua execução.</w:t>
      </w:r>
    </w:p>
    <w:p w:rsidR="00C71A64" w:rsidRPr="000F1AAF" w:rsidRDefault="00C71A64" w:rsidP="007E7250">
      <w:pPr>
        <w:pStyle w:val="PARAGRAFO"/>
        <w:spacing w:before="0" w:after="0"/>
        <w:ind w:right="-11"/>
        <w:rPr>
          <w:sz w:val="20"/>
          <w:szCs w:val="20"/>
        </w:rPr>
      </w:pPr>
    </w:p>
    <w:p w:rsidR="007E7250" w:rsidRDefault="007E7250" w:rsidP="007E7250">
      <w:pPr>
        <w:autoSpaceDE w:val="0"/>
        <w:autoSpaceDN w:val="0"/>
        <w:adjustRightInd w:val="0"/>
        <w:ind w:right="-11" w:firstLine="567"/>
        <w:rPr>
          <w:sz w:val="20"/>
          <w:szCs w:val="20"/>
        </w:rPr>
      </w:pPr>
    </w:p>
    <w:p w:rsidR="00CE59E6" w:rsidRDefault="00CE59E6" w:rsidP="00CE59E6">
      <w:pPr>
        <w:pStyle w:val="TTULO"/>
        <w:spacing w:before="0" w:after="0"/>
        <w:ind w:right="-11"/>
        <w:jc w:val="both"/>
        <w:outlineLvl w:val="0"/>
        <w:rPr>
          <w:b w:val="0"/>
          <w:bCs w:val="0"/>
          <w:sz w:val="20"/>
          <w:szCs w:val="20"/>
          <w:u w:val="single"/>
        </w:rPr>
      </w:pPr>
      <w:r>
        <w:rPr>
          <w:b w:val="0"/>
          <w:bCs w:val="0"/>
          <w:sz w:val="20"/>
          <w:szCs w:val="20"/>
          <w:u w:val="single"/>
        </w:rPr>
        <w:t>1.6</w:t>
      </w:r>
      <w:r w:rsidRPr="000F1AAF">
        <w:rPr>
          <w:b w:val="0"/>
          <w:bCs w:val="0"/>
          <w:sz w:val="20"/>
          <w:szCs w:val="20"/>
          <w:u w:val="single"/>
        </w:rPr>
        <w:t xml:space="preserve"> </w:t>
      </w:r>
      <w:r w:rsidRPr="00CE59E6">
        <w:rPr>
          <w:b w:val="0"/>
          <w:bCs w:val="0"/>
          <w:sz w:val="20"/>
          <w:szCs w:val="20"/>
          <w:u w:val="single"/>
        </w:rPr>
        <w:t>RETIRADA DE MEIO FIO C/ EMPILHAMENTO</w:t>
      </w:r>
    </w:p>
    <w:p w:rsidR="00CE59E6" w:rsidRPr="000F1AAF" w:rsidRDefault="00CE59E6" w:rsidP="00CE59E6">
      <w:pPr>
        <w:pStyle w:val="TTULO"/>
        <w:spacing w:before="0" w:after="0"/>
        <w:ind w:right="-11"/>
        <w:jc w:val="both"/>
        <w:outlineLvl w:val="0"/>
        <w:rPr>
          <w:sz w:val="20"/>
          <w:szCs w:val="20"/>
        </w:rPr>
      </w:pPr>
    </w:p>
    <w:p w:rsidR="00A567FF" w:rsidRDefault="00A567FF" w:rsidP="00CE59E6">
      <w:pPr>
        <w:pStyle w:val="TextoItens"/>
        <w:ind w:firstLine="720"/>
      </w:pPr>
      <w:r w:rsidRPr="000F1AAF">
        <w:t>Os meios fios</w:t>
      </w:r>
      <w:r w:rsidR="000F1AAF" w:rsidRPr="000F1AAF">
        <w:t xml:space="preserve"> deverão ser </w:t>
      </w:r>
      <w:r w:rsidRPr="000F1AAF">
        <w:t>retirados</w:t>
      </w:r>
      <w:r w:rsidR="000F1AAF" w:rsidRPr="000F1AAF">
        <w:t xml:space="preserve"> de forma a não danificar o material</w:t>
      </w:r>
      <w:r w:rsidRPr="000F1AAF">
        <w:t xml:space="preserve">, conforme necessidade orientada pela fiscalização, deverão ser colocados em local indicados pela fiscalização, com empilhamento. </w:t>
      </w:r>
    </w:p>
    <w:p w:rsidR="00CE59E6" w:rsidRDefault="00CE59E6" w:rsidP="007E7250">
      <w:pPr>
        <w:pStyle w:val="TextoItens"/>
        <w:ind w:firstLine="567"/>
      </w:pPr>
    </w:p>
    <w:p w:rsidR="00CE59E6" w:rsidRDefault="00CE59E6" w:rsidP="00CE59E6">
      <w:pPr>
        <w:pStyle w:val="TTULO"/>
        <w:spacing w:before="0" w:after="0"/>
        <w:ind w:right="-11"/>
        <w:jc w:val="both"/>
        <w:outlineLvl w:val="0"/>
        <w:rPr>
          <w:b w:val="0"/>
          <w:bCs w:val="0"/>
          <w:sz w:val="20"/>
          <w:szCs w:val="20"/>
          <w:u w:val="single"/>
        </w:rPr>
      </w:pPr>
      <w:r>
        <w:rPr>
          <w:b w:val="0"/>
          <w:bCs w:val="0"/>
          <w:sz w:val="20"/>
          <w:szCs w:val="20"/>
          <w:u w:val="single"/>
        </w:rPr>
        <w:t>1.7</w:t>
      </w:r>
      <w:r w:rsidRPr="000F1AAF">
        <w:rPr>
          <w:b w:val="0"/>
          <w:bCs w:val="0"/>
          <w:sz w:val="20"/>
          <w:szCs w:val="20"/>
          <w:u w:val="single"/>
        </w:rPr>
        <w:t xml:space="preserve"> </w:t>
      </w:r>
      <w:r>
        <w:rPr>
          <w:b w:val="0"/>
          <w:bCs w:val="0"/>
          <w:sz w:val="20"/>
          <w:szCs w:val="20"/>
          <w:u w:val="single"/>
        </w:rPr>
        <w:t>REMOÇÃO DE PARALELEPIPEDOS</w:t>
      </w:r>
    </w:p>
    <w:p w:rsidR="00CE59E6" w:rsidRPr="000F1AAF" w:rsidRDefault="00CE59E6" w:rsidP="007E7250">
      <w:pPr>
        <w:pStyle w:val="TextoItens"/>
        <w:ind w:firstLine="567"/>
      </w:pPr>
    </w:p>
    <w:p w:rsidR="000F1AAF" w:rsidRDefault="000F1AAF" w:rsidP="00CE59E6">
      <w:pPr>
        <w:pStyle w:val="TextoItens"/>
        <w:ind w:firstLine="720"/>
      </w:pPr>
      <w:r w:rsidRPr="000F1AAF">
        <w:t>Os paralelepípedos existentes deverão ser removidos de forma a não danificar o material, para posterior re</w:t>
      </w:r>
      <w:r w:rsidRPr="000F1AAF">
        <w:t>a</w:t>
      </w:r>
      <w:r w:rsidRPr="000F1AAF">
        <w:t xml:space="preserve">proveitamento, e colocados em local indicado pela fiscalização.  </w:t>
      </w:r>
    </w:p>
    <w:p w:rsidR="00CE59E6" w:rsidRDefault="00CE59E6" w:rsidP="00CE59E6">
      <w:pPr>
        <w:pStyle w:val="TextoItens"/>
        <w:ind w:firstLine="720"/>
      </w:pPr>
    </w:p>
    <w:p w:rsidR="00CE59E6" w:rsidRDefault="00CE59E6" w:rsidP="00CE59E6">
      <w:pPr>
        <w:pStyle w:val="TextoItens"/>
        <w:ind w:firstLine="720"/>
      </w:pPr>
    </w:p>
    <w:p w:rsidR="00CE59E6" w:rsidRDefault="00CE59E6" w:rsidP="00CE59E6">
      <w:pPr>
        <w:ind w:right="-11"/>
        <w:jc w:val="center"/>
        <w:rPr>
          <w:b/>
          <w:bCs/>
          <w:sz w:val="20"/>
          <w:szCs w:val="20"/>
        </w:rPr>
      </w:pPr>
      <w:r>
        <w:rPr>
          <w:b/>
          <w:bCs/>
          <w:sz w:val="20"/>
          <w:szCs w:val="20"/>
        </w:rPr>
        <w:t>2.</w:t>
      </w:r>
      <w:r w:rsidRPr="000F1AAF">
        <w:rPr>
          <w:b/>
          <w:bCs/>
          <w:sz w:val="20"/>
          <w:szCs w:val="20"/>
        </w:rPr>
        <w:t xml:space="preserve"> </w:t>
      </w:r>
      <w:r>
        <w:rPr>
          <w:b/>
          <w:bCs/>
          <w:sz w:val="20"/>
          <w:szCs w:val="20"/>
        </w:rPr>
        <w:t>INSTALAÇÕES HIDRÁULICAS</w:t>
      </w:r>
    </w:p>
    <w:p w:rsidR="00CE59E6" w:rsidRPr="000F1AAF" w:rsidRDefault="00CE59E6" w:rsidP="00CE59E6">
      <w:pPr>
        <w:ind w:right="-11"/>
        <w:jc w:val="center"/>
        <w:rPr>
          <w:b/>
          <w:bCs/>
          <w:sz w:val="20"/>
          <w:szCs w:val="20"/>
        </w:rPr>
      </w:pPr>
    </w:p>
    <w:p w:rsidR="00CE59E6" w:rsidRDefault="00CE59E6" w:rsidP="00CE59E6">
      <w:pPr>
        <w:pStyle w:val="TTULO"/>
        <w:spacing w:before="0" w:after="0"/>
        <w:ind w:right="-11"/>
        <w:jc w:val="both"/>
        <w:outlineLvl w:val="0"/>
        <w:rPr>
          <w:b w:val="0"/>
          <w:bCs w:val="0"/>
          <w:sz w:val="20"/>
          <w:szCs w:val="20"/>
          <w:u w:val="single"/>
        </w:rPr>
      </w:pPr>
      <w:r>
        <w:rPr>
          <w:b w:val="0"/>
          <w:bCs w:val="0"/>
          <w:sz w:val="20"/>
          <w:szCs w:val="20"/>
          <w:u w:val="single"/>
        </w:rPr>
        <w:t>2.1</w:t>
      </w:r>
      <w:r w:rsidRPr="000F1AAF">
        <w:rPr>
          <w:b w:val="0"/>
          <w:bCs w:val="0"/>
          <w:sz w:val="20"/>
          <w:szCs w:val="20"/>
          <w:u w:val="single"/>
        </w:rPr>
        <w:t xml:space="preserve"> </w:t>
      </w:r>
      <w:r>
        <w:rPr>
          <w:b w:val="0"/>
          <w:bCs w:val="0"/>
          <w:sz w:val="20"/>
          <w:szCs w:val="20"/>
          <w:u w:val="single"/>
        </w:rPr>
        <w:t>ESCAVAÇÃO MECÂNICA COM REATERROS E COMPACTAÇÃO DE VALAS EM MATERIAL DE 1° CATEGORIA</w:t>
      </w:r>
    </w:p>
    <w:p w:rsidR="00CE59E6" w:rsidRDefault="00CE59E6" w:rsidP="00CE59E6">
      <w:pPr>
        <w:pStyle w:val="TextoItens"/>
        <w:ind w:firstLine="720"/>
      </w:pPr>
    </w:p>
    <w:p w:rsidR="00CE59E6" w:rsidRDefault="00CE59E6" w:rsidP="00CE59E6">
      <w:pPr>
        <w:pStyle w:val="PARAGRAFO"/>
        <w:spacing w:before="0" w:after="0"/>
        <w:ind w:right="-11" w:firstLine="709"/>
        <w:rPr>
          <w:sz w:val="20"/>
          <w:szCs w:val="20"/>
        </w:rPr>
      </w:pPr>
      <w:r>
        <w:rPr>
          <w:sz w:val="20"/>
          <w:szCs w:val="20"/>
        </w:rPr>
        <w:t>Quando necessário a abertura de vala para execução da rede de drenagem, conforme projeto, deverá ser</w:t>
      </w:r>
      <w:r w:rsidR="001217FB">
        <w:rPr>
          <w:sz w:val="20"/>
          <w:szCs w:val="20"/>
        </w:rPr>
        <w:t xml:space="preserve"> executada</w:t>
      </w:r>
      <w:r>
        <w:rPr>
          <w:sz w:val="20"/>
          <w:szCs w:val="20"/>
        </w:rPr>
        <w:t xml:space="preserve"> com retroescavadeiras</w:t>
      </w:r>
      <w:r w:rsidR="001217FB">
        <w:rPr>
          <w:sz w:val="20"/>
          <w:szCs w:val="20"/>
        </w:rPr>
        <w:t xml:space="preserve"> na cota determinada em projeto com auxílio de equipamentos topográficos. Após a execução da rede, utilizar o material proveniente do corte para reaterro e compacta-lo. </w:t>
      </w:r>
    </w:p>
    <w:p w:rsidR="001217FB" w:rsidRPr="000F1AAF" w:rsidRDefault="001217FB" w:rsidP="00CE59E6">
      <w:pPr>
        <w:pStyle w:val="PARAGRAFO"/>
        <w:spacing w:before="0" w:after="0"/>
        <w:ind w:right="-11" w:firstLine="709"/>
        <w:rPr>
          <w:sz w:val="20"/>
          <w:szCs w:val="20"/>
        </w:rPr>
      </w:pPr>
    </w:p>
    <w:p w:rsidR="00A567FF" w:rsidRPr="000F1AAF" w:rsidRDefault="00A567FF" w:rsidP="007E7250">
      <w:pPr>
        <w:pStyle w:val="TTULO"/>
        <w:spacing w:before="0" w:after="0"/>
        <w:ind w:right="-11"/>
        <w:rPr>
          <w:b w:val="0"/>
          <w:bCs w:val="0"/>
          <w:sz w:val="20"/>
          <w:szCs w:val="20"/>
        </w:rPr>
      </w:pPr>
    </w:p>
    <w:p w:rsidR="001217FB" w:rsidRDefault="001217FB" w:rsidP="001217FB">
      <w:pPr>
        <w:pStyle w:val="TTULO"/>
        <w:spacing w:before="0" w:after="0"/>
        <w:ind w:right="-11"/>
        <w:jc w:val="both"/>
        <w:outlineLvl w:val="0"/>
        <w:rPr>
          <w:b w:val="0"/>
          <w:bCs w:val="0"/>
          <w:sz w:val="20"/>
          <w:szCs w:val="20"/>
          <w:u w:val="single"/>
        </w:rPr>
      </w:pPr>
      <w:r>
        <w:rPr>
          <w:b w:val="0"/>
          <w:bCs w:val="0"/>
          <w:sz w:val="20"/>
          <w:szCs w:val="20"/>
          <w:u w:val="single"/>
        </w:rPr>
        <w:t>2.2 A 2.5 TUBO DE CONCRETO SIMPLES PARA REDE COLETORAS DE ÁGUA PLUVIAIS, D= VARIÁVEL, JUNTA RÍGIDA, INSTALADO EM LOCAL COM BAIXO NÍVEL DE INTERFERÊNCIA, FORNECIMENTO E ASSENTAMENTO.</w:t>
      </w:r>
    </w:p>
    <w:p w:rsidR="00A567FF" w:rsidRDefault="00A567FF" w:rsidP="001217FB">
      <w:pPr>
        <w:pStyle w:val="TTULO"/>
        <w:spacing w:before="0" w:after="0"/>
        <w:ind w:right="-11"/>
        <w:jc w:val="left"/>
        <w:rPr>
          <w:b w:val="0"/>
          <w:bCs w:val="0"/>
          <w:sz w:val="20"/>
          <w:szCs w:val="20"/>
        </w:rPr>
      </w:pPr>
    </w:p>
    <w:p w:rsidR="00283E37" w:rsidRDefault="001217FB" w:rsidP="00256DD3">
      <w:pPr>
        <w:pStyle w:val="PARAGRAFO"/>
        <w:spacing w:before="0" w:after="0"/>
        <w:ind w:right="-11" w:firstLine="709"/>
        <w:rPr>
          <w:sz w:val="20"/>
          <w:szCs w:val="20"/>
        </w:rPr>
      </w:pPr>
      <w:r>
        <w:rPr>
          <w:sz w:val="20"/>
          <w:szCs w:val="20"/>
        </w:rPr>
        <w:t>Os tubos serão em</w:t>
      </w:r>
      <w:r w:rsidR="00283E37">
        <w:rPr>
          <w:sz w:val="20"/>
          <w:szCs w:val="20"/>
        </w:rPr>
        <w:t xml:space="preserve"> concreto simples:</w:t>
      </w:r>
    </w:p>
    <w:p w:rsidR="00283E37" w:rsidRDefault="00283E37" w:rsidP="00256DD3">
      <w:pPr>
        <w:pStyle w:val="PARAGRAFO"/>
        <w:spacing w:before="0" w:after="0"/>
        <w:ind w:right="-11" w:firstLine="709"/>
        <w:rPr>
          <w:sz w:val="20"/>
          <w:szCs w:val="20"/>
        </w:rPr>
      </w:pPr>
      <w:r>
        <w:rPr>
          <w:sz w:val="20"/>
          <w:szCs w:val="20"/>
        </w:rPr>
        <w:t>DN 300 mm, classe PS1, concreto simples;</w:t>
      </w:r>
    </w:p>
    <w:p w:rsidR="00283E37" w:rsidRDefault="00283E37" w:rsidP="00283E37">
      <w:pPr>
        <w:pStyle w:val="PARAGRAFO"/>
        <w:spacing w:before="0" w:after="0"/>
        <w:ind w:right="-11" w:firstLine="709"/>
        <w:rPr>
          <w:sz w:val="20"/>
          <w:szCs w:val="20"/>
        </w:rPr>
      </w:pPr>
      <w:r>
        <w:rPr>
          <w:sz w:val="20"/>
          <w:szCs w:val="20"/>
        </w:rPr>
        <w:t>DN 400 mm, classe PS1, concreto simples;</w:t>
      </w:r>
    </w:p>
    <w:p w:rsidR="00283E37" w:rsidRDefault="00F9692D" w:rsidP="00256DD3">
      <w:pPr>
        <w:pStyle w:val="PARAGRAFO"/>
        <w:spacing w:before="0" w:after="0"/>
        <w:ind w:right="-11" w:firstLine="709"/>
        <w:rPr>
          <w:sz w:val="20"/>
          <w:szCs w:val="20"/>
        </w:rPr>
      </w:pPr>
      <w:r>
        <w:rPr>
          <w:sz w:val="20"/>
          <w:szCs w:val="20"/>
        </w:rPr>
        <w:t xml:space="preserve">DN 500 mm, classe </w:t>
      </w:r>
      <w:r w:rsidR="00283E37">
        <w:rPr>
          <w:sz w:val="20"/>
          <w:szCs w:val="20"/>
        </w:rPr>
        <w:t>PS1, concreto simples;</w:t>
      </w:r>
    </w:p>
    <w:p w:rsidR="00283E37" w:rsidRDefault="00283E37" w:rsidP="00256DD3">
      <w:pPr>
        <w:pStyle w:val="PARAGRAFO"/>
        <w:spacing w:before="0" w:after="0"/>
        <w:ind w:right="-11" w:firstLine="709"/>
        <w:rPr>
          <w:sz w:val="20"/>
          <w:szCs w:val="20"/>
        </w:rPr>
      </w:pPr>
    </w:p>
    <w:p w:rsidR="00283E37" w:rsidRDefault="00283E37" w:rsidP="00256DD3">
      <w:pPr>
        <w:pStyle w:val="PARAGRAFO"/>
        <w:spacing w:before="0" w:after="0"/>
        <w:ind w:right="-11" w:firstLine="709"/>
        <w:rPr>
          <w:sz w:val="20"/>
          <w:szCs w:val="20"/>
        </w:rPr>
      </w:pPr>
      <w:r>
        <w:rPr>
          <w:sz w:val="20"/>
          <w:szCs w:val="20"/>
        </w:rPr>
        <w:t>E concreto armado:</w:t>
      </w:r>
    </w:p>
    <w:p w:rsidR="00283E37" w:rsidRDefault="00283E37" w:rsidP="00256DD3">
      <w:pPr>
        <w:pStyle w:val="PARAGRAFO"/>
        <w:spacing w:before="0" w:after="0"/>
        <w:ind w:right="-11" w:firstLine="709"/>
        <w:rPr>
          <w:sz w:val="20"/>
          <w:szCs w:val="20"/>
        </w:rPr>
      </w:pPr>
      <w:r>
        <w:rPr>
          <w:sz w:val="20"/>
          <w:szCs w:val="20"/>
        </w:rPr>
        <w:t>DN 1000 mm, classe PA1, concreto armado;</w:t>
      </w:r>
    </w:p>
    <w:p w:rsidR="00283E37" w:rsidRDefault="00283E37" w:rsidP="00256DD3">
      <w:pPr>
        <w:pStyle w:val="PARAGRAFO"/>
        <w:spacing w:before="0" w:after="0"/>
        <w:ind w:right="-11" w:firstLine="709"/>
        <w:rPr>
          <w:sz w:val="20"/>
          <w:szCs w:val="20"/>
        </w:rPr>
      </w:pPr>
    </w:p>
    <w:p w:rsidR="001217FB" w:rsidRDefault="00283E37" w:rsidP="00256DD3">
      <w:pPr>
        <w:pStyle w:val="PARAGRAFO"/>
        <w:spacing w:before="0" w:after="0"/>
        <w:ind w:right="-11" w:firstLine="709"/>
        <w:rPr>
          <w:sz w:val="20"/>
          <w:szCs w:val="20"/>
        </w:rPr>
      </w:pPr>
      <w:r>
        <w:rPr>
          <w:sz w:val="20"/>
          <w:szCs w:val="20"/>
        </w:rPr>
        <w:t>U</w:t>
      </w:r>
      <w:r w:rsidR="001217FB">
        <w:rPr>
          <w:sz w:val="20"/>
          <w:szCs w:val="20"/>
        </w:rPr>
        <w:t>tilizado</w:t>
      </w:r>
      <w:r>
        <w:rPr>
          <w:sz w:val="20"/>
          <w:szCs w:val="20"/>
        </w:rPr>
        <w:t>s</w:t>
      </w:r>
      <w:r w:rsidR="001217FB">
        <w:rPr>
          <w:sz w:val="20"/>
          <w:szCs w:val="20"/>
        </w:rPr>
        <w:t xml:space="preserve"> para assentamento em rede coletora de águas pluviais. A vedação das conexões dos tubos de concreto com junta rígida deverá ser em argamassa traço 1:3.</w:t>
      </w:r>
      <w:r w:rsidR="00256DD3">
        <w:rPr>
          <w:sz w:val="20"/>
          <w:szCs w:val="20"/>
        </w:rPr>
        <w:t xml:space="preserve"> Após escavação, deverá-se realizar a preparação do fundo de vala e demais serviços necessários. Antes do assentamento dos tubos o fundo deve estar regularizado e com declividade prevista em projeto. </w:t>
      </w:r>
    </w:p>
    <w:p w:rsidR="00256DD3" w:rsidRDefault="00256DD3" w:rsidP="00256DD3">
      <w:pPr>
        <w:pStyle w:val="PARAGRAFO"/>
        <w:spacing w:before="0" w:after="0"/>
        <w:ind w:right="-11" w:firstLine="709"/>
        <w:rPr>
          <w:sz w:val="20"/>
          <w:szCs w:val="20"/>
        </w:rPr>
      </w:pPr>
      <w:r>
        <w:rPr>
          <w:sz w:val="20"/>
          <w:szCs w:val="20"/>
        </w:rPr>
        <w:t xml:space="preserve">O tubo deverá ser transportado com auxílio de escavadeira para dentro da vala, as faces externas das pontas dos tubos e as internas das bolsas deverão estar limpas. O sentido de montagem dos trechos deve ser realizado de jusante para montante, caminhando-se das pontas dos tubos para as bolsas, ou seja, cada tubo assentado deve ter como extremidade livre uma bolsa, onde deve ser acoplada a ponta do tubo subsequente. </w:t>
      </w:r>
      <w:r w:rsidR="00CE5297">
        <w:rPr>
          <w:sz w:val="20"/>
          <w:szCs w:val="20"/>
        </w:rPr>
        <w:t>Finalizado o assentamento, executam-se as juntas rígidas com argamassa, aplicando o material na parte externa de todo perímetro do tubo.</w:t>
      </w:r>
    </w:p>
    <w:p w:rsidR="00CE5297" w:rsidRDefault="00CE5297" w:rsidP="00256DD3">
      <w:pPr>
        <w:pStyle w:val="PARAGRAFO"/>
        <w:spacing w:before="0" w:after="0"/>
        <w:ind w:right="-11" w:firstLine="709"/>
        <w:rPr>
          <w:sz w:val="20"/>
          <w:szCs w:val="20"/>
        </w:rPr>
      </w:pPr>
    </w:p>
    <w:p w:rsidR="00CE5297" w:rsidRDefault="00CE5297" w:rsidP="00256DD3">
      <w:pPr>
        <w:pStyle w:val="PARAGRAFO"/>
        <w:spacing w:before="0" w:after="0"/>
        <w:ind w:right="-11" w:firstLine="709"/>
        <w:rPr>
          <w:b/>
          <w:bCs/>
          <w:sz w:val="20"/>
          <w:szCs w:val="20"/>
        </w:rPr>
      </w:pPr>
    </w:p>
    <w:p w:rsidR="00F9692D" w:rsidRDefault="00F9692D" w:rsidP="001A2498">
      <w:pPr>
        <w:pStyle w:val="TTULO"/>
        <w:spacing w:before="0" w:after="0"/>
        <w:ind w:right="-11"/>
        <w:jc w:val="both"/>
        <w:outlineLvl w:val="0"/>
        <w:rPr>
          <w:b w:val="0"/>
          <w:bCs w:val="0"/>
          <w:sz w:val="20"/>
          <w:szCs w:val="20"/>
          <w:u w:val="single"/>
        </w:rPr>
      </w:pPr>
      <w:r>
        <w:rPr>
          <w:b w:val="0"/>
          <w:bCs w:val="0"/>
          <w:sz w:val="20"/>
          <w:szCs w:val="20"/>
          <w:u w:val="single"/>
        </w:rPr>
        <w:t>2.6</w:t>
      </w:r>
      <w:r w:rsidR="001A2498">
        <w:rPr>
          <w:b w:val="0"/>
          <w:bCs w:val="0"/>
          <w:sz w:val="20"/>
          <w:szCs w:val="20"/>
          <w:u w:val="single"/>
        </w:rPr>
        <w:t xml:space="preserve"> E 2.7</w:t>
      </w:r>
      <w:r w:rsidRPr="000F1AAF">
        <w:rPr>
          <w:b w:val="0"/>
          <w:bCs w:val="0"/>
          <w:sz w:val="20"/>
          <w:szCs w:val="20"/>
          <w:u w:val="single"/>
        </w:rPr>
        <w:t xml:space="preserve"> </w:t>
      </w:r>
      <w:r w:rsidR="001A2498" w:rsidRPr="001A2498">
        <w:rPr>
          <w:b w:val="0"/>
          <w:bCs w:val="0"/>
          <w:sz w:val="20"/>
          <w:szCs w:val="20"/>
          <w:u w:val="single"/>
        </w:rPr>
        <w:t xml:space="preserve">Caixa de areia em </w:t>
      </w:r>
      <w:r w:rsidR="001A2498">
        <w:rPr>
          <w:b w:val="0"/>
          <w:bCs w:val="0"/>
          <w:sz w:val="20"/>
          <w:szCs w:val="20"/>
          <w:u w:val="single"/>
        </w:rPr>
        <w:t xml:space="preserve">alvenaria de bloco de concreto </w:t>
      </w:r>
      <w:r w:rsidR="001A2498" w:rsidRPr="001A2498">
        <w:rPr>
          <w:b w:val="0"/>
          <w:bCs w:val="0"/>
          <w:sz w:val="20"/>
          <w:szCs w:val="20"/>
          <w:u w:val="single"/>
        </w:rPr>
        <w:t>com furos grauteados, 80x80x 100</w:t>
      </w:r>
      <w:r w:rsidR="001A2498">
        <w:rPr>
          <w:b w:val="0"/>
          <w:bCs w:val="0"/>
          <w:sz w:val="20"/>
          <w:szCs w:val="20"/>
          <w:u w:val="single"/>
        </w:rPr>
        <w:t xml:space="preserve"> e 100x100x120</w:t>
      </w:r>
      <w:r w:rsidR="001A2498" w:rsidRPr="001A2498">
        <w:rPr>
          <w:b w:val="0"/>
          <w:bCs w:val="0"/>
          <w:sz w:val="20"/>
          <w:szCs w:val="20"/>
          <w:u w:val="single"/>
        </w:rPr>
        <w:t>cm,</w:t>
      </w:r>
      <w:r w:rsidR="001A2498">
        <w:rPr>
          <w:b w:val="0"/>
          <w:bCs w:val="0"/>
          <w:sz w:val="20"/>
          <w:szCs w:val="20"/>
          <w:u w:val="single"/>
        </w:rPr>
        <w:t xml:space="preserve"> respectivamente,</w:t>
      </w:r>
      <w:r w:rsidR="001A2498" w:rsidRPr="001A2498">
        <w:rPr>
          <w:b w:val="0"/>
          <w:bCs w:val="0"/>
          <w:sz w:val="20"/>
          <w:szCs w:val="20"/>
          <w:u w:val="single"/>
        </w:rPr>
        <w:t xml:space="preserve"> c/ revestimento impermeável e tampa de concreto armado com grelha, completa e instalada.</w:t>
      </w:r>
    </w:p>
    <w:p w:rsidR="001A2498" w:rsidRDefault="001A2498" w:rsidP="001A2498">
      <w:pPr>
        <w:pStyle w:val="TTULO"/>
        <w:spacing w:before="0" w:after="0"/>
        <w:ind w:right="-11"/>
        <w:jc w:val="both"/>
        <w:outlineLvl w:val="0"/>
        <w:rPr>
          <w:b w:val="0"/>
          <w:bCs w:val="0"/>
          <w:sz w:val="20"/>
          <w:szCs w:val="20"/>
        </w:rPr>
      </w:pPr>
    </w:p>
    <w:p w:rsidR="001A2498" w:rsidRDefault="001A2498" w:rsidP="001A2498">
      <w:pPr>
        <w:pStyle w:val="TTULO"/>
        <w:spacing w:before="0" w:after="0"/>
        <w:ind w:right="-11"/>
        <w:jc w:val="both"/>
        <w:outlineLvl w:val="0"/>
        <w:rPr>
          <w:b w:val="0"/>
          <w:bCs w:val="0"/>
          <w:sz w:val="20"/>
          <w:szCs w:val="20"/>
        </w:rPr>
      </w:pPr>
      <w:r>
        <w:rPr>
          <w:b w:val="0"/>
          <w:bCs w:val="0"/>
          <w:sz w:val="20"/>
          <w:szCs w:val="20"/>
        </w:rPr>
        <w:t>Serão executadas caixas de areia em alvenaria de bloco de concreto de 14x19x29 cm, meio bloco estrutural 14x19x29 cm e bloco de concreto canaleta 14x19x29 cm, Fcb 14 MPa, nas dimensões de projeto, assentados com argamassa 1:0,5:4,5, incluso utilização de tela de aço soldada galvanizada/zincada fio D1,2 a 1,70 mm, malha 15x15 mm (CxL), assentadas em uma base de concreto estrutural  C25 armada de 10 cm. As faces internas deverão ser revestidas com argamassa traço 1:3 com aditivo impermeabilizante</w:t>
      </w:r>
      <w:r w:rsidR="005B4099">
        <w:rPr>
          <w:b w:val="0"/>
          <w:bCs w:val="0"/>
          <w:sz w:val="20"/>
          <w:szCs w:val="20"/>
        </w:rPr>
        <w:t xml:space="preserve"> </w:t>
      </w:r>
      <w:r w:rsidR="005B4099" w:rsidRPr="005B4099">
        <w:rPr>
          <w:b w:val="0"/>
          <w:bCs w:val="0"/>
          <w:sz w:val="20"/>
          <w:szCs w:val="20"/>
        </w:rPr>
        <w:t>tipo Sika 1 ou similar</w:t>
      </w:r>
      <w:r>
        <w:rPr>
          <w:b w:val="0"/>
          <w:bCs w:val="0"/>
          <w:sz w:val="20"/>
          <w:szCs w:val="20"/>
        </w:rPr>
        <w:t>. As caixas receberão tampa de concreto armado C25 de 10 cm, gradeadas</w:t>
      </w:r>
      <w:r w:rsidR="005B4099">
        <w:rPr>
          <w:b w:val="0"/>
          <w:bCs w:val="0"/>
          <w:sz w:val="20"/>
          <w:szCs w:val="20"/>
        </w:rPr>
        <w:t xml:space="preserve"> </w:t>
      </w:r>
      <w:r w:rsidR="005B4099" w:rsidRPr="005B4099">
        <w:rPr>
          <w:b w:val="0"/>
          <w:bCs w:val="0"/>
          <w:sz w:val="20"/>
          <w:szCs w:val="20"/>
        </w:rPr>
        <w:t>com ferro de construção 12,5 mm colocados cada 4 cm.</w:t>
      </w:r>
    </w:p>
    <w:p w:rsidR="00F9692D" w:rsidRDefault="00F9692D" w:rsidP="00256DD3">
      <w:pPr>
        <w:pStyle w:val="PARAGRAFO"/>
        <w:spacing w:before="0" w:after="0"/>
        <w:ind w:right="-11" w:firstLine="709"/>
        <w:rPr>
          <w:b/>
          <w:bCs/>
          <w:sz w:val="20"/>
          <w:szCs w:val="20"/>
        </w:rPr>
      </w:pPr>
    </w:p>
    <w:p w:rsidR="00F9692D" w:rsidRDefault="00F9692D" w:rsidP="00256DD3">
      <w:pPr>
        <w:pStyle w:val="PARAGRAFO"/>
        <w:spacing w:before="0" w:after="0"/>
        <w:ind w:right="-11" w:firstLine="709"/>
        <w:rPr>
          <w:b/>
          <w:bCs/>
          <w:sz w:val="20"/>
          <w:szCs w:val="20"/>
        </w:rPr>
      </w:pPr>
    </w:p>
    <w:p w:rsidR="001A2498" w:rsidRDefault="001A2498" w:rsidP="001A2498">
      <w:pPr>
        <w:numPr>
          <w:ilvl w:val="0"/>
          <w:numId w:val="1"/>
        </w:numPr>
        <w:ind w:right="-11"/>
        <w:jc w:val="center"/>
        <w:rPr>
          <w:b/>
          <w:bCs/>
          <w:sz w:val="20"/>
          <w:szCs w:val="20"/>
        </w:rPr>
      </w:pPr>
      <w:r>
        <w:rPr>
          <w:b/>
          <w:bCs/>
          <w:sz w:val="20"/>
          <w:szCs w:val="20"/>
        </w:rPr>
        <w:t>REVESTIMENTOS – PAVIMENTAÇÃO URBANA</w:t>
      </w:r>
    </w:p>
    <w:p w:rsidR="001A2498" w:rsidRDefault="001A2498" w:rsidP="001A2498">
      <w:pPr>
        <w:ind w:right="-11"/>
        <w:jc w:val="center"/>
        <w:rPr>
          <w:b/>
          <w:bCs/>
          <w:sz w:val="20"/>
          <w:szCs w:val="20"/>
        </w:rPr>
      </w:pPr>
    </w:p>
    <w:p w:rsidR="001A2498" w:rsidRDefault="001A2498" w:rsidP="001A2498">
      <w:pPr>
        <w:ind w:right="-11"/>
        <w:jc w:val="center"/>
        <w:rPr>
          <w:b/>
          <w:bCs/>
          <w:sz w:val="20"/>
          <w:szCs w:val="20"/>
        </w:rPr>
      </w:pPr>
    </w:p>
    <w:p w:rsidR="005B4099" w:rsidRDefault="005B4099" w:rsidP="005B4099">
      <w:pPr>
        <w:pStyle w:val="Ttulo3"/>
        <w:jc w:val="left"/>
        <w:rPr>
          <w:b w:val="0"/>
          <w:bCs w:val="0"/>
          <w:sz w:val="20"/>
          <w:szCs w:val="20"/>
          <w:u w:val="single"/>
        </w:rPr>
      </w:pPr>
      <w:r w:rsidRPr="005B4099">
        <w:rPr>
          <w:b w:val="0"/>
          <w:bCs w:val="0"/>
          <w:sz w:val="20"/>
          <w:szCs w:val="20"/>
          <w:u w:val="single"/>
        </w:rPr>
        <w:t xml:space="preserve">3.1 </w:t>
      </w:r>
      <w:r>
        <w:rPr>
          <w:b w:val="0"/>
          <w:bCs w:val="0"/>
          <w:sz w:val="20"/>
          <w:szCs w:val="20"/>
          <w:u w:val="single"/>
        </w:rPr>
        <w:t xml:space="preserve">FORNECIMENTO E </w:t>
      </w:r>
      <w:r w:rsidRPr="005B4099">
        <w:rPr>
          <w:b w:val="0"/>
          <w:bCs w:val="0"/>
          <w:sz w:val="20"/>
          <w:szCs w:val="20"/>
          <w:u w:val="single"/>
        </w:rPr>
        <w:t>ASSENTAMENTO DE GUIA (MEIO-FIO) EM TRECHO RETO, CONFECCIONADA EM CONCRETO PRÉ-FABRICADO, DIMENSÕES 100X15X13X</w:t>
      </w:r>
      <w:r>
        <w:rPr>
          <w:b w:val="0"/>
          <w:bCs w:val="0"/>
          <w:sz w:val="20"/>
          <w:szCs w:val="20"/>
          <w:u w:val="single"/>
        </w:rPr>
        <w:t>3</w:t>
      </w:r>
      <w:r w:rsidRPr="005B4099">
        <w:rPr>
          <w:b w:val="0"/>
          <w:bCs w:val="0"/>
          <w:sz w:val="20"/>
          <w:szCs w:val="20"/>
          <w:u w:val="single"/>
        </w:rPr>
        <w:t xml:space="preserve">0 CM (COMPRIMENTO X BASE INFERIOR X BASE SUPERIOR X ALTURA), PARA URBANIZAÇÃO INTERNA DE EMPREENDIMENTOS. AF_06/2016:  </w:t>
      </w:r>
    </w:p>
    <w:p w:rsidR="005B4099" w:rsidRPr="005B4099" w:rsidRDefault="005B4099" w:rsidP="005B4099"/>
    <w:p w:rsidR="005B4099" w:rsidRDefault="005B4099" w:rsidP="005B4099">
      <w:pPr>
        <w:pStyle w:val="TextoItens"/>
      </w:pPr>
      <w:r>
        <w:t>Será devidamente assentado e alinhado com dimensões de 15 na face superior, 13cm  na face inferior 30cm de altura e 100cm de comprimento e rejuntado com argamassa com traço de cimento e areia média (1:3).</w:t>
      </w:r>
    </w:p>
    <w:p w:rsidR="00F9692D" w:rsidRDefault="00F9692D" w:rsidP="00256DD3">
      <w:pPr>
        <w:pStyle w:val="PARAGRAFO"/>
        <w:spacing w:before="0" w:after="0"/>
        <w:ind w:right="-11" w:firstLine="709"/>
        <w:rPr>
          <w:b/>
          <w:bCs/>
          <w:sz w:val="20"/>
          <w:szCs w:val="20"/>
        </w:rPr>
      </w:pPr>
    </w:p>
    <w:p w:rsidR="00F9692D" w:rsidRDefault="00F9692D" w:rsidP="00256DD3">
      <w:pPr>
        <w:pStyle w:val="PARAGRAFO"/>
        <w:spacing w:before="0" w:after="0"/>
        <w:ind w:right="-11" w:firstLine="709"/>
        <w:rPr>
          <w:b/>
          <w:bCs/>
          <w:sz w:val="20"/>
          <w:szCs w:val="20"/>
        </w:rPr>
      </w:pPr>
    </w:p>
    <w:p w:rsidR="005B4099" w:rsidRPr="005B4099" w:rsidRDefault="005B4099" w:rsidP="005B4099">
      <w:pPr>
        <w:pStyle w:val="Ttulo3"/>
        <w:tabs>
          <w:tab w:val="num" w:pos="0"/>
        </w:tabs>
        <w:jc w:val="left"/>
        <w:rPr>
          <w:b w:val="0"/>
          <w:bCs w:val="0"/>
          <w:sz w:val="20"/>
          <w:szCs w:val="20"/>
          <w:u w:val="single"/>
        </w:rPr>
      </w:pPr>
      <w:r w:rsidRPr="005B4099">
        <w:rPr>
          <w:b w:val="0"/>
          <w:bCs w:val="0"/>
          <w:sz w:val="20"/>
          <w:szCs w:val="20"/>
          <w:u w:val="single"/>
        </w:rPr>
        <w:t>3.2 EXECUÇÃO DE PASSEIO (CALÇADA) OU PISO DE CONCRETO COM CONCRETO USINADO C25, ACABAMENTO POLIDO, ESPESSURA 8 CM, ARMADO. AF_07/2016</w:t>
      </w:r>
    </w:p>
    <w:p w:rsidR="005B4099" w:rsidRDefault="005B4099" w:rsidP="005B4099">
      <w:pPr>
        <w:pStyle w:val="TextoItens"/>
      </w:pPr>
      <w:r>
        <w:t>Em toda a área definida em projeto deverá ser executada a calçada em concreto (Fck = 25 Mpa) com 8 cm de espessura devidamente vibrado com régua vibratória e acabamento desempenado alisado MECANICAMENTE e com juntas serradas a cada 250 cm</w:t>
      </w:r>
      <w:r w:rsidR="00514622">
        <w:t>, armado com tela soldada Q-196 fio 5 mm malha 10x10</w:t>
      </w:r>
      <w:r>
        <w:t>. A calçada deverá ser executada sobre um colchão de</w:t>
      </w:r>
      <w:r w:rsidR="00514622">
        <w:t xml:space="preserve"> 10 cm</w:t>
      </w:r>
      <w:r>
        <w:t xml:space="preserve"> brita</w:t>
      </w:r>
      <w:r w:rsidR="00514622">
        <w:t xml:space="preserve"> graduada</w:t>
      </w:r>
      <w:r>
        <w:t xml:space="preserve"> </w:t>
      </w:r>
      <w:r w:rsidR="00514622">
        <w:t>c</w:t>
      </w:r>
      <w:r>
        <w:t xml:space="preserve">ompactada mecanicamente (placa compactadora). </w:t>
      </w:r>
    </w:p>
    <w:p w:rsidR="005B4099" w:rsidRDefault="005B4099" w:rsidP="00256DD3">
      <w:pPr>
        <w:pStyle w:val="PARAGRAFO"/>
        <w:spacing w:before="0" w:after="0"/>
        <w:ind w:right="-11" w:firstLine="709"/>
        <w:rPr>
          <w:b/>
          <w:bCs/>
          <w:sz w:val="20"/>
          <w:szCs w:val="20"/>
        </w:rPr>
      </w:pPr>
    </w:p>
    <w:p w:rsidR="00514622" w:rsidRDefault="00514622" w:rsidP="00514622">
      <w:pPr>
        <w:pStyle w:val="PARAGRAFO"/>
        <w:spacing w:before="0" w:after="0"/>
        <w:ind w:right="-11" w:firstLine="709"/>
        <w:rPr>
          <w:b/>
          <w:bCs/>
          <w:sz w:val="20"/>
          <w:szCs w:val="20"/>
        </w:rPr>
      </w:pPr>
    </w:p>
    <w:p w:rsidR="00514622" w:rsidRDefault="00514622" w:rsidP="00514622">
      <w:pPr>
        <w:pStyle w:val="Ttulo3"/>
        <w:tabs>
          <w:tab w:val="num" w:pos="0"/>
        </w:tabs>
        <w:jc w:val="left"/>
        <w:rPr>
          <w:b w:val="0"/>
          <w:bCs w:val="0"/>
          <w:sz w:val="20"/>
          <w:szCs w:val="20"/>
        </w:rPr>
      </w:pPr>
      <w:r w:rsidRPr="005B4099">
        <w:rPr>
          <w:b w:val="0"/>
          <w:bCs w:val="0"/>
          <w:sz w:val="20"/>
          <w:szCs w:val="20"/>
          <w:u w:val="single"/>
        </w:rPr>
        <w:t>3.</w:t>
      </w:r>
      <w:r>
        <w:rPr>
          <w:b w:val="0"/>
          <w:bCs w:val="0"/>
          <w:sz w:val="20"/>
          <w:szCs w:val="20"/>
          <w:u w:val="single"/>
        </w:rPr>
        <w:t>3</w:t>
      </w:r>
      <w:r w:rsidRPr="005B4099">
        <w:rPr>
          <w:b w:val="0"/>
          <w:bCs w:val="0"/>
          <w:sz w:val="20"/>
          <w:szCs w:val="20"/>
          <w:u w:val="single"/>
        </w:rPr>
        <w:t xml:space="preserve"> </w:t>
      </w:r>
      <w:r w:rsidRPr="00514622">
        <w:rPr>
          <w:b w:val="0"/>
          <w:bCs w:val="0"/>
          <w:sz w:val="20"/>
          <w:szCs w:val="20"/>
          <w:u w:val="single"/>
        </w:rPr>
        <w:t>PISO COM PLACA CIMENTÍCIA DE ALTA RESISTÊNCIA, PODOTÁTIL, COLORIDO, DIRECIONAL OU DE ALERTA, 40 x 40 cm, e=2,5 cm, ASSENTADO COM ARGAMASSA DE CIMENTO E AREIA PENEIRADA, TRAÇO 1:3 (EM VOLUME).</w:t>
      </w:r>
    </w:p>
    <w:p w:rsidR="005B4099" w:rsidRDefault="005B4099" w:rsidP="00256DD3">
      <w:pPr>
        <w:pStyle w:val="PARAGRAFO"/>
        <w:spacing w:before="0" w:after="0"/>
        <w:ind w:right="-11" w:firstLine="709"/>
        <w:rPr>
          <w:b/>
          <w:bCs/>
          <w:sz w:val="20"/>
          <w:szCs w:val="20"/>
        </w:rPr>
      </w:pPr>
    </w:p>
    <w:p w:rsidR="00514622" w:rsidRDefault="00514622" w:rsidP="00514622">
      <w:pPr>
        <w:pStyle w:val="TextoItens"/>
      </w:pPr>
      <w:r w:rsidRPr="00B90CDC">
        <w:t>Deverá ser executado o piso tátil em concreto 40 x 40 cm e espessura de 2</w:t>
      </w:r>
      <w:r>
        <w:t>5</w:t>
      </w:r>
      <w:r w:rsidRPr="00B90CDC">
        <w:t xml:space="preserve"> mm, inclusive concreto m</w:t>
      </w:r>
      <w:r w:rsidRPr="00B90CDC">
        <w:t>a</w:t>
      </w:r>
      <w:r w:rsidRPr="00B90CDC">
        <w:t>gro e argam</w:t>
      </w:r>
      <w:r>
        <w:t>a</w:t>
      </w:r>
      <w:r w:rsidRPr="00B90CDC">
        <w:t>ssa. A argamassa de assentamento será com traço de 1:5 (cimento: areia média) com espessura mín</w:t>
      </w:r>
      <w:r w:rsidRPr="00B90CDC">
        <w:t>i</w:t>
      </w:r>
      <w:r w:rsidRPr="00B90CDC">
        <w:lastRenderedPageBreak/>
        <w:t>ma de 3 cm e rejunte argamassa com traço de 1:</w:t>
      </w:r>
      <w:r>
        <w:t>3</w:t>
      </w:r>
      <w:r w:rsidRPr="00B90CDC">
        <w:t xml:space="preserve"> (cimento: areia fina peneirada). A estampa do piso deverá ser d</w:t>
      </w:r>
      <w:r w:rsidRPr="00B90CDC">
        <w:t>e</w:t>
      </w:r>
      <w:r w:rsidRPr="00B90CDC">
        <w:t>finida pela fiscalização através da apresentação das amostras pela empresa contratada.</w:t>
      </w:r>
    </w:p>
    <w:p w:rsidR="00514622" w:rsidRDefault="00514622" w:rsidP="00514622">
      <w:pPr>
        <w:pStyle w:val="TextoItens"/>
      </w:pPr>
    </w:p>
    <w:p w:rsidR="00514622" w:rsidRDefault="00514622" w:rsidP="00256DD3">
      <w:pPr>
        <w:pStyle w:val="PARAGRAFO"/>
        <w:spacing w:before="0" w:after="0"/>
        <w:ind w:right="-11" w:firstLine="709"/>
        <w:rPr>
          <w:b/>
          <w:bCs/>
          <w:sz w:val="20"/>
          <w:szCs w:val="20"/>
        </w:rPr>
      </w:pPr>
    </w:p>
    <w:p w:rsidR="00514622" w:rsidRDefault="00514622" w:rsidP="00514622">
      <w:pPr>
        <w:pStyle w:val="Ttulo3"/>
        <w:tabs>
          <w:tab w:val="num" w:pos="0"/>
        </w:tabs>
        <w:jc w:val="left"/>
        <w:rPr>
          <w:b w:val="0"/>
          <w:bCs w:val="0"/>
          <w:sz w:val="20"/>
          <w:szCs w:val="20"/>
        </w:rPr>
      </w:pPr>
      <w:r w:rsidRPr="005B4099">
        <w:rPr>
          <w:b w:val="0"/>
          <w:bCs w:val="0"/>
          <w:sz w:val="20"/>
          <w:szCs w:val="20"/>
          <w:u w:val="single"/>
        </w:rPr>
        <w:t>3.</w:t>
      </w:r>
      <w:r>
        <w:rPr>
          <w:b w:val="0"/>
          <w:bCs w:val="0"/>
          <w:sz w:val="20"/>
          <w:szCs w:val="20"/>
          <w:u w:val="single"/>
        </w:rPr>
        <w:t>4</w:t>
      </w:r>
      <w:r w:rsidRPr="005B4099">
        <w:rPr>
          <w:b w:val="0"/>
          <w:bCs w:val="0"/>
          <w:sz w:val="20"/>
          <w:szCs w:val="20"/>
          <w:u w:val="single"/>
        </w:rPr>
        <w:t xml:space="preserve"> </w:t>
      </w:r>
      <w:r w:rsidR="00630917">
        <w:rPr>
          <w:b w:val="0"/>
          <w:bCs w:val="0"/>
          <w:sz w:val="20"/>
          <w:szCs w:val="20"/>
          <w:u w:val="single"/>
        </w:rPr>
        <w:t xml:space="preserve">FORNECIMENTO DE MATERIAL E </w:t>
      </w:r>
      <w:r w:rsidRPr="00514622">
        <w:rPr>
          <w:b w:val="0"/>
          <w:bCs w:val="0"/>
          <w:sz w:val="20"/>
          <w:szCs w:val="20"/>
          <w:u w:val="single"/>
        </w:rPr>
        <w:t>EXECU</w:t>
      </w:r>
      <w:r w:rsidR="00630917">
        <w:rPr>
          <w:b w:val="0"/>
          <w:bCs w:val="0"/>
          <w:sz w:val="20"/>
          <w:szCs w:val="20"/>
          <w:u w:val="single"/>
        </w:rPr>
        <w:t xml:space="preserve">ÇÃO DE REFORÇO DO SUBLEITO COM </w:t>
      </w:r>
      <w:r w:rsidRPr="00514622">
        <w:rPr>
          <w:b w:val="0"/>
          <w:bCs w:val="0"/>
          <w:sz w:val="20"/>
          <w:szCs w:val="20"/>
          <w:u w:val="single"/>
        </w:rPr>
        <w:t>ROCHA DETONADA</w:t>
      </w:r>
    </w:p>
    <w:p w:rsidR="00782674" w:rsidRPr="000F1AAF" w:rsidRDefault="00782674" w:rsidP="00514622">
      <w:pPr>
        <w:pStyle w:val="TTULO"/>
        <w:spacing w:before="0" w:after="0"/>
        <w:ind w:right="-11"/>
        <w:jc w:val="both"/>
        <w:outlineLvl w:val="0"/>
        <w:rPr>
          <w:b w:val="0"/>
          <w:bCs w:val="0"/>
          <w:sz w:val="20"/>
          <w:szCs w:val="20"/>
        </w:rPr>
      </w:pPr>
    </w:p>
    <w:p w:rsidR="00782674" w:rsidRPr="00785AE6" w:rsidRDefault="00782674" w:rsidP="00785AE6">
      <w:pPr>
        <w:pStyle w:val="SUBTTULO-1"/>
        <w:spacing w:before="0" w:after="0"/>
        <w:ind w:left="0" w:right="-11" w:firstLine="720"/>
        <w:jc w:val="both"/>
        <w:rPr>
          <w:b w:val="0"/>
          <w:bCs w:val="0"/>
          <w:i/>
          <w:iCs/>
          <w:caps w:val="0"/>
          <w:sz w:val="20"/>
          <w:szCs w:val="20"/>
        </w:rPr>
      </w:pPr>
      <w:r w:rsidRPr="00785AE6">
        <w:rPr>
          <w:b w:val="0"/>
          <w:bCs w:val="0"/>
          <w:i/>
          <w:iCs/>
          <w:caps w:val="0"/>
          <w:sz w:val="20"/>
          <w:szCs w:val="20"/>
        </w:rPr>
        <w:t>Definição</w:t>
      </w:r>
    </w:p>
    <w:p w:rsidR="00782674" w:rsidRPr="000F1AAF" w:rsidRDefault="00782674" w:rsidP="00785AE6">
      <w:pPr>
        <w:pStyle w:val="PARAGRAFO"/>
        <w:spacing w:before="0" w:after="0"/>
        <w:ind w:right="-11" w:firstLine="851"/>
        <w:rPr>
          <w:sz w:val="20"/>
          <w:szCs w:val="20"/>
        </w:rPr>
      </w:pPr>
      <w:r w:rsidRPr="000F1AAF">
        <w:rPr>
          <w:sz w:val="20"/>
          <w:szCs w:val="20"/>
        </w:rPr>
        <w:t>Reforço do subleito é a camada de espessura constante transversalmente e variável longitudinalmente, de acordo com o dimensionamento do pavimento, fazendo parte integrante deste, e que será executado sobre o subleito.</w:t>
      </w:r>
    </w:p>
    <w:p w:rsidR="00782674" w:rsidRPr="000F1AAF" w:rsidRDefault="00782674" w:rsidP="00785AE6">
      <w:pPr>
        <w:pStyle w:val="PARAGRAFO"/>
        <w:spacing w:before="0" w:after="0"/>
        <w:ind w:right="-11" w:firstLine="851"/>
        <w:rPr>
          <w:sz w:val="20"/>
          <w:szCs w:val="20"/>
        </w:rPr>
      </w:pPr>
    </w:p>
    <w:p w:rsidR="00782674" w:rsidRPr="00785AE6" w:rsidRDefault="00782674" w:rsidP="00785AE6">
      <w:pPr>
        <w:pStyle w:val="SUBTTULO-1"/>
        <w:spacing w:before="0" w:after="0"/>
        <w:ind w:left="0" w:right="-11" w:firstLine="720"/>
        <w:jc w:val="both"/>
        <w:rPr>
          <w:b w:val="0"/>
          <w:bCs w:val="0"/>
          <w:i/>
          <w:iCs/>
          <w:caps w:val="0"/>
          <w:sz w:val="20"/>
          <w:szCs w:val="20"/>
        </w:rPr>
      </w:pPr>
      <w:r w:rsidRPr="00785AE6">
        <w:rPr>
          <w:b w:val="0"/>
          <w:bCs w:val="0"/>
          <w:i/>
          <w:iCs/>
          <w:caps w:val="0"/>
          <w:sz w:val="20"/>
          <w:szCs w:val="20"/>
        </w:rPr>
        <w:t>Materiais</w:t>
      </w:r>
    </w:p>
    <w:p w:rsidR="00782674" w:rsidRPr="000F1AAF" w:rsidRDefault="00782674" w:rsidP="00785AE6">
      <w:pPr>
        <w:pStyle w:val="PARAGRAFO"/>
        <w:spacing w:before="0" w:after="0"/>
        <w:ind w:right="-11" w:firstLine="851"/>
        <w:rPr>
          <w:sz w:val="20"/>
          <w:szCs w:val="20"/>
        </w:rPr>
      </w:pPr>
      <w:r w:rsidRPr="000F1AAF">
        <w:rPr>
          <w:sz w:val="20"/>
          <w:szCs w:val="20"/>
        </w:rPr>
        <w:t xml:space="preserve">O material a ser empregado deverá ser o proveniente da </w:t>
      </w:r>
      <w:r w:rsidR="00785AE6">
        <w:rPr>
          <w:sz w:val="20"/>
          <w:szCs w:val="20"/>
        </w:rPr>
        <w:t>rocha detonada.</w:t>
      </w:r>
    </w:p>
    <w:p w:rsidR="00782674" w:rsidRPr="000F1AAF" w:rsidRDefault="00782674" w:rsidP="00785AE6">
      <w:pPr>
        <w:pStyle w:val="PARAGRAFO"/>
        <w:spacing w:before="0" w:after="0"/>
        <w:ind w:right="-11" w:firstLine="851"/>
        <w:rPr>
          <w:sz w:val="20"/>
          <w:szCs w:val="20"/>
        </w:rPr>
      </w:pPr>
    </w:p>
    <w:p w:rsidR="00782674" w:rsidRPr="00785AE6" w:rsidRDefault="00782674" w:rsidP="00785AE6">
      <w:pPr>
        <w:pStyle w:val="SUBTTULO-1"/>
        <w:spacing w:before="0" w:after="0"/>
        <w:ind w:left="0" w:right="-11" w:firstLine="720"/>
        <w:jc w:val="both"/>
        <w:rPr>
          <w:b w:val="0"/>
          <w:bCs w:val="0"/>
          <w:i/>
          <w:iCs/>
          <w:caps w:val="0"/>
          <w:sz w:val="20"/>
          <w:szCs w:val="20"/>
        </w:rPr>
      </w:pPr>
      <w:r w:rsidRPr="00785AE6">
        <w:rPr>
          <w:b w:val="0"/>
          <w:bCs w:val="0"/>
          <w:i/>
          <w:iCs/>
          <w:caps w:val="0"/>
          <w:sz w:val="20"/>
          <w:szCs w:val="20"/>
        </w:rPr>
        <w:t>Execução</w:t>
      </w:r>
    </w:p>
    <w:p w:rsidR="00785AE6" w:rsidRDefault="00782674" w:rsidP="00785AE6">
      <w:pPr>
        <w:autoSpaceDE w:val="0"/>
        <w:autoSpaceDN w:val="0"/>
        <w:adjustRightInd w:val="0"/>
        <w:ind w:right="-11" w:firstLine="851"/>
        <w:jc w:val="both"/>
        <w:rPr>
          <w:sz w:val="20"/>
          <w:szCs w:val="20"/>
        </w:rPr>
      </w:pPr>
      <w:r w:rsidRPr="000F1AAF">
        <w:rPr>
          <w:sz w:val="20"/>
          <w:szCs w:val="20"/>
        </w:rPr>
        <w:t xml:space="preserve">Compreende o fornecimento e as operações de transporte, espalhamento, </w:t>
      </w:r>
      <w:r w:rsidR="00785AE6">
        <w:rPr>
          <w:sz w:val="20"/>
          <w:szCs w:val="20"/>
        </w:rPr>
        <w:t>e</w:t>
      </w:r>
      <w:r w:rsidRPr="000F1AAF">
        <w:rPr>
          <w:sz w:val="20"/>
          <w:szCs w:val="20"/>
        </w:rPr>
        <w:t xml:space="preserve"> compactação obedecendo a espessura indicada no dimensionamento do pavimento</w:t>
      </w:r>
    </w:p>
    <w:p w:rsidR="00782674" w:rsidRPr="00785AE6" w:rsidRDefault="00782674" w:rsidP="00785AE6">
      <w:pPr>
        <w:pStyle w:val="SUBTITULO-2"/>
        <w:spacing w:before="0" w:after="0"/>
        <w:ind w:right="-11" w:firstLine="720"/>
        <w:rPr>
          <w:b w:val="0"/>
          <w:bCs w:val="0"/>
          <w:i/>
          <w:iCs/>
          <w:sz w:val="20"/>
          <w:szCs w:val="20"/>
        </w:rPr>
      </w:pPr>
      <w:r w:rsidRPr="00785AE6">
        <w:rPr>
          <w:b w:val="0"/>
          <w:bCs w:val="0"/>
          <w:i/>
          <w:iCs/>
          <w:sz w:val="20"/>
          <w:szCs w:val="20"/>
        </w:rPr>
        <w:t>Aceitação</w:t>
      </w:r>
    </w:p>
    <w:p w:rsidR="00782674" w:rsidRPr="000F1AAF" w:rsidRDefault="00782674" w:rsidP="00785AE6">
      <w:pPr>
        <w:pStyle w:val="PARAGRAFO-2"/>
        <w:spacing w:before="0" w:after="0"/>
        <w:ind w:right="-11"/>
        <w:rPr>
          <w:sz w:val="20"/>
          <w:szCs w:val="20"/>
        </w:rPr>
      </w:pPr>
      <w:r w:rsidRPr="000F1AAF">
        <w:rPr>
          <w:sz w:val="20"/>
          <w:szCs w:val="20"/>
        </w:rPr>
        <w:t>O reforço do subleito que não estiver de acordo com as condições aqui fixadas, deverá ser retrabalhado de modo a satisfazer as mesmas, sem qualquer indenização adicional ao Empreiteiro.</w:t>
      </w:r>
    </w:p>
    <w:p w:rsidR="00782674" w:rsidRPr="00785AE6" w:rsidRDefault="00782674" w:rsidP="00785AE6">
      <w:pPr>
        <w:pStyle w:val="SUBTTULO-1"/>
        <w:spacing w:before="0" w:after="0"/>
        <w:ind w:left="0" w:right="-11" w:firstLine="720"/>
        <w:jc w:val="both"/>
        <w:outlineLvl w:val="0"/>
        <w:rPr>
          <w:b w:val="0"/>
          <w:bCs w:val="0"/>
          <w:i/>
          <w:iCs/>
          <w:caps w:val="0"/>
          <w:sz w:val="20"/>
          <w:szCs w:val="20"/>
        </w:rPr>
      </w:pPr>
      <w:r w:rsidRPr="00785AE6">
        <w:rPr>
          <w:b w:val="0"/>
          <w:bCs w:val="0"/>
          <w:i/>
          <w:iCs/>
          <w:caps w:val="0"/>
          <w:sz w:val="20"/>
          <w:szCs w:val="20"/>
        </w:rPr>
        <w:t>Medição</w:t>
      </w:r>
    </w:p>
    <w:p w:rsidR="00782674" w:rsidRDefault="00782674" w:rsidP="00785AE6">
      <w:pPr>
        <w:pStyle w:val="PARAGRAFO"/>
        <w:spacing w:before="0" w:after="0"/>
        <w:ind w:right="-11" w:firstLine="851"/>
        <w:rPr>
          <w:sz w:val="20"/>
          <w:szCs w:val="20"/>
        </w:rPr>
      </w:pPr>
      <w:r w:rsidRPr="000F1AAF">
        <w:rPr>
          <w:sz w:val="20"/>
          <w:szCs w:val="20"/>
        </w:rPr>
        <w:t xml:space="preserve">O reforço do subleito será medido por metro cúbico de material compactado na pista, e segundo a seção transversal de projeto. </w:t>
      </w:r>
    </w:p>
    <w:p w:rsidR="005C397B" w:rsidRDefault="005C397B" w:rsidP="00785AE6">
      <w:pPr>
        <w:pStyle w:val="PARAGRAFO"/>
        <w:spacing w:before="0" w:after="0"/>
        <w:ind w:right="-11" w:firstLine="851"/>
        <w:rPr>
          <w:sz w:val="20"/>
          <w:szCs w:val="20"/>
        </w:rPr>
      </w:pPr>
    </w:p>
    <w:p w:rsidR="005C397B" w:rsidRPr="00782674" w:rsidRDefault="005C397B" w:rsidP="005C397B">
      <w:pPr>
        <w:pStyle w:val="SUBTITULO-2"/>
        <w:spacing w:before="0" w:after="0"/>
        <w:ind w:right="-11"/>
        <w:rPr>
          <w:b w:val="0"/>
          <w:bCs w:val="0"/>
          <w:sz w:val="20"/>
          <w:szCs w:val="20"/>
        </w:rPr>
      </w:pPr>
      <w:r w:rsidRPr="00782674">
        <w:rPr>
          <w:b w:val="0"/>
          <w:bCs w:val="0"/>
          <w:sz w:val="20"/>
          <w:szCs w:val="20"/>
        </w:rPr>
        <w:t>Controle Deflectométrico</w:t>
      </w:r>
    </w:p>
    <w:p w:rsidR="005C397B" w:rsidRPr="00782674" w:rsidRDefault="005C397B" w:rsidP="005C397B">
      <w:pPr>
        <w:pStyle w:val="TTULO"/>
        <w:spacing w:before="0" w:after="0"/>
        <w:ind w:right="-11" w:firstLine="851"/>
        <w:jc w:val="both"/>
        <w:rPr>
          <w:b w:val="0"/>
          <w:bCs w:val="0"/>
          <w:sz w:val="20"/>
          <w:szCs w:val="20"/>
        </w:rPr>
      </w:pPr>
      <w:r w:rsidRPr="00782674">
        <w:rPr>
          <w:b w:val="0"/>
          <w:bCs w:val="0"/>
          <w:sz w:val="20"/>
          <w:szCs w:val="20"/>
        </w:rPr>
        <w:t>O valor da deformação elástica medida após a execução do reforço do subleito deverá ser inferior à 111x10</w:t>
      </w:r>
      <w:r w:rsidRPr="002F7CAB">
        <w:rPr>
          <w:b w:val="0"/>
          <w:bCs w:val="0"/>
          <w:sz w:val="20"/>
          <w:szCs w:val="20"/>
        </w:rPr>
        <w:t xml:space="preserve">-2 </w:t>
      </w:r>
      <w:r w:rsidRPr="00782674">
        <w:rPr>
          <w:b w:val="0"/>
          <w:bCs w:val="0"/>
          <w:sz w:val="20"/>
          <w:szCs w:val="20"/>
        </w:rPr>
        <w:t>mm que será medido conforme metodologia de determinação de deformações elásticas com Viga Benkelman de acordo com as  normas do  DAER. . A fiscalização, fundamentada em preceitos técnicos, poderá revogar ou impor novos limites máximos acima do referido anteriormente para a deflexão.</w:t>
      </w:r>
    </w:p>
    <w:p w:rsidR="005C397B" w:rsidRPr="000F1AAF" w:rsidRDefault="005C397B" w:rsidP="005C397B">
      <w:pPr>
        <w:pStyle w:val="PARAGRAFO"/>
        <w:spacing w:before="0" w:after="0"/>
        <w:ind w:right="-11" w:firstLine="851"/>
        <w:rPr>
          <w:sz w:val="20"/>
          <w:szCs w:val="20"/>
        </w:rPr>
      </w:pPr>
    </w:p>
    <w:p w:rsidR="00782674" w:rsidRPr="00785AE6" w:rsidRDefault="00782674" w:rsidP="00785AE6">
      <w:pPr>
        <w:pStyle w:val="SUBTTULO-1"/>
        <w:spacing w:before="0" w:after="0"/>
        <w:ind w:left="0" w:right="-11" w:firstLine="720"/>
        <w:jc w:val="both"/>
        <w:rPr>
          <w:b w:val="0"/>
          <w:bCs w:val="0"/>
          <w:i/>
          <w:iCs/>
          <w:caps w:val="0"/>
          <w:sz w:val="20"/>
          <w:szCs w:val="20"/>
        </w:rPr>
      </w:pPr>
      <w:r w:rsidRPr="00785AE6">
        <w:rPr>
          <w:b w:val="0"/>
          <w:bCs w:val="0"/>
          <w:i/>
          <w:iCs/>
          <w:caps w:val="0"/>
          <w:sz w:val="20"/>
          <w:szCs w:val="20"/>
        </w:rPr>
        <w:t>Pagamento</w:t>
      </w:r>
    </w:p>
    <w:p w:rsidR="00782674" w:rsidRDefault="00782674" w:rsidP="00785AE6">
      <w:pPr>
        <w:pStyle w:val="PARAGRAFO"/>
        <w:spacing w:before="0" w:after="0"/>
        <w:ind w:right="-11" w:firstLine="851"/>
        <w:rPr>
          <w:sz w:val="20"/>
          <w:szCs w:val="20"/>
        </w:rPr>
      </w:pPr>
      <w:r w:rsidRPr="000F1AAF">
        <w:rPr>
          <w:sz w:val="20"/>
          <w:szCs w:val="20"/>
        </w:rPr>
        <w:t>O pagamento será feito de acordo com a medição referida no item anterior e com base no preço unitário apresentado para este serviço, incluindo as operações de de materiais, extração, espalhamento</w:t>
      </w:r>
      <w:r w:rsidR="00785AE6">
        <w:rPr>
          <w:sz w:val="20"/>
          <w:szCs w:val="20"/>
        </w:rPr>
        <w:t xml:space="preserve">, </w:t>
      </w:r>
      <w:r w:rsidRPr="000F1AAF">
        <w:rPr>
          <w:sz w:val="20"/>
          <w:szCs w:val="20"/>
        </w:rPr>
        <w:t>compactação, tran</w:t>
      </w:r>
      <w:r w:rsidRPr="000F1AAF">
        <w:rPr>
          <w:sz w:val="20"/>
          <w:szCs w:val="20"/>
        </w:rPr>
        <w:t>s</w:t>
      </w:r>
      <w:r w:rsidRPr="000F1AAF">
        <w:rPr>
          <w:sz w:val="20"/>
          <w:szCs w:val="20"/>
        </w:rPr>
        <w:t>porte e acabamento.</w:t>
      </w:r>
    </w:p>
    <w:p w:rsidR="00785AE6" w:rsidRDefault="00785AE6" w:rsidP="00785AE6">
      <w:pPr>
        <w:pStyle w:val="PARAGRAFO"/>
        <w:spacing w:before="0" w:after="0"/>
        <w:ind w:right="-11" w:firstLine="851"/>
        <w:rPr>
          <w:sz w:val="20"/>
          <w:szCs w:val="20"/>
        </w:rPr>
      </w:pPr>
    </w:p>
    <w:p w:rsidR="00785AE6" w:rsidRDefault="00785AE6" w:rsidP="00785AE6">
      <w:pPr>
        <w:pStyle w:val="Ttulo3"/>
        <w:tabs>
          <w:tab w:val="num" w:pos="0"/>
        </w:tabs>
        <w:jc w:val="left"/>
        <w:rPr>
          <w:b w:val="0"/>
          <w:bCs w:val="0"/>
          <w:sz w:val="20"/>
          <w:szCs w:val="20"/>
        </w:rPr>
      </w:pPr>
      <w:r w:rsidRPr="005B4099">
        <w:rPr>
          <w:b w:val="0"/>
          <w:bCs w:val="0"/>
          <w:sz w:val="20"/>
          <w:szCs w:val="20"/>
          <w:u w:val="single"/>
        </w:rPr>
        <w:t>3.</w:t>
      </w:r>
      <w:r>
        <w:rPr>
          <w:b w:val="0"/>
          <w:bCs w:val="0"/>
          <w:sz w:val="20"/>
          <w:szCs w:val="20"/>
          <w:u w:val="single"/>
        </w:rPr>
        <w:t>5</w:t>
      </w:r>
      <w:r w:rsidRPr="005B4099">
        <w:rPr>
          <w:b w:val="0"/>
          <w:bCs w:val="0"/>
          <w:sz w:val="20"/>
          <w:szCs w:val="20"/>
          <w:u w:val="single"/>
        </w:rPr>
        <w:t xml:space="preserve"> </w:t>
      </w:r>
      <w:r w:rsidRPr="00785AE6">
        <w:rPr>
          <w:b w:val="0"/>
          <w:bCs w:val="0"/>
          <w:sz w:val="20"/>
          <w:szCs w:val="20"/>
          <w:u w:val="single"/>
        </w:rPr>
        <w:t>FORNECIMENTO DE MATERIAL, EXECUÇÃO E COMPACTAÇÃO DE BASE E OU SUB BASE COM PEDRA RACHÃO</w:t>
      </w:r>
    </w:p>
    <w:p w:rsidR="00785AE6" w:rsidRPr="000F1AAF" w:rsidRDefault="00785AE6" w:rsidP="00785AE6">
      <w:pPr>
        <w:pStyle w:val="PARAGRAFO"/>
        <w:spacing w:before="0" w:after="0"/>
        <w:ind w:right="-11" w:firstLine="851"/>
        <w:rPr>
          <w:sz w:val="20"/>
          <w:szCs w:val="20"/>
        </w:rPr>
      </w:pPr>
    </w:p>
    <w:p w:rsidR="00782674" w:rsidRPr="000F1AAF" w:rsidRDefault="00782674" w:rsidP="000F1AAF">
      <w:pPr>
        <w:pStyle w:val="PARAGRAFO"/>
        <w:spacing w:before="0" w:after="0"/>
        <w:ind w:right="-11" w:firstLine="851"/>
        <w:jc w:val="center"/>
        <w:rPr>
          <w:sz w:val="20"/>
          <w:szCs w:val="20"/>
        </w:rPr>
      </w:pPr>
    </w:p>
    <w:p w:rsidR="00782674" w:rsidRPr="00785AE6" w:rsidRDefault="00782674" w:rsidP="00785AE6">
      <w:pPr>
        <w:pStyle w:val="SUBTTULO-1"/>
        <w:spacing w:before="0" w:after="0"/>
        <w:ind w:left="0" w:right="-11" w:firstLine="720"/>
        <w:jc w:val="both"/>
        <w:rPr>
          <w:b w:val="0"/>
          <w:bCs w:val="0"/>
          <w:i/>
          <w:iCs/>
          <w:caps w:val="0"/>
          <w:sz w:val="20"/>
          <w:szCs w:val="20"/>
        </w:rPr>
      </w:pPr>
      <w:r w:rsidRPr="00785AE6">
        <w:rPr>
          <w:b w:val="0"/>
          <w:bCs w:val="0"/>
          <w:i/>
          <w:iCs/>
          <w:caps w:val="0"/>
          <w:sz w:val="20"/>
          <w:szCs w:val="20"/>
        </w:rPr>
        <w:t>Definição</w:t>
      </w:r>
    </w:p>
    <w:p w:rsidR="00782674" w:rsidRPr="000F1AAF" w:rsidRDefault="00782674" w:rsidP="00785AE6">
      <w:pPr>
        <w:pStyle w:val="PARAGRAFO"/>
        <w:spacing w:before="0" w:after="0"/>
        <w:ind w:right="-11" w:firstLine="720"/>
        <w:rPr>
          <w:sz w:val="20"/>
          <w:szCs w:val="20"/>
        </w:rPr>
      </w:pPr>
      <w:r w:rsidRPr="000F1AAF">
        <w:rPr>
          <w:sz w:val="20"/>
          <w:szCs w:val="20"/>
        </w:rPr>
        <w:t>O rachão é uma camada do pavimento (sub-base) constituída pelo entrosamento de um agregado graúdo (pedra britada, escória ou cascalho) devidamente bloqueado e preenchido por agregado miúdo (britado ou natural) de faixa granulométrica especificada.</w:t>
      </w:r>
    </w:p>
    <w:p w:rsidR="00782674" w:rsidRDefault="00782674" w:rsidP="00785AE6">
      <w:pPr>
        <w:pStyle w:val="PARAGRAFO"/>
        <w:spacing w:before="0" w:after="0"/>
        <w:ind w:right="-11" w:firstLine="851"/>
        <w:rPr>
          <w:sz w:val="20"/>
          <w:szCs w:val="20"/>
        </w:rPr>
      </w:pPr>
      <w:r w:rsidRPr="000F1AAF">
        <w:rPr>
          <w:sz w:val="20"/>
          <w:szCs w:val="20"/>
        </w:rPr>
        <w:t xml:space="preserve">A execução de sub-base com produto total de britagem primária consistirá no fornecimento, espalhamento e rolagem dos materiais na maneira indicada nesta Especificação. </w:t>
      </w:r>
    </w:p>
    <w:p w:rsidR="00785AE6" w:rsidRDefault="00785AE6" w:rsidP="00785AE6">
      <w:pPr>
        <w:pStyle w:val="PARAGRAFO"/>
        <w:spacing w:before="0" w:after="0"/>
        <w:ind w:right="-11" w:firstLine="851"/>
        <w:rPr>
          <w:sz w:val="20"/>
          <w:szCs w:val="20"/>
        </w:rPr>
      </w:pPr>
    </w:p>
    <w:p w:rsidR="00785AE6" w:rsidRPr="000F1AAF" w:rsidRDefault="00785AE6" w:rsidP="00785AE6">
      <w:pPr>
        <w:pStyle w:val="PARAGRAFO"/>
        <w:spacing w:before="0" w:after="0"/>
        <w:ind w:right="-11" w:firstLine="851"/>
        <w:rPr>
          <w:sz w:val="20"/>
          <w:szCs w:val="20"/>
        </w:rPr>
      </w:pPr>
    </w:p>
    <w:p w:rsidR="00782674" w:rsidRPr="00785AE6" w:rsidRDefault="00782674" w:rsidP="00785AE6">
      <w:pPr>
        <w:pStyle w:val="SUBTTULO-1"/>
        <w:spacing w:before="0" w:after="0"/>
        <w:ind w:left="0" w:right="-11" w:firstLine="720"/>
        <w:jc w:val="both"/>
        <w:rPr>
          <w:b w:val="0"/>
          <w:bCs w:val="0"/>
          <w:i/>
          <w:iCs/>
          <w:caps w:val="0"/>
          <w:sz w:val="20"/>
          <w:szCs w:val="20"/>
        </w:rPr>
      </w:pPr>
      <w:r w:rsidRPr="00785AE6">
        <w:rPr>
          <w:b w:val="0"/>
          <w:bCs w:val="0"/>
          <w:i/>
          <w:iCs/>
          <w:caps w:val="0"/>
          <w:sz w:val="20"/>
          <w:szCs w:val="20"/>
        </w:rPr>
        <w:t>Materiais</w:t>
      </w:r>
    </w:p>
    <w:p w:rsidR="00782674" w:rsidRPr="000F1AAF" w:rsidRDefault="00782674" w:rsidP="00785AE6">
      <w:pPr>
        <w:pStyle w:val="PARAGRAFO"/>
        <w:spacing w:before="0" w:after="0"/>
        <w:ind w:right="-11" w:firstLine="851"/>
        <w:rPr>
          <w:sz w:val="20"/>
          <w:szCs w:val="20"/>
        </w:rPr>
      </w:pPr>
      <w:r w:rsidRPr="000F1AAF">
        <w:rPr>
          <w:sz w:val="20"/>
          <w:szCs w:val="20"/>
        </w:rPr>
        <w:t>O material proveniente de britagem primária, em circuito aberto, deve constituir-se de fragmentos limpos, r</w:t>
      </w:r>
      <w:r w:rsidRPr="000F1AAF">
        <w:rPr>
          <w:sz w:val="20"/>
          <w:szCs w:val="20"/>
        </w:rPr>
        <w:t>e</w:t>
      </w:r>
      <w:r w:rsidRPr="000F1AAF">
        <w:rPr>
          <w:sz w:val="20"/>
          <w:szCs w:val="20"/>
        </w:rPr>
        <w:t>sistentes, com porcentagem mínima de partículas lamelares e estar de acordo com os requisitos gerais que constam no Quadro 1.</w:t>
      </w:r>
    </w:p>
    <w:p w:rsidR="00782674" w:rsidRPr="000F1AAF" w:rsidRDefault="00782674" w:rsidP="00785AE6">
      <w:pPr>
        <w:pStyle w:val="PARAGRAFO"/>
        <w:spacing w:before="0" w:after="0"/>
        <w:ind w:right="-11" w:firstLine="851"/>
        <w:jc w:val="center"/>
        <w:rPr>
          <w:sz w:val="20"/>
          <w:szCs w:val="20"/>
        </w:rPr>
      </w:pPr>
    </w:p>
    <w:p w:rsidR="00782674" w:rsidRPr="000F1AAF" w:rsidRDefault="00782674" w:rsidP="00785AE6">
      <w:pPr>
        <w:pStyle w:val="Legenda"/>
        <w:keepNext/>
        <w:ind w:right="-11" w:firstLine="851"/>
        <w:jc w:val="center"/>
        <w:rPr>
          <w:b w:val="0"/>
          <w:bCs w:val="0"/>
        </w:rPr>
      </w:pPr>
      <w:r w:rsidRPr="000F1AAF">
        <w:rPr>
          <w:b w:val="0"/>
          <w:bCs w:val="0"/>
        </w:rPr>
        <w:t>Quadro 1</w:t>
      </w:r>
    </w:p>
    <w:tbl>
      <w:tblPr>
        <w:tblW w:w="0" w:type="auto"/>
        <w:jc w:val="center"/>
        <w:tblLayout w:type="fixed"/>
        <w:tblCellMar>
          <w:left w:w="71" w:type="dxa"/>
          <w:right w:w="71" w:type="dxa"/>
        </w:tblCellMar>
        <w:tblLook w:val="0000" w:firstRow="0" w:lastRow="0" w:firstColumn="0" w:lastColumn="0" w:noHBand="0" w:noVBand="0"/>
      </w:tblPr>
      <w:tblGrid>
        <w:gridCol w:w="3969"/>
        <w:gridCol w:w="3969"/>
      </w:tblGrid>
      <w:tr w:rsidR="00782674" w:rsidRPr="000F1AAF">
        <w:trPr>
          <w:jc w:val="center"/>
        </w:trPr>
        <w:tc>
          <w:tcPr>
            <w:tcW w:w="3969" w:type="dxa"/>
            <w:tcBorders>
              <w:top w:val="single" w:sz="6" w:space="0" w:color="auto"/>
              <w:left w:val="single" w:sz="6" w:space="0" w:color="auto"/>
              <w:right w:val="single" w:sz="6"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Ensaios</w:t>
            </w:r>
          </w:p>
        </w:tc>
        <w:tc>
          <w:tcPr>
            <w:tcW w:w="3969" w:type="dxa"/>
            <w:tcBorders>
              <w:top w:val="single" w:sz="6" w:space="0" w:color="auto"/>
              <w:left w:val="single" w:sz="6" w:space="0" w:color="auto"/>
              <w:right w:val="single" w:sz="6"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Valor máximo (%)</w:t>
            </w:r>
          </w:p>
        </w:tc>
      </w:tr>
      <w:tr w:rsidR="00782674" w:rsidRPr="000F1AAF">
        <w:trPr>
          <w:jc w:val="center"/>
        </w:trPr>
        <w:tc>
          <w:tcPr>
            <w:tcW w:w="3969" w:type="dxa"/>
            <w:tcBorders>
              <w:top w:val="single" w:sz="6" w:space="0" w:color="auto"/>
              <w:left w:val="single" w:sz="6" w:space="0" w:color="auto"/>
              <w:right w:val="single" w:sz="6" w:space="0" w:color="auto"/>
            </w:tcBorders>
          </w:tcPr>
          <w:p w:rsidR="00782674" w:rsidRPr="000F1AAF" w:rsidRDefault="00782674" w:rsidP="00785AE6">
            <w:pPr>
              <w:pStyle w:val="PARAGRAFO"/>
              <w:spacing w:before="0" w:after="0"/>
              <w:ind w:right="-11" w:firstLine="851"/>
              <w:rPr>
                <w:sz w:val="20"/>
                <w:szCs w:val="20"/>
              </w:rPr>
            </w:pPr>
            <w:r w:rsidRPr="000F1AAF">
              <w:rPr>
                <w:sz w:val="20"/>
                <w:szCs w:val="20"/>
              </w:rPr>
              <w:t>Abrasão Los Angeles</w:t>
            </w:r>
          </w:p>
        </w:tc>
        <w:tc>
          <w:tcPr>
            <w:tcW w:w="3969" w:type="dxa"/>
            <w:tcBorders>
              <w:top w:val="single" w:sz="6" w:space="0" w:color="auto"/>
              <w:left w:val="single" w:sz="6" w:space="0" w:color="auto"/>
              <w:right w:val="single" w:sz="6"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50</w:t>
            </w:r>
          </w:p>
        </w:tc>
      </w:tr>
      <w:tr w:rsidR="00782674" w:rsidRPr="000F1AAF">
        <w:trPr>
          <w:jc w:val="center"/>
        </w:trPr>
        <w:tc>
          <w:tcPr>
            <w:tcW w:w="3969" w:type="dxa"/>
            <w:tcBorders>
              <w:left w:val="single" w:sz="6" w:space="0" w:color="auto"/>
              <w:bottom w:val="single" w:sz="6" w:space="0" w:color="auto"/>
              <w:right w:val="single" w:sz="6" w:space="0" w:color="auto"/>
            </w:tcBorders>
          </w:tcPr>
          <w:p w:rsidR="00782674" w:rsidRPr="000F1AAF" w:rsidRDefault="00782674" w:rsidP="00785AE6">
            <w:pPr>
              <w:pStyle w:val="PARAGRAFO"/>
              <w:spacing w:before="0" w:after="0"/>
              <w:ind w:right="-11" w:firstLine="851"/>
              <w:rPr>
                <w:sz w:val="20"/>
                <w:szCs w:val="20"/>
              </w:rPr>
            </w:pPr>
            <w:r w:rsidRPr="000F1AAF">
              <w:rPr>
                <w:sz w:val="20"/>
                <w:szCs w:val="20"/>
              </w:rPr>
              <w:t>Ensaio de Sanidade (Soundness Test)</w:t>
            </w:r>
          </w:p>
        </w:tc>
        <w:tc>
          <w:tcPr>
            <w:tcW w:w="3969" w:type="dxa"/>
            <w:tcBorders>
              <w:left w:val="single" w:sz="6" w:space="0" w:color="auto"/>
              <w:bottom w:val="single" w:sz="6" w:space="0" w:color="auto"/>
              <w:right w:val="single" w:sz="6"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12</w:t>
            </w:r>
          </w:p>
        </w:tc>
      </w:tr>
    </w:tbl>
    <w:p w:rsidR="00782674" w:rsidRPr="000F1AAF" w:rsidRDefault="00782674" w:rsidP="00785AE6">
      <w:pPr>
        <w:pStyle w:val="PARAGRAFO"/>
        <w:spacing w:before="0" w:after="0"/>
        <w:ind w:right="-11" w:firstLine="0"/>
        <w:rPr>
          <w:sz w:val="20"/>
          <w:szCs w:val="20"/>
        </w:rPr>
      </w:pPr>
    </w:p>
    <w:p w:rsidR="00782674" w:rsidRPr="000F1AAF" w:rsidRDefault="00782674" w:rsidP="00785AE6">
      <w:pPr>
        <w:pStyle w:val="PARAGRAFO"/>
        <w:spacing w:before="0" w:after="0"/>
        <w:ind w:right="-11" w:firstLine="851"/>
        <w:rPr>
          <w:sz w:val="20"/>
          <w:szCs w:val="20"/>
        </w:rPr>
      </w:pPr>
      <w:r w:rsidRPr="000F1AAF">
        <w:rPr>
          <w:sz w:val="20"/>
          <w:szCs w:val="20"/>
        </w:rPr>
        <w:t>O diâmetro máximo do agregado graúdo deverá apresentar os seguintes requisitos conforme o Quadro 2.:</w:t>
      </w:r>
    </w:p>
    <w:p w:rsidR="00782674" w:rsidRPr="000F1AAF" w:rsidRDefault="00782674" w:rsidP="00785AE6">
      <w:pPr>
        <w:pStyle w:val="Legenda"/>
        <w:keepNext/>
        <w:ind w:right="-11" w:firstLine="851"/>
        <w:jc w:val="center"/>
        <w:rPr>
          <w:b w:val="0"/>
          <w:bCs w:val="0"/>
        </w:rPr>
      </w:pPr>
      <w:r w:rsidRPr="000F1AAF">
        <w:rPr>
          <w:b w:val="0"/>
          <w:bCs w:val="0"/>
        </w:rPr>
        <w:t>Quadro 2</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969"/>
        <w:gridCol w:w="3969"/>
      </w:tblGrid>
      <w:tr w:rsidR="00782674" w:rsidRPr="000F1AAF">
        <w:trPr>
          <w:jc w:val="center"/>
        </w:trPr>
        <w:tc>
          <w:tcPr>
            <w:tcW w:w="3969" w:type="dxa"/>
            <w:tcBorders>
              <w:top w:val="single" w:sz="6" w:space="0" w:color="auto"/>
              <w:bottom w:val="single" w:sz="6"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Espessura da camada</w:t>
            </w:r>
            <w:r w:rsidRPr="000F1AAF">
              <w:rPr>
                <w:sz w:val="20"/>
                <w:szCs w:val="20"/>
              </w:rPr>
              <w:br/>
              <w:t>(cm)</w:t>
            </w:r>
          </w:p>
        </w:tc>
        <w:tc>
          <w:tcPr>
            <w:tcW w:w="3969" w:type="dxa"/>
            <w:tcBorders>
              <w:top w:val="single" w:sz="6" w:space="0" w:color="auto"/>
              <w:bottom w:val="single" w:sz="6"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 xml:space="preserve">Diâmetro máximo do </w:t>
            </w:r>
            <w:r w:rsidRPr="000F1AAF">
              <w:rPr>
                <w:sz w:val="20"/>
                <w:szCs w:val="20"/>
              </w:rPr>
              <w:br/>
              <w:t>agregado graúdo</w:t>
            </w:r>
          </w:p>
        </w:tc>
      </w:tr>
      <w:tr w:rsidR="00782674" w:rsidRPr="000F1AAF">
        <w:tblPrEx>
          <w:tblCellMar>
            <w:left w:w="70" w:type="dxa"/>
            <w:right w:w="70" w:type="dxa"/>
          </w:tblCellMar>
        </w:tblPrEx>
        <w:trPr>
          <w:jc w:val="center"/>
        </w:trPr>
        <w:tc>
          <w:tcPr>
            <w:tcW w:w="3969" w:type="dxa"/>
          </w:tcPr>
          <w:p w:rsidR="00782674" w:rsidRPr="000F1AAF" w:rsidRDefault="00782674" w:rsidP="00785AE6">
            <w:pPr>
              <w:pStyle w:val="PARAGRAFO"/>
              <w:spacing w:before="0" w:after="0"/>
              <w:ind w:right="-11" w:firstLine="851"/>
              <w:jc w:val="center"/>
              <w:rPr>
                <w:sz w:val="20"/>
                <w:szCs w:val="20"/>
              </w:rPr>
            </w:pPr>
            <w:r w:rsidRPr="000F1AAF">
              <w:rPr>
                <w:sz w:val="20"/>
                <w:szCs w:val="20"/>
              </w:rPr>
              <w:lastRenderedPageBreak/>
              <w:t>15</w:t>
            </w:r>
            <w:r w:rsidRPr="000F1AAF">
              <w:rPr>
                <w:sz w:val="20"/>
                <w:szCs w:val="20"/>
              </w:rPr>
              <w:sym w:font="Symbol" w:char="F0A3"/>
            </w:r>
            <w:r w:rsidRPr="000F1AAF">
              <w:rPr>
                <w:sz w:val="20"/>
                <w:szCs w:val="20"/>
              </w:rPr>
              <w:t xml:space="preserve"> e </w:t>
            </w:r>
            <w:r w:rsidRPr="000F1AAF">
              <w:rPr>
                <w:sz w:val="20"/>
                <w:szCs w:val="20"/>
              </w:rPr>
              <w:sym w:font="Symbol" w:char="F0A3"/>
            </w:r>
            <w:r w:rsidRPr="000F1AAF">
              <w:rPr>
                <w:sz w:val="20"/>
                <w:szCs w:val="20"/>
              </w:rPr>
              <w:t xml:space="preserve"> 18</w:t>
            </w:r>
          </w:p>
        </w:tc>
        <w:tc>
          <w:tcPr>
            <w:tcW w:w="3969" w:type="dxa"/>
          </w:tcPr>
          <w:p w:rsidR="00782674" w:rsidRPr="000F1AAF" w:rsidRDefault="00782674" w:rsidP="00785AE6">
            <w:pPr>
              <w:pStyle w:val="PARAGRAFO"/>
              <w:spacing w:before="0" w:after="0"/>
              <w:ind w:right="-11" w:firstLine="851"/>
              <w:jc w:val="center"/>
              <w:rPr>
                <w:sz w:val="20"/>
                <w:szCs w:val="20"/>
              </w:rPr>
            </w:pPr>
            <w:r w:rsidRPr="000F1AAF">
              <w:rPr>
                <w:sz w:val="20"/>
                <w:szCs w:val="20"/>
              </w:rPr>
              <w:t>4" (10,0cm)</w:t>
            </w:r>
          </w:p>
        </w:tc>
      </w:tr>
      <w:tr w:rsidR="00782674" w:rsidRPr="000F1AAF">
        <w:tblPrEx>
          <w:tblCellMar>
            <w:left w:w="70" w:type="dxa"/>
            <w:right w:w="70" w:type="dxa"/>
          </w:tblCellMar>
        </w:tblPrEx>
        <w:trPr>
          <w:jc w:val="center"/>
        </w:trPr>
        <w:tc>
          <w:tcPr>
            <w:tcW w:w="3969" w:type="dxa"/>
            <w:tcBorders>
              <w:bottom w:val="single" w:sz="6"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 xml:space="preserve">18&lt;  e </w:t>
            </w:r>
            <w:r w:rsidRPr="000F1AAF">
              <w:rPr>
                <w:sz w:val="20"/>
                <w:szCs w:val="20"/>
              </w:rPr>
              <w:sym w:font="Symbol" w:char="F0A3"/>
            </w:r>
            <w:r w:rsidRPr="000F1AAF">
              <w:rPr>
                <w:sz w:val="20"/>
                <w:szCs w:val="20"/>
              </w:rPr>
              <w:t xml:space="preserve"> 21</w:t>
            </w:r>
          </w:p>
        </w:tc>
        <w:tc>
          <w:tcPr>
            <w:tcW w:w="3969" w:type="dxa"/>
            <w:tcBorders>
              <w:bottom w:val="single" w:sz="6"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5" (12,0cm)</w:t>
            </w:r>
          </w:p>
        </w:tc>
      </w:tr>
    </w:tbl>
    <w:p w:rsidR="00782674" w:rsidRPr="000F1AAF" w:rsidRDefault="00782674" w:rsidP="00785AE6">
      <w:pPr>
        <w:pStyle w:val="PARAGRAFO"/>
        <w:spacing w:before="0" w:after="0"/>
        <w:ind w:right="-11" w:firstLine="851"/>
        <w:rPr>
          <w:sz w:val="20"/>
          <w:szCs w:val="20"/>
        </w:rPr>
      </w:pPr>
    </w:p>
    <w:p w:rsidR="00782674" w:rsidRPr="000F1AAF" w:rsidRDefault="00782674" w:rsidP="00785AE6">
      <w:pPr>
        <w:pStyle w:val="PARAGRAFO"/>
        <w:spacing w:before="0" w:after="0"/>
        <w:ind w:right="-11" w:firstLine="851"/>
        <w:rPr>
          <w:sz w:val="20"/>
          <w:szCs w:val="20"/>
        </w:rPr>
      </w:pPr>
      <w:r w:rsidRPr="000F1AAF">
        <w:rPr>
          <w:sz w:val="20"/>
          <w:szCs w:val="20"/>
        </w:rPr>
        <w:t>Superficialmente será provido de uma cobertura com material proveniente de britagem , a fim de preencher, regularizar e dar acabamento à superfície para recebimento da base.</w:t>
      </w:r>
    </w:p>
    <w:p w:rsidR="00782674" w:rsidRPr="000F1AAF" w:rsidRDefault="00782674" w:rsidP="00785AE6">
      <w:pPr>
        <w:pStyle w:val="PARAGRAFO"/>
        <w:spacing w:before="0" w:after="0"/>
        <w:ind w:right="-11" w:firstLine="851"/>
        <w:rPr>
          <w:sz w:val="20"/>
          <w:szCs w:val="20"/>
        </w:rPr>
      </w:pPr>
      <w:r w:rsidRPr="000F1AAF">
        <w:rPr>
          <w:sz w:val="20"/>
          <w:szCs w:val="20"/>
        </w:rPr>
        <w:t>A faixa granulométrica para o material de cobertura segue no Quadro 3 abaixo:</w:t>
      </w:r>
    </w:p>
    <w:p w:rsidR="00782674" w:rsidRPr="000F1AAF" w:rsidRDefault="00782674" w:rsidP="00785AE6">
      <w:pPr>
        <w:pStyle w:val="PARAGRAFO"/>
        <w:spacing w:before="0" w:after="0"/>
        <w:ind w:right="-11" w:firstLine="851"/>
        <w:rPr>
          <w:sz w:val="20"/>
          <w:szCs w:val="20"/>
        </w:rPr>
      </w:pPr>
    </w:p>
    <w:p w:rsidR="00782674" w:rsidRPr="000F1AAF" w:rsidRDefault="00782674" w:rsidP="00785AE6">
      <w:pPr>
        <w:pStyle w:val="Legenda"/>
        <w:keepNext/>
        <w:ind w:right="-11" w:firstLine="851"/>
        <w:jc w:val="center"/>
        <w:rPr>
          <w:b w:val="0"/>
          <w:bCs w:val="0"/>
        </w:rPr>
      </w:pPr>
      <w:r w:rsidRPr="000F1AAF">
        <w:rPr>
          <w:b w:val="0"/>
          <w:bCs w:val="0"/>
        </w:rPr>
        <w:t>Quadro 3</w:t>
      </w:r>
    </w:p>
    <w:tbl>
      <w:tblPr>
        <w:tblW w:w="0" w:type="auto"/>
        <w:jc w:val="center"/>
        <w:tblLayout w:type="fixed"/>
        <w:tblCellMar>
          <w:left w:w="71" w:type="dxa"/>
          <w:right w:w="71" w:type="dxa"/>
        </w:tblCellMar>
        <w:tblLook w:val="0000" w:firstRow="0" w:lastRow="0" w:firstColumn="0" w:lastColumn="0" w:noHBand="0" w:noVBand="0"/>
      </w:tblPr>
      <w:tblGrid>
        <w:gridCol w:w="2268"/>
        <w:gridCol w:w="2268"/>
        <w:gridCol w:w="2268"/>
      </w:tblGrid>
      <w:tr w:rsidR="00782674" w:rsidRPr="000F1AAF">
        <w:trPr>
          <w:jc w:val="center"/>
        </w:trPr>
        <w:tc>
          <w:tcPr>
            <w:tcW w:w="2268" w:type="dxa"/>
            <w:tcBorders>
              <w:top w:val="single" w:sz="6" w:space="0" w:color="auto"/>
              <w:left w:val="single" w:sz="6" w:space="0" w:color="auto"/>
              <w:right w:val="single" w:sz="6"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Peneira</w:t>
            </w:r>
          </w:p>
        </w:tc>
        <w:tc>
          <w:tcPr>
            <w:tcW w:w="4536" w:type="dxa"/>
            <w:gridSpan w:val="2"/>
            <w:tcBorders>
              <w:top w:val="single" w:sz="6" w:space="0" w:color="auto"/>
              <w:left w:val="single" w:sz="6" w:space="0" w:color="auto"/>
              <w:right w:val="single" w:sz="6"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 xml:space="preserve">Diâmetro máximo do </w:t>
            </w:r>
            <w:r w:rsidRPr="000F1AAF">
              <w:rPr>
                <w:sz w:val="20"/>
                <w:szCs w:val="20"/>
              </w:rPr>
              <w:br/>
              <w:t>agregado graúdo</w:t>
            </w:r>
          </w:p>
        </w:tc>
      </w:tr>
      <w:tr w:rsidR="00782674" w:rsidRPr="000F1AAF">
        <w:trPr>
          <w:jc w:val="center"/>
        </w:trPr>
        <w:tc>
          <w:tcPr>
            <w:tcW w:w="2268" w:type="dxa"/>
            <w:tcBorders>
              <w:left w:val="single" w:sz="6" w:space="0" w:color="auto"/>
              <w:bottom w:val="single" w:sz="4"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p>
        </w:tc>
        <w:tc>
          <w:tcPr>
            <w:tcW w:w="2268" w:type="dxa"/>
            <w:tcBorders>
              <w:top w:val="single" w:sz="4" w:space="0" w:color="auto"/>
              <w:left w:val="single" w:sz="6" w:space="0" w:color="auto"/>
              <w:bottom w:val="single" w:sz="4"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4"</w:t>
            </w:r>
          </w:p>
        </w:tc>
        <w:tc>
          <w:tcPr>
            <w:tcW w:w="2268" w:type="dxa"/>
            <w:tcBorders>
              <w:top w:val="single" w:sz="4" w:space="0" w:color="auto"/>
              <w:left w:val="single" w:sz="6" w:space="0" w:color="auto"/>
              <w:bottom w:val="single" w:sz="4"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5"</w:t>
            </w:r>
          </w:p>
        </w:tc>
      </w:tr>
      <w:tr w:rsidR="00782674" w:rsidRPr="000F1AAF">
        <w:trPr>
          <w:jc w:val="center"/>
        </w:trPr>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11/2”</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100</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100</w:t>
            </w:r>
          </w:p>
        </w:tc>
      </w:tr>
      <w:tr w:rsidR="00782674" w:rsidRPr="000F1AAF">
        <w:trPr>
          <w:jc w:val="center"/>
        </w:trPr>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3/4"</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50 – 65</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w:t>
            </w:r>
          </w:p>
        </w:tc>
      </w:tr>
      <w:tr w:rsidR="00782674" w:rsidRPr="000F1AAF">
        <w:trPr>
          <w:jc w:val="center"/>
        </w:trPr>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3/8"</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30 - 65</w:t>
            </w:r>
          </w:p>
        </w:tc>
      </w:tr>
      <w:tr w:rsidR="00782674" w:rsidRPr="000F1AAF">
        <w:trPr>
          <w:jc w:val="center"/>
        </w:trPr>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4</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30 – 45</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25 - 55</w:t>
            </w:r>
          </w:p>
        </w:tc>
      </w:tr>
      <w:tr w:rsidR="00782674" w:rsidRPr="000F1AAF">
        <w:trPr>
          <w:jc w:val="center"/>
        </w:trPr>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10</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15 - 40</w:t>
            </w:r>
          </w:p>
        </w:tc>
      </w:tr>
      <w:tr w:rsidR="00782674" w:rsidRPr="000F1AAF">
        <w:trPr>
          <w:jc w:val="center"/>
        </w:trPr>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30</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10 – 25</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w:t>
            </w:r>
          </w:p>
        </w:tc>
      </w:tr>
      <w:tr w:rsidR="00782674" w:rsidRPr="000F1AAF">
        <w:trPr>
          <w:jc w:val="center"/>
        </w:trPr>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40</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w:t>
            </w:r>
          </w:p>
        </w:tc>
        <w:tc>
          <w:tcPr>
            <w:tcW w:w="2268" w:type="dxa"/>
            <w:tcBorders>
              <w:left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8 - 20</w:t>
            </w:r>
          </w:p>
        </w:tc>
      </w:tr>
      <w:tr w:rsidR="00782674" w:rsidRPr="000F1AAF">
        <w:trPr>
          <w:jc w:val="center"/>
        </w:trPr>
        <w:tc>
          <w:tcPr>
            <w:tcW w:w="2268" w:type="dxa"/>
            <w:tcBorders>
              <w:left w:val="single" w:sz="6" w:space="0" w:color="auto"/>
              <w:bottom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200</w:t>
            </w:r>
          </w:p>
        </w:tc>
        <w:tc>
          <w:tcPr>
            <w:tcW w:w="2268" w:type="dxa"/>
            <w:tcBorders>
              <w:left w:val="single" w:sz="6" w:space="0" w:color="auto"/>
              <w:bottom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2 – 9</w:t>
            </w:r>
          </w:p>
        </w:tc>
        <w:tc>
          <w:tcPr>
            <w:tcW w:w="2268" w:type="dxa"/>
            <w:tcBorders>
              <w:left w:val="single" w:sz="6" w:space="0" w:color="auto"/>
              <w:bottom w:val="single" w:sz="6" w:space="0" w:color="auto"/>
              <w:right w:val="single" w:sz="6" w:space="0" w:color="auto"/>
            </w:tcBorders>
          </w:tcPr>
          <w:p w:rsidR="00782674" w:rsidRPr="000F1AAF" w:rsidRDefault="00782674" w:rsidP="00785AE6">
            <w:pPr>
              <w:pStyle w:val="SUBTTULO-1"/>
              <w:spacing w:before="0" w:after="0"/>
              <w:ind w:left="0" w:right="-11" w:firstLine="851"/>
              <w:jc w:val="center"/>
              <w:rPr>
                <w:b w:val="0"/>
                <w:bCs w:val="0"/>
                <w:caps w:val="0"/>
                <w:sz w:val="20"/>
                <w:szCs w:val="20"/>
              </w:rPr>
            </w:pPr>
            <w:r w:rsidRPr="000F1AAF">
              <w:rPr>
                <w:b w:val="0"/>
                <w:bCs w:val="0"/>
                <w:caps w:val="0"/>
                <w:sz w:val="20"/>
                <w:szCs w:val="20"/>
              </w:rPr>
              <w:t>2 - 8</w:t>
            </w:r>
          </w:p>
        </w:tc>
      </w:tr>
    </w:tbl>
    <w:p w:rsidR="00782674" w:rsidRPr="000F1AAF" w:rsidRDefault="00782674" w:rsidP="00785AE6">
      <w:pPr>
        <w:pStyle w:val="SUBTTULO-1"/>
        <w:spacing w:before="0" w:after="0"/>
        <w:ind w:left="0" w:right="-11" w:firstLine="851"/>
        <w:rPr>
          <w:b w:val="0"/>
          <w:bCs w:val="0"/>
          <w:caps w:val="0"/>
          <w:sz w:val="20"/>
          <w:szCs w:val="20"/>
        </w:rPr>
      </w:pPr>
    </w:p>
    <w:p w:rsidR="00782674" w:rsidRPr="00785AE6" w:rsidRDefault="00782674" w:rsidP="00785AE6">
      <w:pPr>
        <w:pStyle w:val="SUBTTULO-1"/>
        <w:spacing w:before="0" w:after="0"/>
        <w:ind w:left="0" w:right="-11" w:firstLine="720"/>
        <w:jc w:val="both"/>
        <w:rPr>
          <w:b w:val="0"/>
          <w:bCs w:val="0"/>
          <w:i/>
          <w:iCs/>
          <w:caps w:val="0"/>
          <w:sz w:val="20"/>
          <w:szCs w:val="20"/>
        </w:rPr>
      </w:pPr>
      <w:r w:rsidRPr="00785AE6">
        <w:rPr>
          <w:b w:val="0"/>
          <w:bCs w:val="0"/>
          <w:i/>
          <w:iCs/>
          <w:caps w:val="0"/>
          <w:sz w:val="20"/>
          <w:szCs w:val="20"/>
        </w:rPr>
        <w:t>Equipamento</w:t>
      </w:r>
    </w:p>
    <w:p w:rsidR="00782674" w:rsidRPr="000F1AAF" w:rsidRDefault="00782674" w:rsidP="00785AE6">
      <w:pPr>
        <w:pStyle w:val="SUBTTULO-1"/>
        <w:spacing w:before="0" w:after="0"/>
        <w:ind w:left="0" w:right="-11" w:firstLine="851"/>
        <w:rPr>
          <w:b w:val="0"/>
          <w:bCs w:val="0"/>
          <w:caps w:val="0"/>
          <w:sz w:val="20"/>
          <w:szCs w:val="20"/>
        </w:rPr>
      </w:pPr>
      <w:r w:rsidRPr="000F1AAF">
        <w:rPr>
          <w:b w:val="0"/>
          <w:bCs w:val="0"/>
          <w:caps w:val="0"/>
          <w:sz w:val="20"/>
          <w:szCs w:val="20"/>
        </w:rPr>
        <w:t>São indicados os seguintes equipamentos:</w:t>
      </w:r>
    </w:p>
    <w:p w:rsidR="00782674" w:rsidRPr="000F1AAF" w:rsidRDefault="00782674" w:rsidP="00785AE6">
      <w:pPr>
        <w:pStyle w:val="SUBTTULO-1"/>
        <w:spacing w:before="0" w:after="0"/>
        <w:ind w:left="0" w:right="-11" w:firstLine="851"/>
        <w:rPr>
          <w:b w:val="0"/>
          <w:bCs w:val="0"/>
          <w:caps w:val="0"/>
          <w:sz w:val="20"/>
          <w:szCs w:val="20"/>
        </w:rPr>
      </w:pPr>
      <w:r w:rsidRPr="000F1AAF">
        <w:rPr>
          <w:b w:val="0"/>
          <w:bCs w:val="0"/>
          <w:caps w:val="0"/>
          <w:sz w:val="20"/>
          <w:szCs w:val="20"/>
        </w:rPr>
        <w:t>Rolos de grelha;</w:t>
      </w:r>
    </w:p>
    <w:p w:rsidR="00782674" w:rsidRPr="000F1AAF" w:rsidRDefault="00782674" w:rsidP="00785AE6">
      <w:pPr>
        <w:pStyle w:val="SUBTTULO-1"/>
        <w:spacing w:before="0" w:after="0"/>
        <w:ind w:left="0" w:right="-11" w:firstLine="851"/>
        <w:rPr>
          <w:b w:val="0"/>
          <w:bCs w:val="0"/>
          <w:caps w:val="0"/>
          <w:sz w:val="20"/>
          <w:szCs w:val="20"/>
        </w:rPr>
      </w:pPr>
      <w:r w:rsidRPr="000F1AAF">
        <w:rPr>
          <w:b w:val="0"/>
          <w:bCs w:val="0"/>
          <w:caps w:val="0"/>
          <w:sz w:val="20"/>
          <w:szCs w:val="20"/>
        </w:rPr>
        <w:t>Rolos compactadores lisos de 12 a 15ton. ou lisos vibratórios;</w:t>
      </w:r>
    </w:p>
    <w:p w:rsidR="00782674" w:rsidRPr="000F1AAF" w:rsidRDefault="00782674" w:rsidP="00785AE6">
      <w:pPr>
        <w:pStyle w:val="SUBTTULO-1"/>
        <w:spacing w:before="0" w:after="0"/>
        <w:ind w:left="0" w:right="-11" w:firstLine="851"/>
        <w:rPr>
          <w:b w:val="0"/>
          <w:bCs w:val="0"/>
          <w:caps w:val="0"/>
          <w:sz w:val="20"/>
          <w:szCs w:val="20"/>
        </w:rPr>
      </w:pPr>
      <w:r w:rsidRPr="000F1AAF">
        <w:rPr>
          <w:b w:val="0"/>
          <w:bCs w:val="0"/>
          <w:caps w:val="0"/>
          <w:sz w:val="20"/>
          <w:szCs w:val="20"/>
        </w:rPr>
        <w:t>Motoniveladoras pesadas ou tratores de lamina tipo D-6 ou D-7;</w:t>
      </w:r>
    </w:p>
    <w:p w:rsidR="00782674" w:rsidRPr="000F1AAF" w:rsidRDefault="00782674" w:rsidP="00785AE6">
      <w:pPr>
        <w:pStyle w:val="SUBTTULO-1"/>
        <w:spacing w:before="0" w:after="0"/>
        <w:ind w:left="0" w:right="-11" w:firstLine="851"/>
        <w:rPr>
          <w:b w:val="0"/>
          <w:bCs w:val="0"/>
          <w:caps w:val="0"/>
          <w:sz w:val="20"/>
          <w:szCs w:val="20"/>
        </w:rPr>
      </w:pPr>
      <w:r w:rsidRPr="000F1AAF">
        <w:rPr>
          <w:b w:val="0"/>
          <w:bCs w:val="0"/>
          <w:caps w:val="0"/>
          <w:sz w:val="20"/>
          <w:szCs w:val="20"/>
        </w:rPr>
        <w:t>Ferramentas manuais.</w:t>
      </w:r>
    </w:p>
    <w:p w:rsidR="00782674" w:rsidRPr="000F1AAF" w:rsidRDefault="00782674" w:rsidP="00785AE6">
      <w:pPr>
        <w:pStyle w:val="SUBTTULO-1"/>
        <w:spacing w:before="0" w:after="0"/>
        <w:ind w:left="0" w:right="-11" w:firstLine="851"/>
        <w:rPr>
          <w:b w:val="0"/>
          <w:bCs w:val="0"/>
          <w:caps w:val="0"/>
          <w:sz w:val="20"/>
          <w:szCs w:val="20"/>
        </w:rPr>
      </w:pPr>
      <w:r w:rsidRPr="000F1AAF">
        <w:rPr>
          <w:b w:val="0"/>
          <w:bCs w:val="0"/>
          <w:caps w:val="0"/>
          <w:sz w:val="20"/>
          <w:szCs w:val="20"/>
        </w:rPr>
        <w:t>Poderão ser utilizados outros equipamentos, que não os relacionados, à critério da Fiscalização. O número de unidades a ser empregado na execução do serviço será o necessário à obtenção da produção prevista.</w:t>
      </w:r>
    </w:p>
    <w:p w:rsidR="00782674" w:rsidRPr="000F1AAF" w:rsidRDefault="00782674" w:rsidP="00785AE6">
      <w:pPr>
        <w:pStyle w:val="PARAGRAFO"/>
        <w:spacing w:before="0" w:after="0"/>
        <w:ind w:right="-11" w:firstLine="851"/>
        <w:rPr>
          <w:sz w:val="20"/>
          <w:szCs w:val="20"/>
        </w:rPr>
      </w:pPr>
    </w:p>
    <w:p w:rsidR="00782674" w:rsidRPr="00785AE6" w:rsidRDefault="00782674" w:rsidP="00785AE6">
      <w:pPr>
        <w:pStyle w:val="SUBTTULO-1"/>
        <w:spacing w:before="0" w:after="0"/>
        <w:ind w:left="0" w:right="-11" w:firstLine="720"/>
        <w:jc w:val="both"/>
        <w:rPr>
          <w:b w:val="0"/>
          <w:bCs w:val="0"/>
          <w:i/>
          <w:iCs/>
          <w:caps w:val="0"/>
          <w:sz w:val="20"/>
          <w:szCs w:val="20"/>
        </w:rPr>
      </w:pPr>
      <w:r w:rsidRPr="00785AE6">
        <w:rPr>
          <w:b w:val="0"/>
          <w:bCs w:val="0"/>
          <w:i/>
          <w:iCs/>
          <w:caps w:val="0"/>
          <w:sz w:val="20"/>
          <w:szCs w:val="20"/>
        </w:rPr>
        <w:t>Execução</w:t>
      </w:r>
    </w:p>
    <w:p w:rsidR="00782674" w:rsidRPr="000F1AAF" w:rsidRDefault="00785AE6" w:rsidP="00785AE6">
      <w:pPr>
        <w:pStyle w:val="SUBTITULO-2"/>
        <w:spacing w:before="0" w:after="0"/>
        <w:ind w:right="-11"/>
        <w:rPr>
          <w:b w:val="0"/>
          <w:bCs w:val="0"/>
          <w:sz w:val="20"/>
          <w:szCs w:val="20"/>
        </w:rPr>
      </w:pPr>
      <w:r>
        <w:rPr>
          <w:b w:val="0"/>
          <w:bCs w:val="0"/>
          <w:sz w:val="20"/>
          <w:szCs w:val="20"/>
        </w:rPr>
        <w:t xml:space="preserve">- </w:t>
      </w:r>
      <w:r w:rsidR="00782674" w:rsidRPr="000F1AAF">
        <w:rPr>
          <w:b w:val="0"/>
          <w:bCs w:val="0"/>
          <w:sz w:val="20"/>
          <w:szCs w:val="20"/>
        </w:rPr>
        <w:t>Espalhamento</w:t>
      </w:r>
    </w:p>
    <w:p w:rsidR="00782674" w:rsidRPr="000F1AAF" w:rsidRDefault="00782674" w:rsidP="00785AE6">
      <w:pPr>
        <w:pStyle w:val="PARAGRAFO-2"/>
        <w:spacing w:before="0" w:after="0"/>
        <w:ind w:right="-11"/>
        <w:rPr>
          <w:sz w:val="20"/>
          <w:szCs w:val="20"/>
        </w:rPr>
      </w:pPr>
      <w:r w:rsidRPr="000F1AAF">
        <w:rPr>
          <w:sz w:val="20"/>
          <w:szCs w:val="20"/>
        </w:rPr>
        <w:t>Deverá ser executada primeiramente uma camada de bloqueio na espessura de 2 a 4cm em toda a plat</w:t>
      </w:r>
      <w:r w:rsidRPr="000F1AAF">
        <w:rPr>
          <w:sz w:val="20"/>
          <w:szCs w:val="20"/>
        </w:rPr>
        <w:t>a</w:t>
      </w:r>
      <w:r w:rsidRPr="000F1AAF">
        <w:rPr>
          <w:sz w:val="20"/>
          <w:szCs w:val="20"/>
        </w:rPr>
        <w:t>forma de acordo com a seguinte granulometria e com compactação vibratória precedida de molhagem afim de facilitar a penetração do bloqueio na superfície do subleito ou do reforço do subleito,com segue no Quadro 4 abaixo:</w:t>
      </w:r>
    </w:p>
    <w:p w:rsidR="00782674" w:rsidRPr="000F1AAF" w:rsidRDefault="00782674" w:rsidP="00785AE6">
      <w:pPr>
        <w:pStyle w:val="PARAGRAFO-2"/>
        <w:spacing w:before="0" w:after="0"/>
        <w:ind w:right="-11"/>
        <w:rPr>
          <w:sz w:val="20"/>
          <w:szCs w:val="20"/>
        </w:rPr>
      </w:pPr>
    </w:p>
    <w:p w:rsidR="00782674" w:rsidRPr="000F1AAF" w:rsidRDefault="00782674" w:rsidP="00785AE6">
      <w:pPr>
        <w:pStyle w:val="Legenda"/>
        <w:keepNext/>
        <w:ind w:right="-11" w:firstLine="851"/>
        <w:jc w:val="center"/>
        <w:rPr>
          <w:b w:val="0"/>
          <w:bCs w:val="0"/>
        </w:rPr>
      </w:pPr>
      <w:r w:rsidRPr="000F1AAF">
        <w:rPr>
          <w:b w:val="0"/>
          <w:bCs w:val="0"/>
        </w:rPr>
        <w:t>Quadro 4</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969"/>
        <w:gridCol w:w="3969"/>
      </w:tblGrid>
      <w:tr w:rsidR="00782674" w:rsidRPr="000F1AAF">
        <w:trPr>
          <w:jc w:val="center"/>
        </w:trPr>
        <w:tc>
          <w:tcPr>
            <w:tcW w:w="3969" w:type="dxa"/>
            <w:tcBorders>
              <w:top w:val="single" w:sz="4" w:space="0" w:color="auto"/>
              <w:left w:val="single" w:sz="4" w:space="0" w:color="auto"/>
              <w:bottom w:val="single" w:sz="6"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br w:type="page"/>
              <w:t>Peneira</w:t>
            </w:r>
          </w:p>
        </w:tc>
        <w:tc>
          <w:tcPr>
            <w:tcW w:w="3969" w:type="dxa"/>
            <w:tcBorders>
              <w:top w:val="single" w:sz="4" w:space="0" w:color="auto"/>
              <w:bottom w:val="single" w:sz="6" w:space="0" w:color="auto"/>
              <w:righ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 passando</w:t>
            </w:r>
          </w:p>
        </w:tc>
      </w:tr>
      <w:tr w:rsidR="00782674" w:rsidRPr="000F1AAF">
        <w:trPr>
          <w:jc w:val="center"/>
        </w:trPr>
        <w:tc>
          <w:tcPr>
            <w:tcW w:w="3969" w:type="dxa"/>
            <w:tcBorders>
              <w:top w:val="nil"/>
              <w:lef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3/4"</w:t>
            </w:r>
          </w:p>
        </w:tc>
        <w:tc>
          <w:tcPr>
            <w:tcW w:w="3969" w:type="dxa"/>
            <w:tcBorders>
              <w:top w:val="nil"/>
              <w:righ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100</w:t>
            </w:r>
          </w:p>
        </w:tc>
      </w:tr>
      <w:tr w:rsidR="00782674" w:rsidRPr="000F1AAF">
        <w:trPr>
          <w:jc w:val="center"/>
        </w:trPr>
        <w:tc>
          <w:tcPr>
            <w:tcW w:w="3969" w:type="dxa"/>
            <w:tcBorders>
              <w:lef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1/2"</w:t>
            </w:r>
          </w:p>
        </w:tc>
        <w:tc>
          <w:tcPr>
            <w:tcW w:w="3969" w:type="dxa"/>
            <w:tcBorders>
              <w:righ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80-100</w:t>
            </w:r>
          </w:p>
        </w:tc>
      </w:tr>
      <w:tr w:rsidR="00782674" w:rsidRPr="000F1AAF">
        <w:trPr>
          <w:jc w:val="center"/>
        </w:trPr>
        <w:tc>
          <w:tcPr>
            <w:tcW w:w="3969" w:type="dxa"/>
            <w:tcBorders>
              <w:lef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3/8"</w:t>
            </w:r>
          </w:p>
        </w:tc>
        <w:tc>
          <w:tcPr>
            <w:tcW w:w="3969" w:type="dxa"/>
            <w:tcBorders>
              <w:righ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70-100</w:t>
            </w:r>
          </w:p>
        </w:tc>
      </w:tr>
      <w:tr w:rsidR="00782674" w:rsidRPr="000F1AAF">
        <w:trPr>
          <w:jc w:val="center"/>
        </w:trPr>
        <w:tc>
          <w:tcPr>
            <w:tcW w:w="3969" w:type="dxa"/>
            <w:tcBorders>
              <w:lef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nº 4</w:t>
            </w:r>
          </w:p>
        </w:tc>
        <w:tc>
          <w:tcPr>
            <w:tcW w:w="3969" w:type="dxa"/>
            <w:tcBorders>
              <w:righ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45-100</w:t>
            </w:r>
          </w:p>
        </w:tc>
      </w:tr>
      <w:tr w:rsidR="00782674" w:rsidRPr="000F1AAF">
        <w:trPr>
          <w:jc w:val="center"/>
        </w:trPr>
        <w:tc>
          <w:tcPr>
            <w:tcW w:w="3969" w:type="dxa"/>
            <w:tcBorders>
              <w:lef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 xml:space="preserve">  nº 10</w:t>
            </w:r>
          </w:p>
        </w:tc>
        <w:tc>
          <w:tcPr>
            <w:tcW w:w="3969" w:type="dxa"/>
            <w:tcBorders>
              <w:righ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25-65</w:t>
            </w:r>
          </w:p>
        </w:tc>
      </w:tr>
      <w:tr w:rsidR="00782674" w:rsidRPr="000F1AAF">
        <w:trPr>
          <w:jc w:val="center"/>
        </w:trPr>
        <w:tc>
          <w:tcPr>
            <w:tcW w:w="3969" w:type="dxa"/>
            <w:tcBorders>
              <w:lef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 xml:space="preserve">  nº 40</w:t>
            </w:r>
          </w:p>
        </w:tc>
        <w:tc>
          <w:tcPr>
            <w:tcW w:w="3969" w:type="dxa"/>
            <w:tcBorders>
              <w:righ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10-30</w:t>
            </w:r>
          </w:p>
        </w:tc>
      </w:tr>
      <w:tr w:rsidR="00782674" w:rsidRPr="000F1AAF">
        <w:trPr>
          <w:jc w:val="center"/>
        </w:trPr>
        <w:tc>
          <w:tcPr>
            <w:tcW w:w="3969" w:type="dxa"/>
            <w:tcBorders>
              <w:left w:val="single" w:sz="4" w:space="0" w:color="auto"/>
              <w:bottom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 xml:space="preserve">   nº 200</w:t>
            </w:r>
          </w:p>
        </w:tc>
        <w:tc>
          <w:tcPr>
            <w:tcW w:w="3969" w:type="dxa"/>
            <w:tcBorders>
              <w:bottom w:val="single" w:sz="4" w:space="0" w:color="auto"/>
              <w:right w:val="single" w:sz="4" w:space="0" w:color="auto"/>
            </w:tcBorders>
          </w:tcPr>
          <w:p w:rsidR="00782674" w:rsidRPr="000F1AAF" w:rsidRDefault="00782674" w:rsidP="00785AE6">
            <w:pPr>
              <w:pStyle w:val="PARAGRAFO"/>
              <w:spacing w:before="0" w:after="0"/>
              <w:ind w:right="-11" w:firstLine="851"/>
              <w:jc w:val="center"/>
              <w:rPr>
                <w:sz w:val="20"/>
                <w:szCs w:val="20"/>
              </w:rPr>
            </w:pPr>
            <w:r w:rsidRPr="000F1AAF">
              <w:rPr>
                <w:sz w:val="20"/>
                <w:szCs w:val="20"/>
              </w:rPr>
              <w:t>0-8</w:t>
            </w:r>
          </w:p>
        </w:tc>
      </w:tr>
    </w:tbl>
    <w:p w:rsidR="00782674" w:rsidRPr="000F1AAF" w:rsidRDefault="00782674" w:rsidP="00785AE6">
      <w:pPr>
        <w:pStyle w:val="PARAGRAFO-2"/>
        <w:spacing w:before="0" w:after="0"/>
        <w:ind w:right="-11"/>
        <w:rPr>
          <w:sz w:val="20"/>
          <w:szCs w:val="20"/>
        </w:rPr>
      </w:pPr>
    </w:p>
    <w:p w:rsidR="00782674" w:rsidRPr="000F1AAF" w:rsidRDefault="00782674" w:rsidP="00785AE6">
      <w:pPr>
        <w:pStyle w:val="PARAGRAFO-2"/>
        <w:spacing w:before="0" w:after="0"/>
        <w:ind w:right="-11"/>
        <w:rPr>
          <w:sz w:val="20"/>
          <w:szCs w:val="20"/>
        </w:rPr>
      </w:pPr>
      <w:r w:rsidRPr="000F1AAF">
        <w:rPr>
          <w:sz w:val="20"/>
          <w:szCs w:val="20"/>
        </w:rPr>
        <w:t>O material que constituirá a referida sub-base deverá ser disposto uniformemente sobre o leito e espalhado de forma a evitar a segregação.</w:t>
      </w:r>
    </w:p>
    <w:p w:rsidR="00782674" w:rsidRPr="000F1AAF" w:rsidRDefault="00782674" w:rsidP="00785AE6">
      <w:pPr>
        <w:pStyle w:val="PARAGRAFO-2"/>
        <w:spacing w:before="0" w:after="0"/>
        <w:ind w:right="-11"/>
        <w:rPr>
          <w:sz w:val="20"/>
          <w:szCs w:val="20"/>
        </w:rPr>
      </w:pPr>
      <w:r w:rsidRPr="000F1AAF">
        <w:rPr>
          <w:sz w:val="20"/>
          <w:szCs w:val="20"/>
        </w:rPr>
        <w:t>A camada com produto total de britagem primária devem ter um mínimo de 15cm para agregado de diâm</w:t>
      </w:r>
      <w:r w:rsidRPr="000F1AAF">
        <w:rPr>
          <w:sz w:val="20"/>
          <w:szCs w:val="20"/>
        </w:rPr>
        <w:t>e</w:t>
      </w:r>
      <w:r w:rsidRPr="000F1AAF">
        <w:rPr>
          <w:sz w:val="20"/>
          <w:szCs w:val="20"/>
        </w:rPr>
        <w:t xml:space="preserve">tro de 4" ou 20 cm, no de 5". No caso do presente projeto, poder-se-á empregar a curva representativa de diâmetro máximo de 5”. </w:t>
      </w:r>
    </w:p>
    <w:p w:rsidR="00782674" w:rsidRPr="000F1AAF" w:rsidRDefault="00782674" w:rsidP="00785AE6">
      <w:pPr>
        <w:pStyle w:val="PARAGRAFO-2"/>
        <w:spacing w:before="0" w:after="0"/>
        <w:ind w:right="-11"/>
        <w:rPr>
          <w:sz w:val="20"/>
          <w:szCs w:val="20"/>
        </w:rPr>
      </w:pPr>
      <w:r w:rsidRPr="000F1AAF">
        <w:rPr>
          <w:sz w:val="20"/>
          <w:szCs w:val="20"/>
        </w:rPr>
        <w:t>Em áreas inacessíveis ao equipamento usual de espalhamento e compactação, a camada poderá ser ex</w:t>
      </w:r>
      <w:r w:rsidRPr="000F1AAF">
        <w:rPr>
          <w:sz w:val="20"/>
          <w:szCs w:val="20"/>
        </w:rPr>
        <w:t>e</w:t>
      </w:r>
      <w:r w:rsidRPr="000F1AAF">
        <w:rPr>
          <w:sz w:val="20"/>
          <w:szCs w:val="20"/>
        </w:rPr>
        <w:t>cutada por processos especiais, que logrem alcançar os resultados aqui especificados. Após o espalhamento, o m</w:t>
      </w:r>
      <w:r w:rsidRPr="000F1AAF">
        <w:rPr>
          <w:sz w:val="20"/>
          <w:szCs w:val="20"/>
        </w:rPr>
        <w:t>a</w:t>
      </w:r>
      <w:r w:rsidRPr="000F1AAF">
        <w:rPr>
          <w:sz w:val="20"/>
          <w:szCs w:val="20"/>
        </w:rPr>
        <w:t xml:space="preserve">terial deverá ser compactado por meio de rolos vibratórios. </w:t>
      </w:r>
    </w:p>
    <w:p w:rsidR="00782674" w:rsidRPr="000F1AAF" w:rsidRDefault="00782674" w:rsidP="00785AE6">
      <w:pPr>
        <w:pStyle w:val="PARAGRAFO-2"/>
        <w:spacing w:before="0" w:after="0"/>
        <w:ind w:right="-11"/>
        <w:rPr>
          <w:sz w:val="20"/>
          <w:szCs w:val="20"/>
        </w:rPr>
      </w:pPr>
    </w:p>
    <w:p w:rsidR="00782674" w:rsidRPr="00785AE6" w:rsidRDefault="00782674" w:rsidP="00785AE6">
      <w:pPr>
        <w:pStyle w:val="SUBTITULO-2"/>
        <w:spacing w:before="0" w:after="0"/>
        <w:ind w:right="-11"/>
        <w:rPr>
          <w:b w:val="0"/>
          <w:bCs w:val="0"/>
          <w:i/>
          <w:iCs/>
          <w:sz w:val="20"/>
          <w:szCs w:val="20"/>
        </w:rPr>
      </w:pPr>
      <w:r w:rsidRPr="00785AE6">
        <w:rPr>
          <w:b w:val="0"/>
          <w:bCs w:val="0"/>
          <w:i/>
          <w:iCs/>
          <w:sz w:val="20"/>
          <w:szCs w:val="20"/>
        </w:rPr>
        <w:t>Verificação</w:t>
      </w:r>
    </w:p>
    <w:p w:rsidR="00782674" w:rsidRPr="000F1AAF" w:rsidRDefault="00782674" w:rsidP="00785AE6">
      <w:pPr>
        <w:pStyle w:val="PARAGRAFO-2"/>
        <w:spacing w:before="0" w:after="0"/>
        <w:ind w:right="-11"/>
        <w:rPr>
          <w:sz w:val="20"/>
          <w:szCs w:val="20"/>
        </w:rPr>
      </w:pPr>
      <w:r w:rsidRPr="000F1AAF">
        <w:rPr>
          <w:sz w:val="20"/>
          <w:szCs w:val="20"/>
        </w:rPr>
        <w:t>Após o espalhamento do material graúdo, será feita a verificação do greide longitudinal e da seção transve</w:t>
      </w:r>
      <w:r w:rsidRPr="000F1AAF">
        <w:rPr>
          <w:sz w:val="20"/>
          <w:szCs w:val="20"/>
        </w:rPr>
        <w:t>r</w:t>
      </w:r>
      <w:r w:rsidRPr="000F1AAF">
        <w:rPr>
          <w:sz w:val="20"/>
          <w:szCs w:val="20"/>
        </w:rPr>
        <w:t>sal com cordéis, gabaritos, etc, sendo então corrigidos os pontos com excesso ou deficiências de material; nesta op</w:t>
      </w:r>
      <w:r w:rsidRPr="000F1AAF">
        <w:rPr>
          <w:sz w:val="20"/>
          <w:szCs w:val="20"/>
        </w:rPr>
        <w:t>e</w:t>
      </w:r>
      <w:r w:rsidRPr="000F1AAF">
        <w:rPr>
          <w:sz w:val="20"/>
          <w:szCs w:val="20"/>
        </w:rPr>
        <w:t>ração deverá ser usada brita com mesma granulometria da usada na camada em execução.</w:t>
      </w:r>
    </w:p>
    <w:p w:rsidR="00782674" w:rsidRPr="000F1AAF" w:rsidRDefault="00782674" w:rsidP="00785AE6">
      <w:pPr>
        <w:pStyle w:val="PARAGRAFO-2"/>
        <w:spacing w:before="0" w:after="0"/>
        <w:ind w:right="-11"/>
        <w:rPr>
          <w:sz w:val="20"/>
          <w:szCs w:val="20"/>
        </w:rPr>
      </w:pPr>
      <w:r w:rsidRPr="000F1AAF">
        <w:rPr>
          <w:sz w:val="20"/>
          <w:szCs w:val="20"/>
        </w:rPr>
        <w:t>Os fragmentos alongados, lamelares ou de tamanho excessivo, visíveis na superfície do agregado espalh</w:t>
      </w:r>
      <w:r w:rsidRPr="000F1AAF">
        <w:rPr>
          <w:sz w:val="20"/>
          <w:szCs w:val="20"/>
        </w:rPr>
        <w:t>a</w:t>
      </w:r>
      <w:r w:rsidRPr="000F1AAF">
        <w:rPr>
          <w:sz w:val="20"/>
          <w:szCs w:val="20"/>
        </w:rPr>
        <w:t>do, deverão ser removidos.</w:t>
      </w:r>
    </w:p>
    <w:p w:rsidR="00782674" w:rsidRPr="000F1AAF" w:rsidRDefault="00782674" w:rsidP="00785AE6">
      <w:pPr>
        <w:pStyle w:val="PARAGRAFO-2"/>
        <w:spacing w:before="0" w:after="0"/>
        <w:ind w:right="-11"/>
        <w:rPr>
          <w:sz w:val="20"/>
          <w:szCs w:val="20"/>
        </w:rPr>
      </w:pPr>
    </w:p>
    <w:p w:rsidR="00782674" w:rsidRPr="00785AE6" w:rsidRDefault="00782674" w:rsidP="00785AE6">
      <w:pPr>
        <w:pStyle w:val="SUBTITULO-2"/>
        <w:spacing w:before="0" w:after="0"/>
        <w:ind w:right="-11"/>
        <w:rPr>
          <w:b w:val="0"/>
          <w:bCs w:val="0"/>
          <w:i/>
          <w:iCs/>
          <w:sz w:val="20"/>
          <w:szCs w:val="20"/>
        </w:rPr>
      </w:pPr>
      <w:r w:rsidRPr="00785AE6">
        <w:rPr>
          <w:b w:val="0"/>
          <w:bCs w:val="0"/>
          <w:i/>
          <w:iCs/>
          <w:sz w:val="20"/>
          <w:szCs w:val="20"/>
        </w:rPr>
        <w:t>Compressão</w:t>
      </w:r>
    </w:p>
    <w:p w:rsidR="00782674" w:rsidRPr="000F1AAF" w:rsidRDefault="00782674" w:rsidP="00785AE6">
      <w:pPr>
        <w:pStyle w:val="PARAGRAFO-2"/>
        <w:spacing w:before="0" w:after="0"/>
        <w:ind w:right="-11"/>
        <w:rPr>
          <w:sz w:val="20"/>
          <w:szCs w:val="20"/>
        </w:rPr>
      </w:pPr>
      <w:r w:rsidRPr="000F1AAF">
        <w:rPr>
          <w:sz w:val="20"/>
          <w:szCs w:val="20"/>
        </w:rPr>
        <w:t>A compressão será executada com  rolo vibratório liso.  A passagem deve ser feita em velocidade reduzida. Nos trechos em tangente, a compressão deve partir sempre das bordas para o eixo, e nas curvas, da borda interna para a externa.</w:t>
      </w:r>
    </w:p>
    <w:p w:rsidR="00782674" w:rsidRPr="000F1AAF" w:rsidRDefault="00782674" w:rsidP="00785AE6">
      <w:pPr>
        <w:pStyle w:val="PARAGRAFO-2"/>
        <w:spacing w:before="0" w:after="0"/>
        <w:ind w:right="-11"/>
        <w:rPr>
          <w:sz w:val="20"/>
          <w:szCs w:val="20"/>
        </w:rPr>
      </w:pPr>
      <w:r w:rsidRPr="000F1AAF">
        <w:rPr>
          <w:sz w:val="20"/>
          <w:szCs w:val="20"/>
        </w:rPr>
        <w:t>Em cada deslocamento do rolo compressor, a faixa anterior comprimida deve ser recoberta de, pelo menos, metade da largura da roda traseira do rolo.</w:t>
      </w:r>
    </w:p>
    <w:p w:rsidR="00782674" w:rsidRPr="000F1AAF" w:rsidRDefault="00782674" w:rsidP="00785AE6">
      <w:pPr>
        <w:pStyle w:val="PARAGRAFO-2"/>
        <w:spacing w:before="0" w:after="0"/>
        <w:ind w:right="-11"/>
        <w:rPr>
          <w:sz w:val="20"/>
          <w:szCs w:val="20"/>
        </w:rPr>
      </w:pPr>
      <w:r w:rsidRPr="000F1AAF">
        <w:rPr>
          <w:sz w:val="20"/>
          <w:szCs w:val="20"/>
        </w:rPr>
        <w:t>Após obter-se a cobertura completa da área em compressão, será feita uma nova verificação do greide lo</w:t>
      </w:r>
      <w:r w:rsidRPr="000F1AAF">
        <w:rPr>
          <w:sz w:val="20"/>
          <w:szCs w:val="20"/>
        </w:rPr>
        <w:t>n</w:t>
      </w:r>
      <w:r w:rsidRPr="000F1AAF">
        <w:rPr>
          <w:sz w:val="20"/>
          <w:szCs w:val="20"/>
        </w:rPr>
        <w:t>gitudinal e da seção transversal, efetuando-se as correções necessárias.</w:t>
      </w:r>
    </w:p>
    <w:p w:rsidR="00782674" w:rsidRPr="000F1AAF" w:rsidRDefault="00782674" w:rsidP="00785AE6">
      <w:pPr>
        <w:pStyle w:val="PARAGRAFO-2"/>
        <w:spacing w:before="0" w:after="0"/>
        <w:ind w:right="-11"/>
        <w:rPr>
          <w:sz w:val="20"/>
          <w:szCs w:val="20"/>
        </w:rPr>
      </w:pPr>
      <w:r w:rsidRPr="000F1AAF">
        <w:rPr>
          <w:sz w:val="20"/>
          <w:szCs w:val="20"/>
        </w:rPr>
        <w:t>O material de cobertura e de preenchimento deverá estar seco e será espalhado por meios mecânicos ou manuais, em quantidade suficiente para se ter um preenchimento total dos vazios inter-granulares e uma regulariz</w:t>
      </w:r>
      <w:r w:rsidRPr="000F1AAF">
        <w:rPr>
          <w:sz w:val="20"/>
          <w:szCs w:val="20"/>
        </w:rPr>
        <w:t>a</w:t>
      </w:r>
      <w:r w:rsidRPr="000F1AAF">
        <w:rPr>
          <w:sz w:val="20"/>
          <w:szCs w:val="20"/>
        </w:rPr>
        <w:t>ção adequada.</w:t>
      </w:r>
    </w:p>
    <w:p w:rsidR="00782674" w:rsidRPr="000F1AAF" w:rsidRDefault="00782674" w:rsidP="00785AE6">
      <w:pPr>
        <w:pStyle w:val="PARAGRAFO-2"/>
        <w:spacing w:before="0" w:after="0"/>
        <w:ind w:right="-11"/>
        <w:rPr>
          <w:sz w:val="20"/>
          <w:szCs w:val="20"/>
        </w:rPr>
      </w:pPr>
      <w:r w:rsidRPr="000F1AAF">
        <w:rPr>
          <w:sz w:val="20"/>
          <w:szCs w:val="20"/>
        </w:rPr>
        <w:t>Será permitida a passagem do tráfego, porém, deverá haver uma reposição do material de proteção da sub-base para que a mesma permaneça nas condições recomendadas por esta Especificação.</w:t>
      </w:r>
    </w:p>
    <w:p w:rsidR="00782674" w:rsidRPr="000F1AAF" w:rsidRDefault="00782674" w:rsidP="00785AE6">
      <w:pPr>
        <w:pStyle w:val="PARAGRAFO-2"/>
        <w:spacing w:before="0" w:after="0"/>
        <w:ind w:right="-11"/>
        <w:rPr>
          <w:sz w:val="20"/>
          <w:szCs w:val="20"/>
        </w:rPr>
      </w:pPr>
    </w:p>
    <w:p w:rsidR="00782674" w:rsidRPr="00785AE6" w:rsidRDefault="00782674" w:rsidP="00785AE6">
      <w:pPr>
        <w:pStyle w:val="SUBTTULO-1"/>
        <w:spacing w:before="0" w:after="0"/>
        <w:ind w:left="0" w:right="-11" w:firstLine="851"/>
        <w:jc w:val="both"/>
        <w:rPr>
          <w:b w:val="0"/>
          <w:bCs w:val="0"/>
          <w:i/>
          <w:iCs/>
          <w:caps w:val="0"/>
          <w:sz w:val="20"/>
          <w:szCs w:val="20"/>
        </w:rPr>
      </w:pPr>
      <w:r w:rsidRPr="00785AE6">
        <w:rPr>
          <w:b w:val="0"/>
          <w:bCs w:val="0"/>
          <w:i/>
          <w:iCs/>
          <w:caps w:val="0"/>
          <w:sz w:val="20"/>
          <w:szCs w:val="20"/>
        </w:rPr>
        <w:t>Controle</w:t>
      </w:r>
    </w:p>
    <w:p w:rsidR="00782674" w:rsidRPr="000F1AAF" w:rsidRDefault="00782674" w:rsidP="00785AE6">
      <w:pPr>
        <w:pStyle w:val="PARAGRAFO"/>
        <w:spacing w:before="0" w:after="0"/>
        <w:ind w:right="-11" w:firstLine="851"/>
        <w:rPr>
          <w:sz w:val="20"/>
          <w:szCs w:val="20"/>
        </w:rPr>
      </w:pPr>
      <w:r w:rsidRPr="000F1AAF">
        <w:rPr>
          <w:sz w:val="20"/>
          <w:szCs w:val="20"/>
        </w:rPr>
        <w:t>Após a execução da camada especificada, proceder-se-á à relocação e  nivelamento do eixo e das bordas, permitindo-se as seguintes tolerâncias para execução dos serviços:</w:t>
      </w:r>
    </w:p>
    <w:p w:rsidR="00782674" w:rsidRPr="000F1AAF" w:rsidRDefault="00782674" w:rsidP="00785AE6">
      <w:pPr>
        <w:pStyle w:val="PARAGRAFO"/>
        <w:spacing w:before="0" w:after="0"/>
        <w:ind w:right="-11" w:firstLine="851"/>
        <w:rPr>
          <w:sz w:val="20"/>
          <w:szCs w:val="20"/>
        </w:rPr>
      </w:pPr>
      <w:r w:rsidRPr="000F1AAF">
        <w:rPr>
          <w:sz w:val="20"/>
          <w:szCs w:val="20"/>
        </w:rPr>
        <w:t>a)</w:t>
      </w:r>
      <w:r w:rsidRPr="000F1AAF">
        <w:rPr>
          <w:sz w:val="20"/>
          <w:szCs w:val="20"/>
        </w:rPr>
        <w:tab/>
        <w:t>+ 10,0cm, quanto à largura da plataforma;</w:t>
      </w:r>
    </w:p>
    <w:p w:rsidR="00782674" w:rsidRPr="000F1AAF" w:rsidRDefault="00782674" w:rsidP="00785AE6">
      <w:pPr>
        <w:pStyle w:val="PARAGRAFO"/>
        <w:spacing w:before="0" w:after="0"/>
        <w:ind w:right="-11" w:firstLine="851"/>
        <w:rPr>
          <w:sz w:val="20"/>
          <w:szCs w:val="20"/>
        </w:rPr>
      </w:pPr>
      <w:r w:rsidRPr="000F1AAF">
        <w:rPr>
          <w:sz w:val="20"/>
          <w:szCs w:val="20"/>
        </w:rPr>
        <w:t>b)</w:t>
      </w:r>
      <w:r w:rsidRPr="000F1AAF">
        <w:rPr>
          <w:sz w:val="20"/>
          <w:szCs w:val="20"/>
        </w:rPr>
        <w:tab/>
        <w:t>na verificação do desempenho longitudinal da superfície não se tolerando flechas maiores do que 1,5cm quando determinados por régua de 3,00m;</w:t>
      </w:r>
    </w:p>
    <w:p w:rsidR="00782674" w:rsidRPr="000F1AAF" w:rsidRDefault="00782674" w:rsidP="00785AE6">
      <w:pPr>
        <w:pStyle w:val="PARAGRAFO"/>
        <w:spacing w:before="0" w:after="0"/>
        <w:ind w:right="-11" w:firstLine="851"/>
        <w:rPr>
          <w:sz w:val="20"/>
          <w:szCs w:val="20"/>
        </w:rPr>
      </w:pPr>
      <w:r w:rsidRPr="000F1AAF">
        <w:rPr>
          <w:sz w:val="20"/>
          <w:szCs w:val="20"/>
        </w:rPr>
        <w:t>c)</w:t>
      </w:r>
      <w:r w:rsidRPr="000F1AAF">
        <w:rPr>
          <w:sz w:val="20"/>
          <w:szCs w:val="20"/>
        </w:rPr>
        <w:tab/>
        <w:t>a espessura da camada não deverá ser menor do que a espessura do projeto menos 1,0cm.</w:t>
      </w:r>
    </w:p>
    <w:p w:rsidR="00782674" w:rsidRPr="000F1AAF" w:rsidRDefault="00782674" w:rsidP="00785AE6">
      <w:pPr>
        <w:pStyle w:val="PARAGRAFO"/>
        <w:spacing w:before="0" w:after="0"/>
        <w:ind w:right="-11" w:firstLine="851"/>
        <w:rPr>
          <w:sz w:val="20"/>
          <w:szCs w:val="20"/>
        </w:rPr>
      </w:pPr>
      <w:r w:rsidRPr="000F1AAF">
        <w:rPr>
          <w:sz w:val="20"/>
          <w:szCs w:val="20"/>
        </w:rPr>
        <w:t xml:space="preserve">Não se tolerará nenhum valor individual de espessura fora do intervalo de </w:t>
      </w:r>
      <w:r w:rsidRPr="000F1AAF">
        <w:rPr>
          <w:sz w:val="20"/>
          <w:szCs w:val="20"/>
        </w:rPr>
        <w:sym w:font="Symbol" w:char="F0B1"/>
      </w:r>
      <w:r w:rsidRPr="000F1AAF">
        <w:rPr>
          <w:sz w:val="20"/>
          <w:szCs w:val="20"/>
        </w:rPr>
        <w:t xml:space="preserve"> 2,0cm em relação à espessura de Projeto. No caso de se aceitar, dentro das tolerâncias estabelecidas, uma camada de sub-base com espessura média inferior à de projeto, a base será aumentada de uma espessura igual à diferença encontrada. No caso de ace</w:t>
      </w:r>
      <w:r w:rsidRPr="000F1AAF">
        <w:rPr>
          <w:sz w:val="20"/>
          <w:szCs w:val="20"/>
        </w:rPr>
        <w:t>i</w:t>
      </w:r>
      <w:r w:rsidRPr="000F1AAF">
        <w:rPr>
          <w:sz w:val="20"/>
          <w:szCs w:val="20"/>
        </w:rPr>
        <w:t>tação de camada de sub-base dentro das tolerâncias estabelecidas, com espessura media superior à de projeto, a diferença não será deduzida da espessura de base.</w:t>
      </w:r>
    </w:p>
    <w:p w:rsidR="00782674" w:rsidRPr="000F1AAF" w:rsidRDefault="00782674" w:rsidP="00785AE6">
      <w:pPr>
        <w:pStyle w:val="PARAGRAFO"/>
        <w:spacing w:before="0" w:after="0"/>
        <w:ind w:right="-11" w:firstLine="851"/>
        <w:rPr>
          <w:sz w:val="20"/>
          <w:szCs w:val="20"/>
        </w:rPr>
      </w:pPr>
    </w:p>
    <w:p w:rsidR="00782674" w:rsidRPr="00785AE6" w:rsidRDefault="00782674" w:rsidP="00785AE6">
      <w:pPr>
        <w:pStyle w:val="SUBTITULO-2"/>
        <w:spacing w:before="0" w:after="0"/>
        <w:ind w:right="-11"/>
        <w:jc w:val="both"/>
        <w:rPr>
          <w:b w:val="0"/>
          <w:bCs w:val="0"/>
          <w:i/>
          <w:iCs/>
          <w:sz w:val="20"/>
          <w:szCs w:val="20"/>
        </w:rPr>
      </w:pPr>
      <w:r w:rsidRPr="00785AE6">
        <w:rPr>
          <w:b w:val="0"/>
          <w:bCs w:val="0"/>
          <w:i/>
          <w:iCs/>
          <w:sz w:val="20"/>
          <w:szCs w:val="20"/>
        </w:rPr>
        <w:t>Controle Deflectométrico</w:t>
      </w:r>
    </w:p>
    <w:p w:rsidR="00782674" w:rsidRPr="000F1AAF" w:rsidRDefault="00782674" w:rsidP="00785AE6">
      <w:pPr>
        <w:pStyle w:val="PARAGRAFO"/>
        <w:spacing w:before="0" w:after="0"/>
        <w:ind w:right="-11" w:firstLine="851"/>
        <w:rPr>
          <w:sz w:val="20"/>
          <w:szCs w:val="20"/>
        </w:rPr>
      </w:pPr>
      <w:r w:rsidRPr="000F1AAF">
        <w:rPr>
          <w:sz w:val="20"/>
          <w:szCs w:val="20"/>
        </w:rPr>
        <w:t>O valor da deformação elástica medida após a execução da sub-base granular para o revestimento asfáltico deverá ser inferior à 88,4x10-2mm que será medido conforme metodologia de determinação de deformações elást</w:t>
      </w:r>
      <w:r w:rsidRPr="000F1AAF">
        <w:rPr>
          <w:sz w:val="20"/>
          <w:szCs w:val="20"/>
        </w:rPr>
        <w:t>i</w:t>
      </w:r>
      <w:r w:rsidRPr="000F1AAF">
        <w:rPr>
          <w:sz w:val="20"/>
          <w:szCs w:val="20"/>
        </w:rPr>
        <w:t xml:space="preserve">cas com Viga Benkelman de acordo com as  normas do  </w:t>
      </w:r>
      <w:r w:rsidR="005C397B">
        <w:rPr>
          <w:sz w:val="20"/>
          <w:szCs w:val="20"/>
        </w:rPr>
        <w:t>DNIT</w:t>
      </w:r>
      <w:r w:rsidRPr="000F1AAF">
        <w:rPr>
          <w:sz w:val="20"/>
          <w:szCs w:val="20"/>
        </w:rPr>
        <w:t xml:space="preserve">. A fiscalização, fundamentada em preceitos técnicos, poderá revogar ou impor novos limites máximos acima do referido anteriormente para a deflexão. </w:t>
      </w:r>
    </w:p>
    <w:p w:rsidR="00782674" w:rsidRPr="000F1AAF" w:rsidRDefault="00782674" w:rsidP="00785AE6">
      <w:pPr>
        <w:pStyle w:val="PARAGRAFO"/>
        <w:spacing w:before="0" w:after="0"/>
        <w:ind w:right="-11" w:firstLine="851"/>
        <w:rPr>
          <w:sz w:val="20"/>
          <w:szCs w:val="20"/>
        </w:rPr>
      </w:pPr>
      <w:r w:rsidRPr="000F1AAF">
        <w:rPr>
          <w:sz w:val="20"/>
          <w:szCs w:val="20"/>
        </w:rPr>
        <w:t xml:space="preserve"> </w:t>
      </w:r>
    </w:p>
    <w:p w:rsidR="00782674" w:rsidRPr="00785AE6" w:rsidRDefault="00782674" w:rsidP="00785AE6">
      <w:pPr>
        <w:pStyle w:val="SUBTTULO-1"/>
        <w:spacing w:before="0" w:after="0"/>
        <w:ind w:left="0" w:right="-11" w:firstLine="851"/>
        <w:jc w:val="both"/>
        <w:rPr>
          <w:b w:val="0"/>
          <w:bCs w:val="0"/>
          <w:i/>
          <w:iCs/>
          <w:caps w:val="0"/>
          <w:sz w:val="20"/>
          <w:szCs w:val="20"/>
        </w:rPr>
      </w:pPr>
      <w:r w:rsidRPr="00785AE6">
        <w:rPr>
          <w:b w:val="0"/>
          <w:bCs w:val="0"/>
          <w:i/>
          <w:iCs/>
          <w:caps w:val="0"/>
          <w:sz w:val="20"/>
          <w:szCs w:val="20"/>
        </w:rPr>
        <w:t>Medição</w:t>
      </w:r>
    </w:p>
    <w:p w:rsidR="00782674" w:rsidRPr="000F1AAF" w:rsidRDefault="00782674" w:rsidP="00785AE6">
      <w:pPr>
        <w:pStyle w:val="PARAGRAFO"/>
        <w:spacing w:before="0" w:after="0"/>
        <w:ind w:right="-11" w:firstLine="851"/>
        <w:rPr>
          <w:sz w:val="20"/>
          <w:szCs w:val="20"/>
        </w:rPr>
      </w:pPr>
      <w:r w:rsidRPr="000F1AAF">
        <w:rPr>
          <w:sz w:val="20"/>
          <w:szCs w:val="20"/>
        </w:rPr>
        <w:t>A camada de sub-base com produto total de britagem primária, será medida por metros cúbicos de material compactado na pista e segundo a espessura e seção transversal de projeto.</w:t>
      </w:r>
    </w:p>
    <w:p w:rsidR="00782674" w:rsidRPr="000F1AAF" w:rsidRDefault="00782674" w:rsidP="00785AE6">
      <w:pPr>
        <w:pStyle w:val="SUBTTULO-1"/>
        <w:spacing w:before="0" w:after="0"/>
        <w:ind w:left="0" w:right="-11"/>
        <w:rPr>
          <w:b w:val="0"/>
          <w:bCs w:val="0"/>
          <w:caps w:val="0"/>
          <w:sz w:val="20"/>
          <w:szCs w:val="20"/>
        </w:rPr>
      </w:pPr>
    </w:p>
    <w:p w:rsidR="00782674" w:rsidRPr="00785AE6" w:rsidRDefault="00782674" w:rsidP="00785AE6">
      <w:pPr>
        <w:pStyle w:val="SUBTTULO-1"/>
        <w:spacing w:before="0" w:after="0"/>
        <w:ind w:left="0" w:right="-11" w:firstLine="851"/>
        <w:rPr>
          <w:b w:val="0"/>
          <w:bCs w:val="0"/>
          <w:i/>
          <w:iCs/>
          <w:caps w:val="0"/>
          <w:sz w:val="20"/>
          <w:szCs w:val="20"/>
        </w:rPr>
      </w:pPr>
      <w:r w:rsidRPr="00785AE6">
        <w:rPr>
          <w:b w:val="0"/>
          <w:bCs w:val="0"/>
          <w:i/>
          <w:iCs/>
          <w:caps w:val="0"/>
          <w:sz w:val="20"/>
          <w:szCs w:val="20"/>
        </w:rPr>
        <w:t>Pagamento</w:t>
      </w:r>
    </w:p>
    <w:p w:rsidR="00782674" w:rsidRPr="000F1AAF" w:rsidRDefault="00782674" w:rsidP="00785AE6">
      <w:pPr>
        <w:pStyle w:val="PARAGRAFO"/>
        <w:spacing w:before="0" w:after="0"/>
        <w:ind w:right="-11" w:firstLine="851"/>
        <w:rPr>
          <w:sz w:val="20"/>
          <w:szCs w:val="20"/>
        </w:rPr>
      </w:pPr>
      <w:r w:rsidRPr="000F1AAF">
        <w:rPr>
          <w:sz w:val="20"/>
          <w:szCs w:val="20"/>
        </w:rPr>
        <w:t>O pagamento da sub-base com produto total de britagem primária será feito com base na medição referida no item 6 e com base no preço unitário apresentado para este serviço, incluindo as operações de limpeza e expurgo das ocorrências de materiais, extração, operações referentes a instalação de britagem, espalhamento, compactação, transporte,  acabamento e à proteção da sub-base antes da colocação da base.</w:t>
      </w:r>
    </w:p>
    <w:p w:rsidR="00782674" w:rsidRDefault="00782674" w:rsidP="00785AE6">
      <w:pPr>
        <w:pStyle w:val="PARAGRAFO"/>
        <w:spacing w:before="0" w:after="0"/>
        <w:ind w:right="-11" w:firstLine="851"/>
        <w:rPr>
          <w:sz w:val="20"/>
          <w:szCs w:val="20"/>
        </w:rPr>
      </w:pPr>
      <w:r w:rsidRPr="000F1AAF">
        <w:rPr>
          <w:sz w:val="20"/>
          <w:szCs w:val="20"/>
        </w:rPr>
        <w:t>Este pagamento inclui a camada de bloqueio, o agregado graúdo, o enchimento e todas as operações com eles relacionadas.</w:t>
      </w:r>
    </w:p>
    <w:p w:rsidR="00785AE6" w:rsidRDefault="00785AE6" w:rsidP="00785AE6">
      <w:pPr>
        <w:pStyle w:val="PARAGRAFO"/>
        <w:spacing w:before="0" w:after="0"/>
        <w:ind w:right="-11" w:firstLine="851"/>
        <w:rPr>
          <w:sz w:val="20"/>
          <w:szCs w:val="20"/>
        </w:rPr>
      </w:pPr>
    </w:p>
    <w:p w:rsidR="00785AE6" w:rsidRDefault="00785AE6" w:rsidP="00785AE6">
      <w:pPr>
        <w:pStyle w:val="Ttulo3"/>
        <w:tabs>
          <w:tab w:val="num" w:pos="0"/>
        </w:tabs>
        <w:jc w:val="left"/>
        <w:rPr>
          <w:b w:val="0"/>
          <w:bCs w:val="0"/>
          <w:sz w:val="20"/>
          <w:szCs w:val="20"/>
          <w:u w:val="single"/>
        </w:rPr>
      </w:pPr>
      <w:r w:rsidRPr="005B4099">
        <w:rPr>
          <w:b w:val="0"/>
          <w:bCs w:val="0"/>
          <w:sz w:val="20"/>
          <w:szCs w:val="20"/>
          <w:u w:val="single"/>
        </w:rPr>
        <w:t>3.</w:t>
      </w:r>
      <w:r>
        <w:rPr>
          <w:b w:val="0"/>
          <w:bCs w:val="0"/>
          <w:sz w:val="20"/>
          <w:szCs w:val="20"/>
          <w:u w:val="single"/>
        </w:rPr>
        <w:t>6</w:t>
      </w:r>
      <w:r w:rsidRPr="005B4099">
        <w:rPr>
          <w:b w:val="0"/>
          <w:bCs w:val="0"/>
          <w:sz w:val="20"/>
          <w:szCs w:val="20"/>
          <w:u w:val="single"/>
        </w:rPr>
        <w:t xml:space="preserve"> </w:t>
      </w:r>
      <w:r w:rsidRPr="00785AE6">
        <w:rPr>
          <w:b w:val="0"/>
          <w:bCs w:val="0"/>
          <w:sz w:val="20"/>
          <w:szCs w:val="20"/>
          <w:u w:val="single"/>
        </w:rPr>
        <w:t>FORNECIMENTO DE MATERIAL, EXECUÇÃO E COMPACTAÇÃO DE BASE E OU SUB BASE COM BRITA GRADUADA SIMPLES,</w:t>
      </w:r>
    </w:p>
    <w:p w:rsidR="00785AE6" w:rsidRPr="00785AE6" w:rsidRDefault="00785AE6" w:rsidP="00785AE6"/>
    <w:p w:rsidR="00782674" w:rsidRPr="00785AE6" w:rsidRDefault="00782674" w:rsidP="00785AE6">
      <w:pPr>
        <w:pStyle w:val="SUBTTULO-1"/>
        <w:spacing w:before="0" w:after="0"/>
        <w:ind w:left="851" w:right="-11"/>
        <w:jc w:val="both"/>
        <w:rPr>
          <w:b w:val="0"/>
          <w:bCs w:val="0"/>
          <w:i/>
          <w:iCs/>
          <w:caps w:val="0"/>
          <w:sz w:val="20"/>
          <w:szCs w:val="20"/>
        </w:rPr>
      </w:pPr>
      <w:r w:rsidRPr="00785AE6">
        <w:rPr>
          <w:b w:val="0"/>
          <w:bCs w:val="0"/>
          <w:i/>
          <w:iCs/>
          <w:caps w:val="0"/>
          <w:sz w:val="20"/>
          <w:szCs w:val="20"/>
        </w:rPr>
        <w:t>Definição</w:t>
      </w:r>
    </w:p>
    <w:p w:rsidR="00782674" w:rsidRPr="000F1AAF" w:rsidRDefault="00782674" w:rsidP="000F1AAF">
      <w:pPr>
        <w:pStyle w:val="SUBTTULO-1"/>
        <w:spacing w:before="0" w:after="0"/>
        <w:ind w:left="0" w:right="-11" w:firstLine="851"/>
        <w:rPr>
          <w:b w:val="0"/>
          <w:bCs w:val="0"/>
          <w:caps w:val="0"/>
          <w:sz w:val="20"/>
          <w:szCs w:val="20"/>
        </w:rPr>
      </w:pPr>
    </w:p>
    <w:p w:rsidR="00782674" w:rsidRPr="000F1AAF" w:rsidRDefault="00782674" w:rsidP="000F1AAF">
      <w:pPr>
        <w:pStyle w:val="PARAGRAFO"/>
        <w:spacing w:before="0" w:after="0"/>
        <w:ind w:right="-11" w:firstLine="851"/>
        <w:rPr>
          <w:sz w:val="20"/>
          <w:szCs w:val="20"/>
        </w:rPr>
      </w:pPr>
      <w:r w:rsidRPr="000F1AAF">
        <w:rPr>
          <w:sz w:val="20"/>
          <w:szCs w:val="20"/>
        </w:rPr>
        <w:t xml:space="preserve">A base granular será constituída de materiais britados. </w:t>
      </w:r>
    </w:p>
    <w:p w:rsidR="00782674" w:rsidRPr="000F1AAF" w:rsidRDefault="00782674" w:rsidP="000F1AAF">
      <w:pPr>
        <w:pStyle w:val="PARAGRAFO"/>
        <w:spacing w:before="0" w:after="0"/>
        <w:ind w:right="-11" w:firstLine="851"/>
        <w:rPr>
          <w:sz w:val="20"/>
          <w:szCs w:val="20"/>
        </w:rPr>
      </w:pPr>
    </w:p>
    <w:p w:rsidR="00782674" w:rsidRPr="000F1AAF" w:rsidRDefault="00782674" w:rsidP="000F1AAF">
      <w:pPr>
        <w:pStyle w:val="SUBTTULO-1"/>
        <w:spacing w:before="0" w:after="0"/>
        <w:ind w:left="0" w:right="-11" w:firstLine="851"/>
        <w:jc w:val="both"/>
        <w:rPr>
          <w:b w:val="0"/>
          <w:bCs w:val="0"/>
          <w:caps w:val="0"/>
          <w:sz w:val="20"/>
          <w:szCs w:val="20"/>
        </w:rPr>
      </w:pPr>
      <w:r w:rsidRPr="000F1AAF">
        <w:rPr>
          <w:b w:val="0"/>
          <w:bCs w:val="0"/>
          <w:caps w:val="0"/>
          <w:sz w:val="20"/>
          <w:szCs w:val="20"/>
        </w:rPr>
        <w:t>6.2     Materiais</w:t>
      </w:r>
    </w:p>
    <w:p w:rsidR="00782674" w:rsidRPr="000F1AAF" w:rsidRDefault="00782674" w:rsidP="000F1AAF">
      <w:pPr>
        <w:pStyle w:val="SUBTTULO-1"/>
        <w:spacing w:before="0" w:after="0"/>
        <w:ind w:left="0" w:right="-11" w:firstLine="851"/>
        <w:jc w:val="both"/>
        <w:rPr>
          <w:b w:val="0"/>
          <w:bCs w:val="0"/>
          <w:caps w:val="0"/>
          <w:sz w:val="20"/>
          <w:szCs w:val="20"/>
        </w:rPr>
      </w:pPr>
    </w:p>
    <w:p w:rsidR="00782674" w:rsidRPr="000F1AAF" w:rsidRDefault="00782674" w:rsidP="000F1AAF">
      <w:pPr>
        <w:pStyle w:val="PARAGRAFO"/>
        <w:spacing w:before="0" w:after="0"/>
        <w:ind w:right="-11" w:firstLine="851"/>
        <w:rPr>
          <w:sz w:val="20"/>
          <w:szCs w:val="20"/>
        </w:rPr>
      </w:pPr>
      <w:r w:rsidRPr="000F1AAF">
        <w:rPr>
          <w:sz w:val="20"/>
          <w:szCs w:val="20"/>
        </w:rPr>
        <w:t>O agregado para a base, no momento em que é depositado no leito da estrada, deverá estar de acordo com os requisitos gerais que constam no Quadro 5 abaixo:</w:t>
      </w:r>
    </w:p>
    <w:p w:rsidR="00782674" w:rsidRPr="000F1AAF" w:rsidRDefault="00782674" w:rsidP="000F1AAF">
      <w:pPr>
        <w:pStyle w:val="PARAGRAFO"/>
        <w:spacing w:before="0" w:after="0"/>
        <w:ind w:right="-11" w:firstLine="851"/>
        <w:rPr>
          <w:sz w:val="20"/>
          <w:szCs w:val="20"/>
        </w:rPr>
      </w:pPr>
    </w:p>
    <w:p w:rsidR="00782674" w:rsidRPr="000F1AAF" w:rsidRDefault="00782674" w:rsidP="000F1AAF">
      <w:pPr>
        <w:pStyle w:val="Legenda"/>
        <w:keepNext/>
        <w:ind w:right="-11" w:firstLine="851"/>
        <w:jc w:val="center"/>
        <w:rPr>
          <w:b w:val="0"/>
          <w:bCs w:val="0"/>
        </w:rPr>
      </w:pPr>
      <w:r w:rsidRPr="000F1AAF">
        <w:rPr>
          <w:b w:val="0"/>
          <w:bCs w:val="0"/>
        </w:rPr>
        <w:t>Quadro 5</w:t>
      </w:r>
    </w:p>
    <w:tbl>
      <w:tblPr>
        <w:tblW w:w="0" w:type="auto"/>
        <w:jc w:val="center"/>
        <w:tblLayout w:type="fixed"/>
        <w:tblCellMar>
          <w:left w:w="71" w:type="dxa"/>
          <w:right w:w="71" w:type="dxa"/>
        </w:tblCellMar>
        <w:tblLook w:val="0000" w:firstRow="0" w:lastRow="0" w:firstColumn="0" w:lastColumn="0" w:noHBand="0" w:noVBand="0"/>
      </w:tblPr>
      <w:tblGrid>
        <w:gridCol w:w="5387"/>
        <w:gridCol w:w="2551"/>
      </w:tblGrid>
      <w:tr w:rsidR="00782674" w:rsidRPr="000F1AAF">
        <w:trPr>
          <w:jc w:val="center"/>
        </w:trPr>
        <w:tc>
          <w:tcPr>
            <w:tcW w:w="5387" w:type="dxa"/>
            <w:tcBorders>
              <w:top w:val="single" w:sz="6" w:space="0" w:color="auto"/>
              <w:left w:val="single" w:sz="6" w:space="0" w:color="auto"/>
              <w:right w:val="single" w:sz="6" w:space="0" w:color="auto"/>
            </w:tcBorders>
          </w:tcPr>
          <w:p w:rsidR="00782674" w:rsidRPr="000F1AAF" w:rsidRDefault="00782674" w:rsidP="000F1AAF">
            <w:pPr>
              <w:pStyle w:val="PARAGRAFO"/>
              <w:spacing w:before="0" w:after="0"/>
              <w:ind w:right="-11" w:firstLine="851"/>
              <w:jc w:val="center"/>
              <w:rPr>
                <w:sz w:val="20"/>
                <w:szCs w:val="20"/>
              </w:rPr>
            </w:pPr>
            <w:r w:rsidRPr="000F1AAF">
              <w:rPr>
                <w:sz w:val="20"/>
                <w:szCs w:val="20"/>
              </w:rPr>
              <w:t>Ensaios</w:t>
            </w:r>
          </w:p>
        </w:tc>
        <w:tc>
          <w:tcPr>
            <w:tcW w:w="2551" w:type="dxa"/>
            <w:tcBorders>
              <w:top w:val="single" w:sz="6" w:space="0" w:color="auto"/>
              <w:left w:val="single" w:sz="6" w:space="0" w:color="auto"/>
              <w:right w:val="single" w:sz="6" w:space="0" w:color="auto"/>
            </w:tcBorders>
          </w:tcPr>
          <w:p w:rsidR="00782674" w:rsidRPr="000F1AAF" w:rsidRDefault="00782674" w:rsidP="000F1AAF">
            <w:pPr>
              <w:pStyle w:val="PARAGRAFO"/>
              <w:spacing w:before="0" w:after="0"/>
              <w:ind w:right="-11" w:firstLine="0"/>
              <w:jc w:val="center"/>
              <w:rPr>
                <w:sz w:val="20"/>
                <w:szCs w:val="20"/>
              </w:rPr>
            </w:pPr>
            <w:r w:rsidRPr="000F1AAF">
              <w:rPr>
                <w:sz w:val="20"/>
                <w:szCs w:val="20"/>
              </w:rPr>
              <w:t>Valor Máximo (%)</w:t>
            </w:r>
          </w:p>
        </w:tc>
      </w:tr>
      <w:tr w:rsidR="00782674" w:rsidRPr="000F1AAF">
        <w:trPr>
          <w:jc w:val="center"/>
        </w:trPr>
        <w:tc>
          <w:tcPr>
            <w:tcW w:w="5387" w:type="dxa"/>
            <w:tcBorders>
              <w:top w:val="single" w:sz="4" w:space="0" w:color="auto"/>
              <w:left w:val="single" w:sz="4" w:space="0" w:color="auto"/>
              <w:right w:val="single" w:sz="6" w:space="0" w:color="auto"/>
            </w:tcBorders>
          </w:tcPr>
          <w:p w:rsidR="00782674" w:rsidRPr="000F1AAF" w:rsidRDefault="00782674" w:rsidP="000F1AAF">
            <w:pPr>
              <w:pStyle w:val="PARAGRAFO"/>
              <w:spacing w:before="0" w:after="0"/>
              <w:ind w:right="-11" w:firstLine="851"/>
              <w:rPr>
                <w:sz w:val="20"/>
                <w:szCs w:val="20"/>
              </w:rPr>
            </w:pPr>
            <w:r w:rsidRPr="000F1AAF">
              <w:rPr>
                <w:sz w:val="20"/>
                <w:szCs w:val="20"/>
              </w:rPr>
              <w:t>Abrasão Los Angeles</w:t>
            </w:r>
          </w:p>
        </w:tc>
        <w:tc>
          <w:tcPr>
            <w:tcW w:w="2551" w:type="dxa"/>
            <w:tcBorders>
              <w:top w:val="single" w:sz="4" w:space="0" w:color="auto"/>
              <w:left w:val="single" w:sz="6" w:space="0" w:color="auto"/>
              <w:right w:val="single" w:sz="4" w:space="0" w:color="auto"/>
            </w:tcBorders>
          </w:tcPr>
          <w:p w:rsidR="00782674" w:rsidRPr="000F1AAF" w:rsidRDefault="00782674" w:rsidP="000F1AAF">
            <w:pPr>
              <w:pStyle w:val="PARAGRAFO"/>
              <w:spacing w:before="0" w:after="0"/>
              <w:ind w:right="-11" w:firstLine="851"/>
              <w:rPr>
                <w:sz w:val="20"/>
                <w:szCs w:val="20"/>
              </w:rPr>
            </w:pPr>
            <w:r w:rsidRPr="000F1AAF">
              <w:rPr>
                <w:sz w:val="20"/>
                <w:szCs w:val="20"/>
              </w:rPr>
              <w:t>40</w:t>
            </w:r>
          </w:p>
        </w:tc>
      </w:tr>
      <w:tr w:rsidR="00782674" w:rsidRPr="000F1AAF">
        <w:trPr>
          <w:jc w:val="center"/>
        </w:trPr>
        <w:tc>
          <w:tcPr>
            <w:tcW w:w="5387" w:type="dxa"/>
            <w:tcBorders>
              <w:left w:val="single" w:sz="4" w:space="0" w:color="auto"/>
              <w:bottom w:val="single" w:sz="4" w:space="0" w:color="auto"/>
              <w:right w:val="single" w:sz="6" w:space="0" w:color="auto"/>
            </w:tcBorders>
          </w:tcPr>
          <w:p w:rsidR="00782674" w:rsidRPr="000F1AAF" w:rsidRDefault="00782674" w:rsidP="000F1AAF">
            <w:pPr>
              <w:pStyle w:val="PARAGRAFO"/>
              <w:spacing w:before="0" w:after="0"/>
              <w:ind w:right="-11" w:firstLine="851"/>
              <w:rPr>
                <w:sz w:val="20"/>
                <w:szCs w:val="20"/>
              </w:rPr>
            </w:pPr>
            <w:r w:rsidRPr="000F1AAF">
              <w:rPr>
                <w:sz w:val="20"/>
                <w:szCs w:val="20"/>
              </w:rPr>
              <w:lastRenderedPageBreak/>
              <w:t>Ensaio de Sanidade (Soundness Test)</w:t>
            </w:r>
          </w:p>
        </w:tc>
        <w:tc>
          <w:tcPr>
            <w:tcW w:w="2551" w:type="dxa"/>
            <w:tcBorders>
              <w:left w:val="single" w:sz="6" w:space="0" w:color="auto"/>
              <w:bottom w:val="single" w:sz="4" w:space="0" w:color="auto"/>
              <w:right w:val="single" w:sz="4" w:space="0" w:color="auto"/>
            </w:tcBorders>
          </w:tcPr>
          <w:p w:rsidR="00782674" w:rsidRPr="000F1AAF" w:rsidRDefault="00782674" w:rsidP="000F1AAF">
            <w:pPr>
              <w:pStyle w:val="PARAGRAFO"/>
              <w:spacing w:before="0" w:after="0"/>
              <w:ind w:right="-11" w:firstLine="851"/>
              <w:rPr>
                <w:sz w:val="20"/>
                <w:szCs w:val="20"/>
              </w:rPr>
            </w:pPr>
            <w:r w:rsidRPr="000F1AAF">
              <w:rPr>
                <w:sz w:val="20"/>
                <w:szCs w:val="20"/>
              </w:rPr>
              <w:t>10</w:t>
            </w:r>
          </w:p>
        </w:tc>
      </w:tr>
    </w:tbl>
    <w:p w:rsidR="00782674" w:rsidRPr="000F1AAF" w:rsidRDefault="00782674" w:rsidP="000F1AAF">
      <w:pPr>
        <w:pStyle w:val="PARAGRAFO"/>
        <w:spacing w:before="0" w:after="0"/>
        <w:ind w:right="-11" w:firstLine="851"/>
        <w:rPr>
          <w:sz w:val="20"/>
          <w:szCs w:val="20"/>
        </w:rPr>
      </w:pPr>
    </w:p>
    <w:p w:rsidR="00782674" w:rsidRPr="000F1AAF" w:rsidRDefault="00782674" w:rsidP="000F1AAF">
      <w:pPr>
        <w:pStyle w:val="PARAGRAFO-2"/>
        <w:spacing w:before="0" w:after="0"/>
        <w:ind w:right="-11"/>
        <w:rPr>
          <w:sz w:val="20"/>
          <w:szCs w:val="20"/>
        </w:rPr>
      </w:pPr>
      <w:r w:rsidRPr="000F1AAF">
        <w:rPr>
          <w:sz w:val="20"/>
          <w:szCs w:val="20"/>
        </w:rPr>
        <w:t>O agregado para a base deverá consistir de pedra britada ou seixo britado. Deverá estar isento de matéria vegetal e outras substâncias nocivas.</w:t>
      </w:r>
    </w:p>
    <w:p w:rsidR="00782674" w:rsidRPr="000F1AAF" w:rsidRDefault="00782674" w:rsidP="000F1AAF">
      <w:pPr>
        <w:pStyle w:val="PARAGRAFO-2"/>
        <w:spacing w:before="0" w:after="0"/>
        <w:ind w:right="-11"/>
        <w:rPr>
          <w:sz w:val="20"/>
          <w:szCs w:val="20"/>
        </w:rPr>
      </w:pPr>
      <w:r w:rsidRPr="000F1AAF">
        <w:rPr>
          <w:sz w:val="20"/>
          <w:szCs w:val="20"/>
        </w:rPr>
        <w:t>O agregado para a base deverá possuir no mínimo 90% de partículas em peso, tendo pelo menos duas f</w:t>
      </w:r>
      <w:r w:rsidRPr="000F1AAF">
        <w:rPr>
          <w:sz w:val="20"/>
          <w:szCs w:val="20"/>
        </w:rPr>
        <w:t>a</w:t>
      </w:r>
      <w:r w:rsidRPr="000F1AAF">
        <w:rPr>
          <w:sz w:val="20"/>
          <w:szCs w:val="20"/>
        </w:rPr>
        <w:t>ces britadas.</w:t>
      </w:r>
    </w:p>
    <w:p w:rsidR="00782674" w:rsidRPr="000F1AAF" w:rsidRDefault="00782674" w:rsidP="000F1AAF">
      <w:pPr>
        <w:pStyle w:val="PARAGRAFO-2"/>
        <w:spacing w:before="0" w:after="0"/>
        <w:ind w:right="-11"/>
        <w:rPr>
          <w:sz w:val="20"/>
          <w:szCs w:val="20"/>
        </w:rPr>
      </w:pPr>
      <w:r w:rsidRPr="000F1AAF">
        <w:rPr>
          <w:sz w:val="20"/>
          <w:szCs w:val="20"/>
        </w:rPr>
        <w:t>A composição percentual em peso de agregado deve se enquadrar em uma das faixas indicadas no Quadro I, de acordo com o número N de tráfego do projeto. (N = 4,5 . 106).</w:t>
      </w:r>
    </w:p>
    <w:p w:rsidR="00782674" w:rsidRPr="000F1AAF" w:rsidRDefault="00782674" w:rsidP="000F1AAF">
      <w:pPr>
        <w:pStyle w:val="PARAGRAFO-2"/>
        <w:spacing w:before="0" w:after="0"/>
        <w:ind w:right="-11"/>
        <w:rPr>
          <w:sz w:val="20"/>
          <w:szCs w:val="20"/>
        </w:rPr>
      </w:pPr>
      <w:r w:rsidRPr="000F1AAF">
        <w:rPr>
          <w:sz w:val="20"/>
          <w:szCs w:val="20"/>
        </w:rPr>
        <w:t>Adotou-se a faixa granulométrica B para um N &gt; 5x106  de acordo com as  especificações do DNIT como segue no Quadro 6.</w:t>
      </w:r>
    </w:p>
    <w:p w:rsidR="00782674" w:rsidRPr="000F1AAF" w:rsidRDefault="00782674" w:rsidP="000F1AAF">
      <w:pPr>
        <w:pStyle w:val="SUBTTULO-1"/>
        <w:spacing w:before="0" w:after="0"/>
        <w:ind w:left="0" w:right="-11" w:firstLine="851"/>
        <w:rPr>
          <w:b w:val="0"/>
          <w:bCs w:val="0"/>
          <w:caps w:val="0"/>
          <w:sz w:val="20"/>
          <w:szCs w:val="20"/>
        </w:rPr>
      </w:pPr>
    </w:p>
    <w:p w:rsidR="00782674" w:rsidRPr="000F1AAF" w:rsidRDefault="00782674" w:rsidP="000F1AAF">
      <w:pPr>
        <w:pStyle w:val="Legenda"/>
        <w:keepNext/>
        <w:ind w:right="-11" w:firstLine="851"/>
        <w:jc w:val="center"/>
        <w:rPr>
          <w:b w:val="0"/>
          <w:bCs w:val="0"/>
        </w:rPr>
      </w:pPr>
      <w:r w:rsidRPr="000F1AAF">
        <w:rPr>
          <w:b w:val="0"/>
          <w:bCs w:val="0"/>
        </w:rPr>
        <w:t>Quadro 6 – Faixas Granulométricas</w:t>
      </w:r>
    </w:p>
    <w:tbl>
      <w:tblPr>
        <w:tblW w:w="9076" w:type="dxa"/>
        <w:tblInd w:w="53" w:type="dxa"/>
        <w:tblCellMar>
          <w:left w:w="70" w:type="dxa"/>
          <w:right w:w="70" w:type="dxa"/>
        </w:tblCellMar>
        <w:tblLook w:val="00A0" w:firstRow="1" w:lastRow="0" w:firstColumn="1" w:lastColumn="0" w:noHBand="0" w:noVBand="0"/>
      </w:tblPr>
      <w:tblGrid>
        <w:gridCol w:w="1088"/>
        <w:gridCol w:w="1045"/>
        <w:gridCol w:w="1044"/>
        <w:gridCol w:w="1044"/>
        <w:gridCol w:w="1212"/>
        <w:gridCol w:w="1086"/>
        <w:gridCol w:w="1086"/>
        <w:gridCol w:w="1471"/>
      </w:tblGrid>
      <w:tr w:rsidR="00782674" w:rsidRPr="000F1AAF">
        <w:trPr>
          <w:trHeight w:val="383"/>
        </w:trPr>
        <w:tc>
          <w:tcPr>
            <w:tcW w:w="1088" w:type="dxa"/>
            <w:tcBorders>
              <w:top w:val="single" w:sz="4" w:space="0" w:color="auto"/>
              <w:left w:val="single" w:sz="4" w:space="0" w:color="auto"/>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Tipos</w:t>
            </w:r>
          </w:p>
        </w:tc>
        <w:tc>
          <w:tcPr>
            <w:tcW w:w="4345" w:type="dxa"/>
            <w:gridSpan w:val="4"/>
            <w:tcBorders>
              <w:top w:val="single" w:sz="4" w:space="0" w:color="auto"/>
              <w:left w:val="nil"/>
              <w:bottom w:val="single" w:sz="4" w:space="0" w:color="auto"/>
              <w:right w:val="single" w:sz="4" w:space="0" w:color="auto"/>
            </w:tcBorders>
            <w:noWrap/>
            <w:vAlign w:val="bottom"/>
          </w:tcPr>
          <w:p w:rsidR="00782674" w:rsidRPr="000F1AAF" w:rsidRDefault="00782674" w:rsidP="000F1AAF">
            <w:pPr>
              <w:ind w:right="-11" w:firstLine="851"/>
              <w:jc w:val="center"/>
              <w:rPr>
                <w:sz w:val="20"/>
                <w:szCs w:val="20"/>
              </w:rPr>
            </w:pPr>
            <w:r w:rsidRPr="000F1AAF">
              <w:rPr>
                <w:sz w:val="20"/>
                <w:szCs w:val="20"/>
              </w:rPr>
              <w:t>Para N &gt; 5x106</w:t>
            </w:r>
          </w:p>
        </w:tc>
        <w:tc>
          <w:tcPr>
            <w:tcW w:w="2172" w:type="dxa"/>
            <w:gridSpan w:val="2"/>
            <w:tcBorders>
              <w:top w:val="single" w:sz="4" w:space="0" w:color="auto"/>
              <w:left w:val="nil"/>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Para N &lt; 5x106</w:t>
            </w:r>
          </w:p>
        </w:tc>
        <w:tc>
          <w:tcPr>
            <w:tcW w:w="1471" w:type="dxa"/>
            <w:vMerge w:val="restart"/>
            <w:tcBorders>
              <w:top w:val="single" w:sz="4" w:space="0" w:color="auto"/>
              <w:left w:val="single" w:sz="4" w:space="0" w:color="auto"/>
              <w:bottom w:val="single" w:sz="4" w:space="0" w:color="auto"/>
              <w:right w:val="single" w:sz="4" w:space="0" w:color="auto"/>
            </w:tcBorders>
            <w:vAlign w:val="center"/>
          </w:tcPr>
          <w:p w:rsidR="00782674" w:rsidRPr="000F1AAF" w:rsidRDefault="00782674" w:rsidP="000F1AAF">
            <w:pPr>
              <w:ind w:right="-11"/>
              <w:jc w:val="center"/>
              <w:rPr>
                <w:sz w:val="20"/>
                <w:szCs w:val="20"/>
              </w:rPr>
            </w:pPr>
            <w:r w:rsidRPr="000F1AAF">
              <w:rPr>
                <w:sz w:val="20"/>
                <w:szCs w:val="20"/>
              </w:rPr>
              <w:t>Tolerâncias da Faixa de Pr</w:t>
            </w:r>
            <w:r w:rsidRPr="000F1AAF">
              <w:rPr>
                <w:sz w:val="20"/>
                <w:szCs w:val="20"/>
              </w:rPr>
              <w:t>o</w:t>
            </w:r>
            <w:r w:rsidRPr="000F1AAF">
              <w:rPr>
                <w:sz w:val="20"/>
                <w:szCs w:val="20"/>
              </w:rPr>
              <w:t>jeto</w:t>
            </w:r>
          </w:p>
        </w:tc>
      </w:tr>
      <w:tr w:rsidR="00782674" w:rsidRPr="000F1AAF">
        <w:trPr>
          <w:trHeight w:val="322"/>
        </w:trPr>
        <w:tc>
          <w:tcPr>
            <w:tcW w:w="1088" w:type="dxa"/>
            <w:tcBorders>
              <w:top w:val="nil"/>
              <w:left w:val="single" w:sz="4" w:space="0" w:color="auto"/>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Peneiras</w:t>
            </w:r>
          </w:p>
        </w:tc>
        <w:tc>
          <w:tcPr>
            <w:tcW w:w="1045" w:type="dxa"/>
            <w:tcBorders>
              <w:top w:val="nil"/>
              <w:left w:val="nil"/>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A</w:t>
            </w:r>
          </w:p>
        </w:tc>
        <w:tc>
          <w:tcPr>
            <w:tcW w:w="1044" w:type="dxa"/>
            <w:tcBorders>
              <w:top w:val="nil"/>
              <w:left w:val="nil"/>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B</w:t>
            </w:r>
          </w:p>
        </w:tc>
        <w:tc>
          <w:tcPr>
            <w:tcW w:w="1044" w:type="dxa"/>
            <w:tcBorders>
              <w:top w:val="nil"/>
              <w:left w:val="nil"/>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C</w:t>
            </w:r>
          </w:p>
        </w:tc>
        <w:tc>
          <w:tcPr>
            <w:tcW w:w="1212" w:type="dxa"/>
            <w:tcBorders>
              <w:top w:val="nil"/>
              <w:left w:val="nil"/>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D</w:t>
            </w:r>
          </w:p>
        </w:tc>
        <w:tc>
          <w:tcPr>
            <w:tcW w:w="1086" w:type="dxa"/>
            <w:tcBorders>
              <w:top w:val="nil"/>
              <w:left w:val="nil"/>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E</w:t>
            </w:r>
          </w:p>
        </w:tc>
        <w:tc>
          <w:tcPr>
            <w:tcW w:w="1086" w:type="dxa"/>
            <w:tcBorders>
              <w:top w:val="nil"/>
              <w:left w:val="nil"/>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F</w:t>
            </w:r>
          </w:p>
        </w:tc>
        <w:tc>
          <w:tcPr>
            <w:tcW w:w="1471" w:type="dxa"/>
            <w:vMerge/>
            <w:tcBorders>
              <w:top w:val="single" w:sz="4" w:space="0" w:color="auto"/>
              <w:left w:val="single" w:sz="4" w:space="0" w:color="auto"/>
              <w:bottom w:val="single" w:sz="4" w:space="0" w:color="auto"/>
              <w:right w:val="single" w:sz="4" w:space="0" w:color="auto"/>
            </w:tcBorders>
            <w:vAlign w:val="center"/>
          </w:tcPr>
          <w:p w:rsidR="00782674" w:rsidRPr="000F1AAF" w:rsidRDefault="00782674" w:rsidP="000F1AAF">
            <w:pPr>
              <w:ind w:right="-11" w:firstLine="851"/>
              <w:jc w:val="center"/>
              <w:rPr>
                <w:sz w:val="20"/>
                <w:szCs w:val="20"/>
              </w:rPr>
            </w:pPr>
          </w:p>
        </w:tc>
      </w:tr>
      <w:tr w:rsidR="00782674" w:rsidRPr="000F1AAF">
        <w:trPr>
          <w:trHeight w:val="322"/>
        </w:trPr>
        <w:tc>
          <w:tcPr>
            <w:tcW w:w="1088" w:type="dxa"/>
            <w:tcBorders>
              <w:top w:val="nil"/>
              <w:left w:val="single" w:sz="4" w:space="0" w:color="auto"/>
              <w:bottom w:val="single" w:sz="4" w:space="0" w:color="auto"/>
              <w:right w:val="single" w:sz="4" w:space="0" w:color="auto"/>
            </w:tcBorders>
            <w:noWrap/>
            <w:vAlign w:val="bottom"/>
          </w:tcPr>
          <w:p w:rsidR="00782674" w:rsidRPr="000F1AAF" w:rsidRDefault="00782674" w:rsidP="000F1AAF">
            <w:pPr>
              <w:ind w:right="-11" w:firstLine="851"/>
              <w:jc w:val="center"/>
              <w:rPr>
                <w:sz w:val="20"/>
                <w:szCs w:val="20"/>
              </w:rPr>
            </w:pPr>
          </w:p>
        </w:tc>
        <w:tc>
          <w:tcPr>
            <w:tcW w:w="6517" w:type="dxa"/>
            <w:gridSpan w:val="6"/>
            <w:tcBorders>
              <w:top w:val="single" w:sz="4" w:space="0" w:color="auto"/>
              <w:left w:val="nil"/>
              <w:bottom w:val="single" w:sz="4" w:space="0" w:color="auto"/>
              <w:right w:val="single" w:sz="4" w:space="0" w:color="auto"/>
            </w:tcBorders>
            <w:noWrap/>
            <w:vAlign w:val="bottom"/>
          </w:tcPr>
          <w:p w:rsidR="00782674" w:rsidRPr="000F1AAF" w:rsidRDefault="00782674" w:rsidP="000F1AAF">
            <w:pPr>
              <w:ind w:right="-11" w:firstLine="851"/>
              <w:jc w:val="center"/>
              <w:rPr>
                <w:sz w:val="20"/>
                <w:szCs w:val="20"/>
              </w:rPr>
            </w:pPr>
            <w:r w:rsidRPr="000F1AAF">
              <w:rPr>
                <w:sz w:val="20"/>
                <w:szCs w:val="20"/>
              </w:rPr>
              <w:t>% em peso passando</w:t>
            </w:r>
          </w:p>
        </w:tc>
        <w:tc>
          <w:tcPr>
            <w:tcW w:w="1471" w:type="dxa"/>
            <w:vMerge/>
            <w:tcBorders>
              <w:top w:val="single" w:sz="4" w:space="0" w:color="auto"/>
              <w:left w:val="single" w:sz="4" w:space="0" w:color="auto"/>
              <w:bottom w:val="single" w:sz="4" w:space="0" w:color="auto"/>
              <w:right w:val="single" w:sz="4" w:space="0" w:color="auto"/>
            </w:tcBorders>
            <w:vAlign w:val="center"/>
          </w:tcPr>
          <w:p w:rsidR="00782674" w:rsidRPr="000F1AAF" w:rsidRDefault="00782674" w:rsidP="000F1AAF">
            <w:pPr>
              <w:ind w:right="-11" w:firstLine="851"/>
              <w:jc w:val="center"/>
              <w:rPr>
                <w:sz w:val="20"/>
                <w:szCs w:val="20"/>
              </w:rPr>
            </w:pPr>
          </w:p>
        </w:tc>
      </w:tr>
      <w:tr w:rsidR="00782674" w:rsidRPr="000F1AAF">
        <w:trPr>
          <w:trHeight w:val="322"/>
        </w:trPr>
        <w:tc>
          <w:tcPr>
            <w:tcW w:w="1088" w:type="dxa"/>
            <w:tcBorders>
              <w:top w:val="nil"/>
              <w:left w:val="single" w:sz="4" w:space="0" w:color="auto"/>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2"</w:t>
            </w:r>
          </w:p>
        </w:tc>
        <w:tc>
          <w:tcPr>
            <w:tcW w:w="1045"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100</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100</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w:t>
            </w:r>
          </w:p>
        </w:tc>
        <w:tc>
          <w:tcPr>
            <w:tcW w:w="1212"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w:t>
            </w:r>
          </w:p>
        </w:tc>
        <w:tc>
          <w:tcPr>
            <w:tcW w:w="1471"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 7%</w:t>
            </w:r>
          </w:p>
        </w:tc>
      </w:tr>
      <w:tr w:rsidR="00782674" w:rsidRPr="000F1AAF">
        <w:trPr>
          <w:trHeight w:val="322"/>
        </w:trPr>
        <w:tc>
          <w:tcPr>
            <w:tcW w:w="1088" w:type="dxa"/>
            <w:tcBorders>
              <w:top w:val="nil"/>
              <w:left w:val="single" w:sz="4" w:space="0" w:color="auto"/>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1"</w:t>
            </w:r>
          </w:p>
        </w:tc>
        <w:tc>
          <w:tcPr>
            <w:tcW w:w="1045"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75-90)</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100</w:t>
            </w:r>
          </w:p>
        </w:tc>
        <w:tc>
          <w:tcPr>
            <w:tcW w:w="1212"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100</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100</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100</w:t>
            </w:r>
          </w:p>
        </w:tc>
        <w:tc>
          <w:tcPr>
            <w:tcW w:w="1471"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 7%</w:t>
            </w:r>
          </w:p>
        </w:tc>
      </w:tr>
      <w:tr w:rsidR="00782674" w:rsidRPr="000F1AAF">
        <w:trPr>
          <w:trHeight w:val="322"/>
        </w:trPr>
        <w:tc>
          <w:tcPr>
            <w:tcW w:w="1088" w:type="dxa"/>
            <w:tcBorders>
              <w:top w:val="nil"/>
              <w:left w:val="single" w:sz="4" w:space="0" w:color="auto"/>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3/8"</w:t>
            </w:r>
          </w:p>
        </w:tc>
        <w:tc>
          <w:tcPr>
            <w:tcW w:w="1045"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(30-65)</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(40-75)</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(50-85)</w:t>
            </w:r>
          </w:p>
        </w:tc>
        <w:tc>
          <w:tcPr>
            <w:tcW w:w="1212"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w:t>
            </w:r>
          </w:p>
          <w:p w:rsidR="00782674" w:rsidRPr="000F1AAF" w:rsidRDefault="00782674" w:rsidP="000F1AAF">
            <w:pPr>
              <w:ind w:right="-11"/>
              <w:jc w:val="center"/>
              <w:rPr>
                <w:sz w:val="20"/>
                <w:szCs w:val="20"/>
              </w:rPr>
            </w:pPr>
            <w:r w:rsidRPr="000F1AAF">
              <w:rPr>
                <w:sz w:val="20"/>
                <w:szCs w:val="20"/>
              </w:rPr>
              <w:t>60-100)</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w:t>
            </w:r>
          </w:p>
        </w:tc>
        <w:tc>
          <w:tcPr>
            <w:tcW w:w="1471"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 7%</w:t>
            </w:r>
          </w:p>
        </w:tc>
      </w:tr>
      <w:tr w:rsidR="00782674" w:rsidRPr="000F1AAF">
        <w:trPr>
          <w:trHeight w:val="322"/>
        </w:trPr>
        <w:tc>
          <w:tcPr>
            <w:tcW w:w="1088" w:type="dxa"/>
            <w:tcBorders>
              <w:top w:val="nil"/>
              <w:left w:val="single" w:sz="4" w:space="0" w:color="auto"/>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Nº 4</w:t>
            </w:r>
          </w:p>
        </w:tc>
        <w:tc>
          <w:tcPr>
            <w:tcW w:w="1045"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(25-55)</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(30-60)</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(35-65)</w:t>
            </w:r>
          </w:p>
        </w:tc>
        <w:tc>
          <w:tcPr>
            <w:tcW w:w="1212"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(50-85)</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(55-100)</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(10-100)</w:t>
            </w:r>
          </w:p>
        </w:tc>
        <w:tc>
          <w:tcPr>
            <w:tcW w:w="1471"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 5%</w:t>
            </w:r>
          </w:p>
        </w:tc>
      </w:tr>
      <w:tr w:rsidR="00782674" w:rsidRPr="000F1AAF">
        <w:trPr>
          <w:trHeight w:val="322"/>
        </w:trPr>
        <w:tc>
          <w:tcPr>
            <w:tcW w:w="1088" w:type="dxa"/>
            <w:tcBorders>
              <w:top w:val="nil"/>
              <w:left w:val="single" w:sz="4" w:space="0" w:color="auto"/>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Nº 10</w:t>
            </w:r>
          </w:p>
        </w:tc>
        <w:tc>
          <w:tcPr>
            <w:tcW w:w="1045"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(15-40)</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(20-45)</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(25-50)</w:t>
            </w:r>
          </w:p>
        </w:tc>
        <w:tc>
          <w:tcPr>
            <w:tcW w:w="1212"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(40-70)</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(40-100)</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(55-100)</w:t>
            </w:r>
          </w:p>
        </w:tc>
        <w:tc>
          <w:tcPr>
            <w:tcW w:w="1471"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 5%</w:t>
            </w:r>
          </w:p>
        </w:tc>
      </w:tr>
      <w:tr w:rsidR="00782674" w:rsidRPr="000F1AAF">
        <w:trPr>
          <w:trHeight w:val="322"/>
        </w:trPr>
        <w:tc>
          <w:tcPr>
            <w:tcW w:w="1088" w:type="dxa"/>
            <w:tcBorders>
              <w:top w:val="nil"/>
              <w:left w:val="single" w:sz="4" w:space="0" w:color="auto"/>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Nº 40</w:t>
            </w:r>
          </w:p>
        </w:tc>
        <w:tc>
          <w:tcPr>
            <w:tcW w:w="1045"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(8-20)</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(15-30)</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(15-30)</w:t>
            </w:r>
          </w:p>
        </w:tc>
        <w:tc>
          <w:tcPr>
            <w:tcW w:w="1212"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(25-45)</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(20-50)</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(30-70)</w:t>
            </w:r>
          </w:p>
        </w:tc>
        <w:tc>
          <w:tcPr>
            <w:tcW w:w="1471"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 2%</w:t>
            </w:r>
          </w:p>
        </w:tc>
      </w:tr>
      <w:tr w:rsidR="00782674" w:rsidRPr="000F1AAF">
        <w:trPr>
          <w:trHeight w:val="322"/>
        </w:trPr>
        <w:tc>
          <w:tcPr>
            <w:tcW w:w="1088" w:type="dxa"/>
            <w:tcBorders>
              <w:top w:val="nil"/>
              <w:left w:val="single" w:sz="4" w:space="0" w:color="auto"/>
              <w:bottom w:val="single" w:sz="4" w:space="0" w:color="auto"/>
              <w:right w:val="single" w:sz="4" w:space="0" w:color="auto"/>
            </w:tcBorders>
            <w:noWrap/>
            <w:vAlign w:val="bottom"/>
          </w:tcPr>
          <w:p w:rsidR="00782674" w:rsidRPr="000F1AAF" w:rsidRDefault="00782674" w:rsidP="000F1AAF">
            <w:pPr>
              <w:ind w:right="-11"/>
              <w:jc w:val="center"/>
              <w:rPr>
                <w:sz w:val="20"/>
                <w:szCs w:val="20"/>
              </w:rPr>
            </w:pPr>
            <w:r w:rsidRPr="000F1AAF">
              <w:rPr>
                <w:sz w:val="20"/>
                <w:szCs w:val="20"/>
              </w:rPr>
              <w:t>Nº 200</w:t>
            </w:r>
          </w:p>
        </w:tc>
        <w:tc>
          <w:tcPr>
            <w:tcW w:w="1045"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(2-8)</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(5-15)</w:t>
            </w:r>
          </w:p>
        </w:tc>
        <w:tc>
          <w:tcPr>
            <w:tcW w:w="1044"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(5-15)</w:t>
            </w:r>
          </w:p>
        </w:tc>
        <w:tc>
          <w:tcPr>
            <w:tcW w:w="1212"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(10-25)</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(6-20)</w:t>
            </w:r>
          </w:p>
        </w:tc>
        <w:tc>
          <w:tcPr>
            <w:tcW w:w="1086" w:type="dxa"/>
            <w:tcBorders>
              <w:top w:val="nil"/>
              <w:left w:val="nil"/>
              <w:bottom w:val="single" w:sz="4" w:space="0" w:color="auto"/>
              <w:right w:val="single" w:sz="4" w:space="0" w:color="auto"/>
            </w:tcBorders>
            <w:noWrap/>
            <w:vAlign w:val="center"/>
          </w:tcPr>
          <w:p w:rsidR="00782674" w:rsidRPr="000F1AAF" w:rsidRDefault="00782674" w:rsidP="000F1AAF">
            <w:pPr>
              <w:ind w:right="-11" w:firstLine="851"/>
              <w:jc w:val="center"/>
              <w:rPr>
                <w:sz w:val="20"/>
                <w:szCs w:val="20"/>
              </w:rPr>
            </w:pPr>
            <w:r w:rsidRPr="000F1AAF">
              <w:rPr>
                <w:sz w:val="20"/>
                <w:szCs w:val="20"/>
              </w:rPr>
              <w:t>(8-25)</w:t>
            </w:r>
          </w:p>
        </w:tc>
        <w:tc>
          <w:tcPr>
            <w:tcW w:w="1471" w:type="dxa"/>
            <w:tcBorders>
              <w:top w:val="nil"/>
              <w:left w:val="nil"/>
              <w:bottom w:val="single" w:sz="4" w:space="0" w:color="auto"/>
              <w:right w:val="single" w:sz="4" w:space="0" w:color="auto"/>
            </w:tcBorders>
            <w:noWrap/>
            <w:vAlign w:val="center"/>
          </w:tcPr>
          <w:p w:rsidR="00782674" w:rsidRPr="000F1AAF" w:rsidRDefault="00782674" w:rsidP="000F1AAF">
            <w:pPr>
              <w:ind w:right="-11"/>
              <w:jc w:val="center"/>
              <w:rPr>
                <w:sz w:val="20"/>
                <w:szCs w:val="20"/>
              </w:rPr>
            </w:pPr>
            <w:r w:rsidRPr="000F1AAF">
              <w:rPr>
                <w:sz w:val="20"/>
                <w:szCs w:val="20"/>
              </w:rPr>
              <w:t>± 2%</w:t>
            </w:r>
          </w:p>
        </w:tc>
      </w:tr>
    </w:tbl>
    <w:p w:rsidR="00782674" w:rsidRPr="000F1AAF" w:rsidRDefault="00782674" w:rsidP="000F1AAF">
      <w:pPr>
        <w:pStyle w:val="SUBTTULO-1"/>
        <w:spacing w:before="0" w:after="0"/>
        <w:ind w:left="0" w:right="-11" w:firstLine="851"/>
        <w:rPr>
          <w:b w:val="0"/>
          <w:bCs w:val="0"/>
          <w:caps w:val="0"/>
          <w:sz w:val="20"/>
          <w:szCs w:val="20"/>
        </w:rPr>
      </w:pPr>
    </w:p>
    <w:p w:rsidR="00782674" w:rsidRPr="000F1AAF" w:rsidRDefault="00782674" w:rsidP="00630917">
      <w:pPr>
        <w:pStyle w:val="SUBTTULO-1"/>
        <w:spacing w:before="0" w:after="0"/>
        <w:ind w:left="0" w:right="-11" w:firstLine="851"/>
        <w:jc w:val="both"/>
        <w:rPr>
          <w:b w:val="0"/>
          <w:bCs w:val="0"/>
          <w:caps w:val="0"/>
          <w:sz w:val="20"/>
          <w:szCs w:val="20"/>
        </w:rPr>
      </w:pPr>
      <w:r w:rsidRPr="000F1AAF">
        <w:rPr>
          <w:b w:val="0"/>
          <w:bCs w:val="0"/>
          <w:caps w:val="0"/>
          <w:sz w:val="20"/>
          <w:szCs w:val="20"/>
        </w:rPr>
        <w:t xml:space="preserve">A fração que passa na peneira nº 40 deverá apresentar limite de liquidez inferior ou igual a 25% e índice de plasticidade inferior ou igual a 6%; quando esses limites forem ultrapassados, o equivalente de </w:t>
      </w:r>
      <w:r w:rsidR="00630917">
        <w:rPr>
          <w:b w:val="0"/>
          <w:bCs w:val="0"/>
          <w:caps w:val="0"/>
          <w:sz w:val="20"/>
          <w:szCs w:val="20"/>
        </w:rPr>
        <w:t>areia deverá ser maior que 30%.</w:t>
      </w:r>
    </w:p>
    <w:p w:rsidR="00782674" w:rsidRPr="000F1AAF" w:rsidRDefault="00782674" w:rsidP="00630917">
      <w:pPr>
        <w:pStyle w:val="SUBTTULO-1"/>
        <w:spacing w:before="0" w:after="0"/>
        <w:ind w:left="0" w:right="-11" w:firstLine="851"/>
        <w:jc w:val="both"/>
        <w:rPr>
          <w:b w:val="0"/>
          <w:bCs w:val="0"/>
          <w:caps w:val="0"/>
          <w:sz w:val="20"/>
          <w:szCs w:val="20"/>
        </w:rPr>
      </w:pPr>
      <w:r w:rsidRPr="000F1AAF">
        <w:rPr>
          <w:b w:val="0"/>
          <w:bCs w:val="0"/>
          <w:caps w:val="0"/>
          <w:sz w:val="20"/>
          <w:szCs w:val="20"/>
        </w:rPr>
        <w:t>A porcentagem do material que passa na peneira nº 200 não deve ultrapassar 2/3 da porcentagem que pa</w:t>
      </w:r>
      <w:r w:rsidRPr="000F1AAF">
        <w:rPr>
          <w:b w:val="0"/>
          <w:bCs w:val="0"/>
          <w:caps w:val="0"/>
          <w:sz w:val="20"/>
          <w:szCs w:val="20"/>
        </w:rPr>
        <w:t>s</w:t>
      </w:r>
      <w:r w:rsidR="00630917">
        <w:rPr>
          <w:b w:val="0"/>
          <w:bCs w:val="0"/>
          <w:caps w:val="0"/>
          <w:sz w:val="20"/>
          <w:szCs w:val="20"/>
        </w:rPr>
        <w:t>sa na peneira nº 40.</w:t>
      </w:r>
    </w:p>
    <w:p w:rsidR="00782674" w:rsidRPr="000F1AAF" w:rsidRDefault="00782674" w:rsidP="000F1AAF">
      <w:pPr>
        <w:pStyle w:val="PARAGRAFO"/>
        <w:spacing w:before="0" w:after="0"/>
        <w:ind w:right="-11" w:firstLine="851"/>
        <w:rPr>
          <w:sz w:val="20"/>
          <w:szCs w:val="20"/>
        </w:rPr>
      </w:pPr>
      <w:r w:rsidRPr="000F1AAF">
        <w:rPr>
          <w:sz w:val="20"/>
          <w:szCs w:val="20"/>
        </w:rPr>
        <w:t>O material da base deverá apresentar os requisitos apresentados no Quadro 7 abaixo:</w:t>
      </w:r>
    </w:p>
    <w:p w:rsidR="0006114F" w:rsidRPr="000F1AAF" w:rsidRDefault="0006114F" w:rsidP="000F1AAF">
      <w:pPr>
        <w:pStyle w:val="PARAGRAFO"/>
        <w:spacing w:before="0" w:after="0"/>
        <w:ind w:right="-11" w:firstLine="851"/>
        <w:rPr>
          <w:sz w:val="20"/>
          <w:szCs w:val="20"/>
        </w:rPr>
      </w:pPr>
    </w:p>
    <w:p w:rsidR="00782674" w:rsidRPr="000F1AAF" w:rsidRDefault="00782674" w:rsidP="000F1AAF">
      <w:pPr>
        <w:pStyle w:val="Legenda"/>
        <w:keepNext/>
        <w:ind w:right="-11" w:firstLine="851"/>
        <w:jc w:val="center"/>
        <w:rPr>
          <w:b w:val="0"/>
          <w:bCs w:val="0"/>
        </w:rPr>
      </w:pPr>
      <w:r w:rsidRPr="000F1AAF">
        <w:rPr>
          <w:b w:val="0"/>
          <w:bCs w:val="0"/>
        </w:rPr>
        <w:t>Quadro 7</w:t>
      </w:r>
    </w:p>
    <w:tbl>
      <w:tblPr>
        <w:tblW w:w="0" w:type="auto"/>
        <w:jc w:val="center"/>
        <w:tblLayout w:type="fixed"/>
        <w:tblCellMar>
          <w:left w:w="71" w:type="dxa"/>
          <w:right w:w="71" w:type="dxa"/>
        </w:tblCellMar>
        <w:tblLook w:val="0000" w:firstRow="0" w:lastRow="0" w:firstColumn="0" w:lastColumn="0" w:noHBand="0" w:noVBand="0"/>
      </w:tblPr>
      <w:tblGrid>
        <w:gridCol w:w="3969"/>
        <w:gridCol w:w="3969"/>
      </w:tblGrid>
      <w:tr w:rsidR="00782674" w:rsidRPr="000F1AAF">
        <w:trPr>
          <w:jc w:val="center"/>
        </w:trPr>
        <w:tc>
          <w:tcPr>
            <w:tcW w:w="3969" w:type="dxa"/>
            <w:tcBorders>
              <w:top w:val="single" w:sz="4" w:space="0" w:color="auto"/>
              <w:left w:val="single" w:sz="4" w:space="0" w:color="auto"/>
              <w:right w:val="single" w:sz="6" w:space="0" w:color="auto"/>
            </w:tcBorders>
          </w:tcPr>
          <w:p w:rsidR="00782674" w:rsidRPr="000F1AAF" w:rsidRDefault="00782674" w:rsidP="000F1AAF">
            <w:pPr>
              <w:pStyle w:val="PARAGRAFO"/>
              <w:spacing w:before="0" w:after="0"/>
              <w:ind w:right="-11" w:firstLine="851"/>
              <w:jc w:val="center"/>
              <w:rPr>
                <w:sz w:val="20"/>
                <w:szCs w:val="20"/>
              </w:rPr>
            </w:pPr>
            <w:r w:rsidRPr="000F1AAF">
              <w:rPr>
                <w:sz w:val="20"/>
                <w:szCs w:val="20"/>
              </w:rPr>
              <w:t>Ensaios</w:t>
            </w:r>
          </w:p>
        </w:tc>
        <w:tc>
          <w:tcPr>
            <w:tcW w:w="3969" w:type="dxa"/>
            <w:tcBorders>
              <w:top w:val="single" w:sz="4" w:space="0" w:color="auto"/>
              <w:left w:val="single" w:sz="6" w:space="0" w:color="auto"/>
              <w:right w:val="single" w:sz="4" w:space="0" w:color="auto"/>
            </w:tcBorders>
          </w:tcPr>
          <w:p w:rsidR="00782674" w:rsidRPr="000F1AAF" w:rsidRDefault="00782674" w:rsidP="000F1AAF">
            <w:pPr>
              <w:pStyle w:val="PARAGRAFO"/>
              <w:spacing w:before="0" w:after="0"/>
              <w:ind w:right="-11" w:firstLine="851"/>
              <w:jc w:val="center"/>
              <w:rPr>
                <w:sz w:val="20"/>
                <w:szCs w:val="20"/>
              </w:rPr>
            </w:pPr>
            <w:r w:rsidRPr="000F1AAF">
              <w:rPr>
                <w:sz w:val="20"/>
                <w:szCs w:val="20"/>
              </w:rPr>
              <w:t>Valor MÍNIMO (%)</w:t>
            </w:r>
          </w:p>
        </w:tc>
      </w:tr>
      <w:tr w:rsidR="00782674" w:rsidRPr="000F1AAF">
        <w:trPr>
          <w:jc w:val="center"/>
        </w:trPr>
        <w:tc>
          <w:tcPr>
            <w:tcW w:w="3969" w:type="dxa"/>
            <w:tcBorders>
              <w:top w:val="single" w:sz="6" w:space="0" w:color="auto"/>
              <w:left w:val="single" w:sz="4" w:space="0" w:color="auto"/>
              <w:right w:val="single" w:sz="6" w:space="0" w:color="auto"/>
            </w:tcBorders>
          </w:tcPr>
          <w:p w:rsidR="00782674" w:rsidRPr="000F1AAF" w:rsidRDefault="00782674" w:rsidP="000F1AAF">
            <w:pPr>
              <w:pStyle w:val="PARAGRAFO"/>
              <w:spacing w:before="0" w:after="0"/>
              <w:ind w:right="-11" w:firstLine="851"/>
              <w:rPr>
                <w:sz w:val="20"/>
                <w:szCs w:val="20"/>
              </w:rPr>
            </w:pPr>
            <w:r w:rsidRPr="000F1AAF">
              <w:rPr>
                <w:sz w:val="20"/>
                <w:szCs w:val="20"/>
              </w:rPr>
              <w:t xml:space="preserve">Índice de Suporte Califórnia </w:t>
            </w:r>
          </w:p>
        </w:tc>
        <w:tc>
          <w:tcPr>
            <w:tcW w:w="3969" w:type="dxa"/>
            <w:tcBorders>
              <w:top w:val="single" w:sz="6" w:space="0" w:color="auto"/>
              <w:left w:val="single" w:sz="6" w:space="0" w:color="auto"/>
              <w:right w:val="single" w:sz="4" w:space="0" w:color="auto"/>
            </w:tcBorders>
          </w:tcPr>
          <w:p w:rsidR="00782674" w:rsidRPr="000F1AAF" w:rsidRDefault="00782674" w:rsidP="000F1AAF">
            <w:pPr>
              <w:pStyle w:val="PARAGRAFO"/>
              <w:spacing w:before="0" w:after="0"/>
              <w:ind w:right="-11" w:firstLine="851"/>
              <w:jc w:val="center"/>
              <w:rPr>
                <w:sz w:val="20"/>
                <w:szCs w:val="20"/>
              </w:rPr>
            </w:pPr>
            <w:r w:rsidRPr="000F1AAF">
              <w:rPr>
                <w:sz w:val="20"/>
                <w:szCs w:val="20"/>
              </w:rPr>
              <w:t>100</w:t>
            </w:r>
          </w:p>
        </w:tc>
      </w:tr>
      <w:tr w:rsidR="00782674" w:rsidRPr="000F1AAF">
        <w:trPr>
          <w:jc w:val="center"/>
        </w:trPr>
        <w:tc>
          <w:tcPr>
            <w:tcW w:w="3969" w:type="dxa"/>
            <w:tcBorders>
              <w:left w:val="single" w:sz="4" w:space="0" w:color="auto"/>
              <w:bottom w:val="single" w:sz="4" w:space="0" w:color="auto"/>
              <w:right w:val="single" w:sz="6" w:space="0" w:color="auto"/>
            </w:tcBorders>
          </w:tcPr>
          <w:p w:rsidR="00782674" w:rsidRPr="000F1AAF" w:rsidRDefault="00782674" w:rsidP="000F1AAF">
            <w:pPr>
              <w:pStyle w:val="PARAGRAFO"/>
              <w:spacing w:before="0" w:after="0"/>
              <w:ind w:right="-11" w:firstLine="851"/>
              <w:rPr>
                <w:sz w:val="20"/>
                <w:szCs w:val="20"/>
              </w:rPr>
            </w:pPr>
            <w:r w:rsidRPr="000F1AAF">
              <w:rPr>
                <w:sz w:val="20"/>
                <w:szCs w:val="20"/>
              </w:rPr>
              <w:t>Equivalente de areia</w:t>
            </w:r>
          </w:p>
        </w:tc>
        <w:tc>
          <w:tcPr>
            <w:tcW w:w="3969" w:type="dxa"/>
            <w:tcBorders>
              <w:left w:val="single" w:sz="6" w:space="0" w:color="auto"/>
              <w:bottom w:val="single" w:sz="4" w:space="0" w:color="auto"/>
              <w:right w:val="single" w:sz="4" w:space="0" w:color="auto"/>
            </w:tcBorders>
          </w:tcPr>
          <w:p w:rsidR="00782674" w:rsidRPr="000F1AAF" w:rsidRDefault="00782674" w:rsidP="000F1AAF">
            <w:pPr>
              <w:pStyle w:val="PARAGRAFO"/>
              <w:spacing w:before="0" w:after="0"/>
              <w:ind w:right="-11" w:firstLine="851"/>
              <w:jc w:val="center"/>
              <w:rPr>
                <w:sz w:val="20"/>
                <w:szCs w:val="20"/>
              </w:rPr>
            </w:pPr>
            <w:r w:rsidRPr="000F1AAF">
              <w:rPr>
                <w:sz w:val="20"/>
                <w:szCs w:val="20"/>
              </w:rPr>
              <w:t>50</w:t>
            </w:r>
          </w:p>
        </w:tc>
      </w:tr>
    </w:tbl>
    <w:p w:rsidR="00782674" w:rsidRPr="000F1AAF" w:rsidRDefault="00782674" w:rsidP="000F1AAF">
      <w:pPr>
        <w:pStyle w:val="PARAGRAFO"/>
        <w:spacing w:before="0" w:after="0"/>
        <w:ind w:right="-11" w:firstLine="851"/>
        <w:rPr>
          <w:sz w:val="20"/>
          <w:szCs w:val="20"/>
        </w:rPr>
      </w:pPr>
    </w:p>
    <w:p w:rsidR="00782674" w:rsidRPr="000F1AAF" w:rsidRDefault="00782674" w:rsidP="000F1AAF">
      <w:pPr>
        <w:pStyle w:val="PARAGRAFO"/>
        <w:spacing w:before="0" w:after="0"/>
        <w:ind w:right="-11" w:firstLine="851"/>
        <w:rPr>
          <w:sz w:val="20"/>
          <w:szCs w:val="20"/>
        </w:rPr>
      </w:pPr>
    </w:p>
    <w:p w:rsidR="00782674" w:rsidRPr="000F1AAF" w:rsidRDefault="00782674" w:rsidP="000F1AAF">
      <w:pPr>
        <w:pStyle w:val="SUBTTULO-1"/>
        <w:spacing w:before="0" w:after="0"/>
        <w:ind w:left="0" w:right="-11" w:firstLine="851"/>
        <w:jc w:val="both"/>
        <w:rPr>
          <w:b w:val="0"/>
          <w:bCs w:val="0"/>
          <w:caps w:val="0"/>
          <w:sz w:val="20"/>
          <w:szCs w:val="20"/>
        </w:rPr>
      </w:pPr>
    </w:p>
    <w:p w:rsidR="00782674" w:rsidRPr="0006114F" w:rsidRDefault="00782674" w:rsidP="000F1AAF">
      <w:pPr>
        <w:pStyle w:val="SUBTTULO-1"/>
        <w:spacing w:before="0" w:after="0"/>
        <w:ind w:left="0" w:right="-11" w:firstLine="851"/>
        <w:jc w:val="both"/>
        <w:rPr>
          <w:b w:val="0"/>
          <w:bCs w:val="0"/>
          <w:i/>
          <w:iCs/>
          <w:caps w:val="0"/>
          <w:sz w:val="20"/>
          <w:szCs w:val="20"/>
        </w:rPr>
      </w:pPr>
      <w:r w:rsidRPr="0006114F">
        <w:rPr>
          <w:b w:val="0"/>
          <w:bCs w:val="0"/>
          <w:i/>
          <w:iCs/>
          <w:caps w:val="0"/>
          <w:sz w:val="20"/>
          <w:szCs w:val="20"/>
        </w:rPr>
        <w:t>Execução</w:t>
      </w:r>
    </w:p>
    <w:p w:rsidR="00782674" w:rsidRPr="000F1AAF" w:rsidRDefault="00782674" w:rsidP="000F1AAF">
      <w:pPr>
        <w:pStyle w:val="SUBTTULO-1"/>
        <w:spacing w:before="0" w:after="0"/>
        <w:ind w:left="0" w:right="-11" w:firstLine="851"/>
        <w:rPr>
          <w:b w:val="0"/>
          <w:bCs w:val="0"/>
          <w:caps w:val="0"/>
          <w:sz w:val="20"/>
          <w:szCs w:val="20"/>
        </w:rPr>
      </w:pPr>
    </w:p>
    <w:p w:rsidR="00782674" w:rsidRPr="000F1AAF" w:rsidRDefault="0006114F" w:rsidP="0006114F">
      <w:pPr>
        <w:pStyle w:val="SUBTITULO-2"/>
        <w:spacing w:before="0" w:after="0"/>
        <w:ind w:right="-11"/>
        <w:jc w:val="both"/>
        <w:rPr>
          <w:b w:val="0"/>
          <w:bCs w:val="0"/>
          <w:sz w:val="20"/>
          <w:szCs w:val="20"/>
        </w:rPr>
      </w:pPr>
      <w:r>
        <w:rPr>
          <w:b w:val="0"/>
          <w:bCs w:val="0"/>
          <w:sz w:val="20"/>
          <w:szCs w:val="20"/>
        </w:rPr>
        <w:t>- Dosagem e mistura</w:t>
      </w:r>
    </w:p>
    <w:p w:rsidR="00782674" w:rsidRPr="000F1AAF" w:rsidRDefault="00782674" w:rsidP="000F1AAF">
      <w:pPr>
        <w:pStyle w:val="PARAGRAFO-2"/>
        <w:spacing w:before="0" w:after="0"/>
        <w:ind w:right="-11"/>
        <w:rPr>
          <w:sz w:val="20"/>
          <w:szCs w:val="20"/>
        </w:rPr>
      </w:pPr>
      <w:r w:rsidRPr="000F1AAF">
        <w:rPr>
          <w:sz w:val="20"/>
          <w:szCs w:val="20"/>
        </w:rPr>
        <w:t>Qualquer um dos tipos de base será executado pela mistura de materiais ou frações de materiais, na unid</w:t>
      </w:r>
      <w:r w:rsidRPr="000F1AAF">
        <w:rPr>
          <w:sz w:val="20"/>
          <w:szCs w:val="20"/>
        </w:rPr>
        <w:t>a</w:t>
      </w:r>
      <w:r w:rsidRPr="000F1AAF">
        <w:rPr>
          <w:sz w:val="20"/>
          <w:szCs w:val="20"/>
        </w:rPr>
        <w:t>de dosadora de agregado.</w:t>
      </w:r>
    </w:p>
    <w:p w:rsidR="00782674" w:rsidRPr="000F1AAF" w:rsidRDefault="00782674" w:rsidP="000F1AAF">
      <w:pPr>
        <w:pStyle w:val="PARAGRAFO-2"/>
        <w:spacing w:before="0" w:after="0"/>
        <w:ind w:right="-11"/>
        <w:rPr>
          <w:sz w:val="20"/>
          <w:szCs w:val="20"/>
        </w:rPr>
      </w:pPr>
      <w:r w:rsidRPr="000F1AAF">
        <w:rPr>
          <w:sz w:val="20"/>
          <w:szCs w:val="20"/>
        </w:rPr>
        <w:t xml:space="preserve">Esta unidade deverá possuir três ou mais silos, dosador de umidade e misturador. Este deverá ser do tipo de eixos gêmeos paralelos girando em sentidos </w:t>
      </w:r>
      <w:r w:rsidR="0006114F">
        <w:rPr>
          <w:sz w:val="20"/>
          <w:szCs w:val="20"/>
        </w:rPr>
        <w:t xml:space="preserve"> </w:t>
      </w:r>
      <w:r w:rsidRPr="000F1AAF">
        <w:rPr>
          <w:sz w:val="20"/>
          <w:szCs w:val="20"/>
        </w:rPr>
        <w:t>camada de base, será de 100% da energia do Proctor Modificado. opostos e deverá produzir uma mistura uniforme dentro das condições indicadas nesta Especificação.</w:t>
      </w:r>
    </w:p>
    <w:p w:rsidR="00782674" w:rsidRPr="000F1AAF" w:rsidRDefault="00782674" w:rsidP="000F1AAF">
      <w:pPr>
        <w:pStyle w:val="PARAGRAFO-2"/>
        <w:spacing w:before="0" w:after="0"/>
        <w:ind w:right="-11"/>
        <w:rPr>
          <w:sz w:val="20"/>
          <w:szCs w:val="20"/>
        </w:rPr>
      </w:pPr>
      <w:r w:rsidRPr="000F1AAF">
        <w:rPr>
          <w:sz w:val="20"/>
          <w:szCs w:val="20"/>
        </w:rPr>
        <w:t>Os silos deverão possuir dispositivos que permitam a dosagem precisa dos diversos componentes.</w:t>
      </w:r>
    </w:p>
    <w:p w:rsidR="00782674" w:rsidRPr="000F1AAF" w:rsidRDefault="00782674" w:rsidP="000F1AAF">
      <w:pPr>
        <w:pStyle w:val="PARAGRAFO-2"/>
        <w:spacing w:before="0" w:after="0"/>
        <w:ind w:right="-11"/>
        <w:rPr>
          <w:sz w:val="20"/>
          <w:szCs w:val="20"/>
        </w:rPr>
      </w:pPr>
      <w:r w:rsidRPr="000F1AAF">
        <w:rPr>
          <w:sz w:val="20"/>
          <w:szCs w:val="20"/>
        </w:rPr>
        <w:t>O dosador de umidade deverá adicionar água à mistura de agregados, precisa e uniformemente, a fim de garantir a constância de umidade dentro da faixa especificada.</w:t>
      </w:r>
    </w:p>
    <w:p w:rsidR="00782674" w:rsidRPr="000F1AAF" w:rsidRDefault="00782674" w:rsidP="000F1AAF">
      <w:pPr>
        <w:pStyle w:val="PARAGRAFO-2"/>
        <w:spacing w:before="0" w:after="0"/>
        <w:ind w:right="-11"/>
        <w:rPr>
          <w:sz w:val="20"/>
          <w:szCs w:val="20"/>
        </w:rPr>
      </w:pPr>
    </w:p>
    <w:p w:rsidR="00782674" w:rsidRPr="0006114F" w:rsidRDefault="0006114F" w:rsidP="0006114F">
      <w:pPr>
        <w:pStyle w:val="SUBTITULO-2"/>
        <w:spacing w:before="0" w:after="0"/>
        <w:ind w:right="-11"/>
        <w:jc w:val="both"/>
        <w:rPr>
          <w:b w:val="0"/>
          <w:bCs w:val="0"/>
          <w:i/>
          <w:iCs/>
          <w:sz w:val="20"/>
          <w:szCs w:val="20"/>
        </w:rPr>
      </w:pPr>
      <w:r>
        <w:rPr>
          <w:b w:val="0"/>
          <w:bCs w:val="0"/>
          <w:i/>
          <w:iCs/>
          <w:sz w:val="20"/>
          <w:szCs w:val="20"/>
        </w:rPr>
        <w:t>Espalhamento</w:t>
      </w:r>
    </w:p>
    <w:p w:rsidR="00782674" w:rsidRPr="000F1AAF" w:rsidRDefault="00782674" w:rsidP="000F1AAF">
      <w:pPr>
        <w:pStyle w:val="PARAGRAFO-2"/>
        <w:spacing w:before="0" w:after="0"/>
        <w:ind w:right="-11"/>
        <w:rPr>
          <w:sz w:val="20"/>
          <w:szCs w:val="20"/>
        </w:rPr>
      </w:pPr>
      <w:r w:rsidRPr="000F1AAF">
        <w:rPr>
          <w:sz w:val="20"/>
          <w:szCs w:val="20"/>
        </w:rPr>
        <w:t>A mistura de agregados para base deve apresentar-se uniforme quando distribuída no leito da estrada e c</w:t>
      </w:r>
      <w:r w:rsidRPr="000F1AAF">
        <w:rPr>
          <w:sz w:val="20"/>
          <w:szCs w:val="20"/>
        </w:rPr>
        <w:t>a</w:t>
      </w:r>
      <w:r w:rsidRPr="000F1AAF">
        <w:rPr>
          <w:sz w:val="20"/>
          <w:szCs w:val="20"/>
        </w:rPr>
        <w:t>da camada deve ser espalhada em uma única operação. Cumpre evitar segregação, ou seja, a base deve estar livre de regiões de material grosso e fino.</w:t>
      </w:r>
    </w:p>
    <w:p w:rsidR="00782674" w:rsidRPr="000F1AAF" w:rsidRDefault="00782674" w:rsidP="000F1AAF">
      <w:pPr>
        <w:pStyle w:val="PARAGRAFO-2"/>
        <w:spacing w:before="0" w:after="0"/>
        <w:ind w:right="-11"/>
        <w:rPr>
          <w:sz w:val="20"/>
          <w:szCs w:val="20"/>
        </w:rPr>
      </w:pPr>
      <w:r w:rsidRPr="000F1AAF">
        <w:rPr>
          <w:sz w:val="20"/>
          <w:szCs w:val="20"/>
        </w:rPr>
        <w:lastRenderedPageBreak/>
        <w:t>O espalhamento da camada de base, deverá ser realizado com distribuidor de agregado auto-propelido. Deverá possuir espalhador do tipo sem-fim e demais dispositivos que permitam distribuir o material em espessura adequada, uniforme, na largura desejada, de maneira que, após a compactação, sejam satisfeitas as tolerâncias da superfície e espessura especificadas no item 5, "controle", sem necessidade de conformação posterior.</w:t>
      </w:r>
    </w:p>
    <w:p w:rsidR="00782674" w:rsidRPr="000F1AAF" w:rsidRDefault="00782674" w:rsidP="000F1AAF">
      <w:pPr>
        <w:pStyle w:val="PARAGRAFO-2"/>
        <w:spacing w:before="0" w:after="0"/>
        <w:ind w:right="-11"/>
        <w:rPr>
          <w:sz w:val="20"/>
          <w:szCs w:val="20"/>
        </w:rPr>
      </w:pPr>
      <w:r w:rsidRPr="000F1AAF">
        <w:rPr>
          <w:sz w:val="20"/>
          <w:szCs w:val="20"/>
        </w:rPr>
        <w:t>O distribuidor de agregado terá seu emprego vedado se deixar sulcos, zonas endentadas ou outras marcas inconvenientes na superfície de base que não possam ser eliminados por rolagem ou evitados por ajustes de oper</w:t>
      </w:r>
      <w:r w:rsidRPr="000F1AAF">
        <w:rPr>
          <w:sz w:val="20"/>
          <w:szCs w:val="20"/>
        </w:rPr>
        <w:t>a</w:t>
      </w:r>
      <w:r w:rsidRPr="000F1AAF">
        <w:rPr>
          <w:sz w:val="20"/>
          <w:szCs w:val="20"/>
        </w:rPr>
        <w:t>ção.</w:t>
      </w:r>
    </w:p>
    <w:p w:rsidR="00782674" w:rsidRPr="000F1AAF" w:rsidRDefault="00782674" w:rsidP="000F1AAF">
      <w:pPr>
        <w:pStyle w:val="PARAGRAFO-2"/>
        <w:spacing w:before="0" w:after="0"/>
        <w:ind w:right="-11"/>
        <w:rPr>
          <w:sz w:val="20"/>
          <w:szCs w:val="20"/>
        </w:rPr>
      </w:pPr>
      <w:r w:rsidRPr="000F1AAF">
        <w:rPr>
          <w:sz w:val="20"/>
          <w:szCs w:val="20"/>
        </w:rPr>
        <w:t>Em áreas onde o emprego do distribuidor de agregados for inviável, será permitido, a critério da Fiscaliz</w:t>
      </w:r>
      <w:r w:rsidRPr="000F1AAF">
        <w:rPr>
          <w:sz w:val="20"/>
          <w:szCs w:val="20"/>
        </w:rPr>
        <w:t>a</w:t>
      </w:r>
      <w:r w:rsidRPr="000F1AAF">
        <w:rPr>
          <w:sz w:val="20"/>
          <w:szCs w:val="20"/>
        </w:rPr>
        <w:t>ção, a utilização de motoniveladora.</w:t>
      </w:r>
    </w:p>
    <w:p w:rsidR="00782674" w:rsidRPr="000F1AAF" w:rsidRDefault="00782674" w:rsidP="000F1AAF">
      <w:pPr>
        <w:pStyle w:val="PARAGRAFO-2"/>
        <w:spacing w:before="0" w:after="0"/>
        <w:ind w:right="-11"/>
        <w:rPr>
          <w:sz w:val="20"/>
          <w:szCs w:val="20"/>
        </w:rPr>
      </w:pPr>
      <w:r w:rsidRPr="000F1AAF">
        <w:rPr>
          <w:sz w:val="20"/>
          <w:szCs w:val="20"/>
        </w:rPr>
        <w:t>Não será permitida a colocação, sobre a superfície da base concluída, de uma camada de solo fino ou pó de pedra para proteger a mesma da ação do tráfego.</w:t>
      </w:r>
    </w:p>
    <w:p w:rsidR="00782674" w:rsidRPr="000F1AAF" w:rsidRDefault="00782674" w:rsidP="000F1AAF">
      <w:pPr>
        <w:pStyle w:val="PARAGRAFO-2"/>
        <w:spacing w:before="0" w:after="0"/>
        <w:ind w:right="-11"/>
        <w:rPr>
          <w:sz w:val="20"/>
          <w:szCs w:val="20"/>
        </w:rPr>
      </w:pPr>
    </w:p>
    <w:p w:rsidR="00782674" w:rsidRPr="0006114F" w:rsidRDefault="0006114F" w:rsidP="0006114F">
      <w:pPr>
        <w:pStyle w:val="SUBTITULO-2"/>
        <w:spacing w:before="0" w:after="0"/>
        <w:ind w:right="-11"/>
        <w:jc w:val="both"/>
        <w:rPr>
          <w:b w:val="0"/>
          <w:bCs w:val="0"/>
          <w:i/>
          <w:iCs/>
          <w:sz w:val="20"/>
          <w:szCs w:val="20"/>
        </w:rPr>
      </w:pPr>
      <w:r>
        <w:rPr>
          <w:b w:val="0"/>
          <w:bCs w:val="0"/>
          <w:i/>
          <w:iCs/>
          <w:sz w:val="20"/>
          <w:szCs w:val="20"/>
        </w:rPr>
        <w:t>Compactação</w:t>
      </w:r>
    </w:p>
    <w:p w:rsidR="00782674" w:rsidRPr="000F1AAF" w:rsidRDefault="00782674" w:rsidP="000F1AAF">
      <w:pPr>
        <w:pStyle w:val="PARAGRAFO-2"/>
        <w:spacing w:before="0" w:after="0"/>
        <w:ind w:right="-11"/>
        <w:rPr>
          <w:sz w:val="20"/>
          <w:szCs w:val="20"/>
        </w:rPr>
      </w:pPr>
      <w:r w:rsidRPr="000F1AAF">
        <w:rPr>
          <w:sz w:val="20"/>
          <w:szCs w:val="20"/>
        </w:rPr>
        <w:t>Após o espalhamento, o agregado umidecido deverá ser compactado por meio de rolos de pneus, vibrat</w:t>
      </w:r>
      <w:r w:rsidRPr="000F1AAF">
        <w:rPr>
          <w:sz w:val="20"/>
          <w:szCs w:val="20"/>
        </w:rPr>
        <w:t>ó</w:t>
      </w:r>
      <w:r w:rsidRPr="000F1AAF">
        <w:rPr>
          <w:sz w:val="20"/>
          <w:szCs w:val="20"/>
        </w:rPr>
        <w:t>rios ou outros equipamentos aprovados pela Fiscalização.</w:t>
      </w:r>
    </w:p>
    <w:p w:rsidR="00782674" w:rsidRPr="000F1AAF" w:rsidRDefault="00782674" w:rsidP="000F1AAF">
      <w:pPr>
        <w:pStyle w:val="PARAGRAFO-2"/>
        <w:spacing w:before="0" w:after="0"/>
        <w:ind w:right="-11"/>
        <w:rPr>
          <w:sz w:val="20"/>
          <w:szCs w:val="20"/>
        </w:rPr>
      </w:pPr>
      <w:r w:rsidRPr="000F1AAF">
        <w:rPr>
          <w:sz w:val="20"/>
          <w:szCs w:val="20"/>
        </w:rPr>
        <w:t>A fim de facilitar a compressão e assegurar um grau de compactação uniforme, a camada que está sendo compactada deverá apresentar um teor de umidade constante e dentro da faixa especificada no projeto.</w:t>
      </w:r>
    </w:p>
    <w:p w:rsidR="00782674" w:rsidRPr="000F1AAF" w:rsidRDefault="00782674" w:rsidP="000F1AAF">
      <w:pPr>
        <w:pStyle w:val="PARAGRAFO-2"/>
        <w:spacing w:before="0" w:after="0"/>
        <w:ind w:right="-11"/>
        <w:rPr>
          <w:sz w:val="20"/>
          <w:szCs w:val="20"/>
        </w:rPr>
      </w:pPr>
      <w:r w:rsidRPr="000F1AAF">
        <w:rPr>
          <w:sz w:val="20"/>
          <w:szCs w:val="20"/>
        </w:rPr>
        <w:t>A compactação deve ser orientada de maneira a serem obtidos o grau de compactação, a espessura e o acabamento, que satisfaçam às exigências desta Especificação.</w:t>
      </w:r>
    </w:p>
    <w:p w:rsidR="00782674" w:rsidRPr="000F1AAF" w:rsidRDefault="00782674" w:rsidP="000F1AAF">
      <w:pPr>
        <w:pStyle w:val="PARAGRAFO-2"/>
        <w:spacing w:before="0" w:after="0"/>
        <w:ind w:right="-11"/>
        <w:rPr>
          <w:sz w:val="20"/>
          <w:szCs w:val="20"/>
        </w:rPr>
      </w:pPr>
      <w:r w:rsidRPr="000F1AAF">
        <w:rPr>
          <w:sz w:val="20"/>
          <w:szCs w:val="20"/>
        </w:rPr>
        <w:t>O grau de compactação mínimo a ser requerido para cada</w:t>
      </w:r>
    </w:p>
    <w:p w:rsidR="00782674" w:rsidRPr="000F1AAF" w:rsidRDefault="00782674" w:rsidP="000F1AAF">
      <w:pPr>
        <w:pStyle w:val="SUBTITULO-2"/>
        <w:spacing w:before="0" w:after="0"/>
        <w:ind w:right="-11"/>
        <w:rPr>
          <w:b w:val="0"/>
          <w:bCs w:val="0"/>
          <w:sz w:val="20"/>
          <w:szCs w:val="20"/>
        </w:rPr>
      </w:pPr>
    </w:p>
    <w:p w:rsidR="00782674" w:rsidRPr="0006114F" w:rsidRDefault="00782674" w:rsidP="000F1AAF">
      <w:pPr>
        <w:pStyle w:val="SUBTITULO-2"/>
        <w:spacing w:before="0" w:after="0"/>
        <w:ind w:right="-11"/>
        <w:rPr>
          <w:b w:val="0"/>
          <w:bCs w:val="0"/>
          <w:i/>
          <w:iCs/>
          <w:sz w:val="20"/>
          <w:szCs w:val="20"/>
        </w:rPr>
      </w:pPr>
      <w:r w:rsidRPr="0006114F">
        <w:rPr>
          <w:b w:val="0"/>
          <w:bCs w:val="0"/>
          <w:i/>
          <w:iCs/>
          <w:sz w:val="20"/>
          <w:szCs w:val="20"/>
        </w:rPr>
        <w:t>Controle tecnológico</w:t>
      </w:r>
    </w:p>
    <w:p w:rsidR="00782674" w:rsidRPr="000F1AAF" w:rsidRDefault="00782674" w:rsidP="0006114F">
      <w:pPr>
        <w:pStyle w:val="SUBTITULO-2"/>
        <w:spacing w:before="0" w:after="0"/>
        <w:ind w:right="-11" w:firstLine="0"/>
        <w:rPr>
          <w:b w:val="0"/>
          <w:bCs w:val="0"/>
          <w:sz w:val="20"/>
          <w:szCs w:val="20"/>
        </w:rPr>
      </w:pPr>
    </w:p>
    <w:p w:rsidR="00782674" w:rsidRPr="000F1AAF" w:rsidRDefault="0006114F" w:rsidP="0006114F">
      <w:pPr>
        <w:pStyle w:val="SUBTITULO-2"/>
        <w:spacing w:before="0" w:after="0"/>
        <w:ind w:right="-11"/>
        <w:rPr>
          <w:b w:val="0"/>
          <w:bCs w:val="0"/>
          <w:sz w:val="20"/>
          <w:szCs w:val="20"/>
        </w:rPr>
      </w:pPr>
      <w:r>
        <w:rPr>
          <w:b w:val="0"/>
          <w:bCs w:val="0"/>
          <w:sz w:val="20"/>
          <w:szCs w:val="20"/>
        </w:rPr>
        <w:t>- Ensaios</w:t>
      </w:r>
    </w:p>
    <w:p w:rsidR="00782674" w:rsidRPr="000F1AAF" w:rsidRDefault="00782674" w:rsidP="000F1AAF">
      <w:pPr>
        <w:pStyle w:val="PARAGRAFO-2"/>
        <w:spacing w:before="0" w:after="0"/>
        <w:ind w:right="-11"/>
        <w:rPr>
          <w:sz w:val="20"/>
          <w:szCs w:val="20"/>
        </w:rPr>
      </w:pPr>
      <w:r w:rsidRPr="000F1AAF">
        <w:rPr>
          <w:sz w:val="20"/>
          <w:szCs w:val="20"/>
        </w:rPr>
        <w:t>a)</w:t>
      </w:r>
      <w:r w:rsidRPr="000F1AAF">
        <w:rPr>
          <w:sz w:val="20"/>
          <w:szCs w:val="20"/>
        </w:rPr>
        <w:tab/>
        <w:t>Um ensaio de compactação e ISC, com a energia de compactação Proctor Modificado, em intervalos de 250 a 500m, conforme a uniformidade do material e dos serviços executados.</w:t>
      </w:r>
    </w:p>
    <w:p w:rsidR="00782674" w:rsidRPr="000F1AAF" w:rsidRDefault="00782674" w:rsidP="000F1AAF">
      <w:pPr>
        <w:pStyle w:val="PARAGRAFO-2"/>
        <w:spacing w:before="0" w:after="0"/>
        <w:ind w:right="-11"/>
        <w:rPr>
          <w:sz w:val="20"/>
          <w:szCs w:val="20"/>
        </w:rPr>
      </w:pPr>
      <w:r w:rsidRPr="000F1AAF">
        <w:rPr>
          <w:sz w:val="20"/>
          <w:szCs w:val="20"/>
        </w:rPr>
        <w:t>b)</w:t>
      </w:r>
      <w:r w:rsidRPr="000F1AAF">
        <w:rPr>
          <w:sz w:val="20"/>
          <w:szCs w:val="20"/>
        </w:rPr>
        <w:tab/>
        <w:t>Uma determinação do teor de umidade a cada 100m, imediatamente antes da compactação;</w:t>
      </w:r>
    </w:p>
    <w:p w:rsidR="00782674" w:rsidRPr="000F1AAF" w:rsidRDefault="00782674" w:rsidP="000F1AAF">
      <w:pPr>
        <w:pStyle w:val="PARAGRAFO-2"/>
        <w:spacing w:before="0" w:after="0"/>
        <w:ind w:right="-11"/>
        <w:rPr>
          <w:sz w:val="20"/>
          <w:szCs w:val="20"/>
        </w:rPr>
      </w:pPr>
      <w:r w:rsidRPr="000F1AAF">
        <w:rPr>
          <w:sz w:val="20"/>
          <w:szCs w:val="20"/>
        </w:rPr>
        <w:t>c)</w:t>
      </w:r>
      <w:r w:rsidRPr="000F1AAF">
        <w:rPr>
          <w:sz w:val="20"/>
          <w:szCs w:val="20"/>
        </w:rPr>
        <w:tab/>
        <w:t>Ensaios de caracterização (LL, LP, EA, Granulometria) nos pontos de determinação da densidade "in situ";</w:t>
      </w:r>
    </w:p>
    <w:p w:rsidR="00782674" w:rsidRPr="000F1AAF" w:rsidRDefault="00782674" w:rsidP="000F1AAF">
      <w:pPr>
        <w:pStyle w:val="PARAGRAFO-2"/>
        <w:spacing w:before="0" w:after="0"/>
        <w:ind w:right="-11"/>
        <w:rPr>
          <w:sz w:val="20"/>
          <w:szCs w:val="20"/>
        </w:rPr>
      </w:pPr>
      <w:r w:rsidRPr="000F1AAF">
        <w:rPr>
          <w:sz w:val="20"/>
          <w:szCs w:val="20"/>
        </w:rPr>
        <w:t>d)</w:t>
      </w:r>
      <w:r w:rsidRPr="000F1AAF">
        <w:rPr>
          <w:sz w:val="20"/>
          <w:szCs w:val="20"/>
        </w:rPr>
        <w:tab/>
        <w:t>Determinação da densidade "in situ", com espaçamento máximo de 100m, na seqüência LE, E, LD, com o objetivo de determinar o GC, e a 0,60m do bordo.</w:t>
      </w:r>
    </w:p>
    <w:p w:rsidR="00782674" w:rsidRPr="000F1AAF" w:rsidRDefault="00782674" w:rsidP="000F1AAF">
      <w:pPr>
        <w:pStyle w:val="SUBTITULO-2"/>
        <w:spacing w:before="0" w:after="0"/>
        <w:ind w:right="-11"/>
        <w:rPr>
          <w:b w:val="0"/>
          <w:bCs w:val="0"/>
          <w:sz w:val="20"/>
          <w:szCs w:val="20"/>
        </w:rPr>
      </w:pPr>
    </w:p>
    <w:p w:rsidR="00782674" w:rsidRPr="0006114F" w:rsidRDefault="00782674" w:rsidP="000F1AAF">
      <w:pPr>
        <w:pStyle w:val="SUBTITULO-2"/>
        <w:spacing w:before="0" w:after="0"/>
        <w:ind w:right="-11"/>
        <w:rPr>
          <w:b w:val="0"/>
          <w:bCs w:val="0"/>
          <w:i/>
          <w:iCs/>
          <w:sz w:val="20"/>
          <w:szCs w:val="20"/>
        </w:rPr>
      </w:pPr>
      <w:r w:rsidRPr="0006114F">
        <w:rPr>
          <w:b w:val="0"/>
          <w:bCs w:val="0"/>
          <w:i/>
          <w:iCs/>
          <w:sz w:val="20"/>
          <w:szCs w:val="20"/>
        </w:rPr>
        <w:t>Aceitação</w:t>
      </w:r>
    </w:p>
    <w:p w:rsidR="00782674" w:rsidRPr="000F1AAF" w:rsidRDefault="00782674" w:rsidP="000F1AAF">
      <w:pPr>
        <w:pStyle w:val="SUBTITULO-2"/>
        <w:spacing w:before="0" w:after="0"/>
        <w:ind w:right="-11"/>
        <w:rPr>
          <w:b w:val="0"/>
          <w:bCs w:val="0"/>
          <w:sz w:val="20"/>
          <w:szCs w:val="20"/>
        </w:rPr>
      </w:pPr>
    </w:p>
    <w:p w:rsidR="00782674" w:rsidRPr="000F1AAF" w:rsidRDefault="00782674" w:rsidP="000F1AAF">
      <w:pPr>
        <w:pStyle w:val="PARAGRAFO-2"/>
        <w:spacing w:before="0" w:after="0"/>
        <w:ind w:right="-11"/>
        <w:rPr>
          <w:sz w:val="20"/>
          <w:szCs w:val="20"/>
        </w:rPr>
      </w:pPr>
      <w:r w:rsidRPr="000F1AAF">
        <w:rPr>
          <w:sz w:val="20"/>
          <w:szCs w:val="20"/>
        </w:rPr>
        <w:t>A base que não estiver de acordo com o projeto e as condições aqui fixadas, deverá ser retrabalhada ou removida de modo a satisfazâ-las, sem qualquer indenização adicional ao Empreiteiro.</w:t>
      </w:r>
    </w:p>
    <w:p w:rsidR="00782674" w:rsidRPr="000F1AAF" w:rsidRDefault="00782674" w:rsidP="000F1AAF">
      <w:pPr>
        <w:pStyle w:val="PARAGRAFO-2"/>
        <w:spacing w:before="0" w:after="0"/>
        <w:ind w:right="-11"/>
        <w:rPr>
          <w:sz w:val="20"/>
          <w:szCs w:val="20"/>
        </w:rPr>
      </w:pPr>
    </w:p>
    <w:p w:rsidR="00782674" w:rsidRPr="000F1AAF" w:rsidRDefault="00782674" w:rsidP="000F1AAF">
      <w:pPr>
        <w:pStyle w:val="PARAGRAFO-2"/>
        <w:spacing w:before="0" w:after="0"/>
        <w:ind w:right="-11"/>
        <w:rPr>
          <w:sz w:val="20"/>
          <w:szCs w:val="20"/>
        </w:rPr>
      </w:pPr>
    </w:p>
    <w:p w:rsidR="00782674" w:rsidRPr="0006114F" w:rsidRDefault="00782674" w:rsidP="0006114F">
      <w:pPr>
        <w:pStyle w:val="SUBTITULO-2"/>
        <w:spacing w:before="0" w:after="0"/>
        <w:ind w:left="851" w:right="-11" w:firstLine="0"/>
        <w:rPr>
          <w:b w:val="0"/>
          <w:bCs w:val="0"/>
          <w:i/>
          <w:iCs/>
          <w:sz w:val="20"/>
          <w:szCs w:val="20"/>
        </w:rPr>
      </w:pPr>
      <w:r w:rsidRPr="0006114F">
        <w:rPr>
          <w:b w:val="0"/>
          <w:bCs w:val="0"/>
          <w:i/>
          <w:iCs/>
          <w:sz w:val="20"/>
          <w:szCs w:val="20"/>
        </w:rPr>
        <w:t>Controle geométrico</w:t>
      </w:r>
    </w:p>
    <w:p w:rsidR="00782674" w:rsidRPr="000F1AAF" w:rsidRDefault="00782674" w:rsidP="000F1AAF">
      <w:pPr>
        <w:pStyle w:val="PARAGRAFO-2"/>
        <w:spacing w:before="0" w:after="0"/>
        <w:ind w:right="-11"/>
        <w:rPr>
          <w:sz w:val="20"/>
          <w:szCs w:val="20"/>
        </w:rPr>
      </w:pPr>
      <w:r w:rsidRPr="000F1AAF">
        <w:rPr>
          <w:sz w:val="20"/>
          <w:szCs w:val="20"/>
        </w:rPr>
        <w:t>Após a execução da base, proceder-se-á à relocação e ao nivelamento do eixo e das bordas, permitindo-se as seguintes tolerâncias:</w:t>
      </w:r>
    </w:p>
    <w:p w:rsidR="00782674" w:rsidRPr="000F1AAF" w:rsidRDefault="00782674" w:rsidP="000F1AAF">
      <w:pPr>
        <w:pStyle w:val="PARAGRAFO-2"/>
        <w:spacing w:before="0" w:after="0"/>
        <w:ind w:right="-11"/>
        <w:rPr>
          <w:sz w:val="20"/>
          <w:szCs w:val="20"/>
        </w:rPr>
      </w:pPr>
      <w:r w:rsidRPr="000F1AAF">
        <w:rPr>
          <w:sz w:val="20"/>
          <w:szCs w:val="20"/>
        </w:rPr>
        <w:t>a)</w:t>
      </w:r>
      <w:r w:rsidRPr="000F1AAF">
        <w:rPr>
          <w:sz w:val="20"/>
          <w:szCs w:val="20"/>
        </w:rPr>
        <w:tab/>
        <w:t>+ 10cm, quanto à largura da plataforma, não se admitindo variação negativa;</w:t>
      </w:r>
    </w:p>
    <w:p w:rsidR="00782674" w:rsidRPr="000F1AAF" w:rsidRDefault="00782674" w:rsidP="000F1AAF">
      <w:pPr>
        <w:pStyle w:val="PARAGRAFO-2"/>
        <w:spacing w:before="0" w:after="0"/>
        <w:ind w:right="-11"/>
        <w:rPr>
          <w:sz w:val="20"/>
          <w:szCs w:val="20"/>
        </w:rPr>
      </w:pPr>
      <w:r w:rsidRPr="000F1AAF">
        <w:rPr>
          <w:sz w:val="20"/>
          <w:szCs w:val="20"/>
        </w:rPr>
        <w:t>b)</w:t>
      </w:r>
      <w:r w:rsidRPr="000F1AAF">
        <w:rPr>
          <w:sz w:val="20"/>
          <w:szCs w:val="20"/>
        </w:rPr>
        <w:tab/>
        <w:t>na verificação do desempenamento longitudinal da superfície não se tolerarão flechas maiores que 1,5cm, quando determinadas por meio de régua de 3,00m;</w:t>
      </w:r>
    </w:p>
    <w:p w:rsidR="00782674" w:rsidRPr="000F1AAF" w:rsidRDefault="00782674" w:rsidP="000F1AAF">
      <w:pPr>
        <w:pStyle w:val="PARAGRAFO-2"/>
        <w:spacing w:before="0" w:after="0"/>
        <w:ind w:right="-11"/>
        <w:rPr>
          <w:sz w:val="20"/>
          <w:szCs w:val="20"/>
        </w:rPr>
      </w:pPr>
      <w:r w:rsidRPr="000F1AAF">
        <w:rPr>
          <w:sz w:val="20"/>
          <w:szCs w:val="20"/>
        </w:rPr>
        <w:t>c)</w:t>
      </w:r>
      <w:r w:rsidRPr="000F1AAF">
        <w:rPr>
          <w:sz w:val="20"/>
          <w:szCs w:val="20"/>
        </w:rPr>
        <w:tab/>
        <w:t>a espessura da camada da base não deve ser menor do que a espessura do projeto menos 1cm.</w:t>
      </w:r>
    </w:p>
    <w:p w:rsidR="00782674" w:rsidRPr="000F1AAF" w:rsidRDefault="00782674" w:rsidP="000F1AAF">
      <w:pPr>
        <w:pStyle w:val="PARAGRAFO-2"/>
        <w:spacing w:before="0" w:after="0"/>
        <w:ind w:right="-11"/>
        <w:rPr>
          <w:sz w:val="20"/>
          <w:szCs w:val="20"/>
        </w:rPr>
      </w:pPr>
    </w:p>
    <w:p w:rsidR="00782674" w:rsidRPr="000F1AAF" w:rsidRDefault="00782674" w:rsidP="000F1AAF">
      <w:pPr>
        <w:pStyle w:val="PARAGRAFO-2"/>
        <w:spacing w:before="0" w:after="0"/>
        <w:ind w:right="-11"/>
        <w:rPr>
          <w:sz w:val="20"/>
          <w:szCs w:val="20"/>
        </w:rPr>
      </w:pPr>
      <w:r w:rsidRPr="000F1AAF">
        <w:rPr>
          <w:sz w:val="20"/>
          <w:szCs w:val="20"/>
        </w:rPr>
        <w:t xml:space="preserve">Não se tolerará nenhum valor individual de espessura fora do intervalo </w:t>
      </w:r>
      <w:r w:rsidRPr="000F1AAF">
        <w:rPr>
          <w:sz w:val="20"/>
          <w:szCs w:val="20"/>
        </w:rPr>
        <w:sym w:font="Symbol" w:char="F0B1"/>
      </w:r>
      <w:r w:rsidRPr="000F1AAF">
        <w:rPr>
          <w:sz w:val="20"/>
          <w:szCs w:val="20"/>
        </w:rPr>
        <w:t xml:space="preserve"> 2cm, em relação à espessura do projeto.</w:t>
      </w:r>
    </w:p>
    <w:p w:rsidR="00782674" w:rsidRPr="000F1AAF" w:rsidRDefault="00782674" w:rsidP="000F1AAF">
      <w:pPr>
        <w:pStyle w:val="PARAGRAFO-2"/>
        <w:spacing w:before="0" w:after="0"/>
        <w:ind w:right="-11"/>
        <w:rPr>
          <w:sz w:val="20"/>
          <w:szCs w:val="20"/>
        </w:rPr>
      </w:pPr>
      <w:r w:rsidRPr="000F1AAF">
        <w:rPr>
          <w:sz w:val="20"/>
          <w:szCs w:val="20"/>
        </w:rPr>
        <w:t>No caso de se aceitar, dentro das tolerâncias estabelecidas, uma camada da base com espessura média i</w:t>
      </w:r>
      <w:r w:rsidRPr="000F1AAF">
        <w:rPr>
          <w:sz w:val="20"/>
          <w:szCs w:val="20"/>
        </w:rPr>
        <w:t>n</w:t>
      </w:r>
      <w:r w:rsidRPr="000F1AAF">
        <w:rPr>
          <w:sz w:val="20"/>
          <w:szCs w:val="20"/>
        </w:rPr>
        <w:t>ferior a do projeto, o revestimento será aumentado de uma espessura estruturalmente equivalente a diferença enco</w:t>
      </w:r>
      <w:r w:rsidRPr="000F1AAF">
        <w:rPr>
          <w:sz w:val="20"/>
          <w:szCs w:val="20"/>
        </w:rPr>
        <w:t>n</w:t>
      </w:r>
      <w:r w:rsidRPr="000F1AAF">
        <w:rPr>
          <w:sz w:val="20"/>
          <w:szCs w:val="20"/>
        </w:rPr>
        <w:t>trada.</w:t>
      </w:r>
    </w:p>
    <w:p w:rsidR="00782674" w:rsidRPr="000F1AAF" w:rsidRDefault="00782674" w:rsidP="000F1AAF">
      <w:pPr>
        <w:pStyle w:val="PARAGRAFO-2"/>
        <w:spacing w:before="0" w:after="0"/>
        <w:ind w:right="-11"/>
        <w:rPr>
          <w:sz w:val="20"/>
          <w:szCs w:val="20"/>
        </w:rPr>
      </w:pPr>
      <w:r w:rsidRPr="000F1AAF">
        <w:rPr>
          <w:sz w:val="20"/>
          <w:szCs w:val="20"/>
        </w:rPr>
        <w:t>No caso de aceitação da camada de base dentro das tolerâncias, com espessura média superior a do proj</w:t>
      </w:r>
      <w:r w:rsidRPr="000F1AAF">
        <w:rPr>
          <w:sz w:val="20"/>
          <w:szCs w:val="20"/>
        </w:rPr>
        <w:t>e</w:t>
      </w:r>
      <w:r w:rsidRPr="000F1AAF">
        <w:rPr>
          <w:sz w:val="20"/>
          <w:szCs w:val="20"/>
        </w:rPr>
        <w:t>to, a diferença não será deduzida da espessura do revestimento.</w:t>
      </w:r>
    </w:p>
    <w:p w:rsidR="00782674" w:rsidRPr="000F1AAF" w:rsidRDefault="00782674" w:rsidP="000F1AAF">
      <w:pPr>
        <w:pStyle w:val="PARAGRAFO-2"/>
        <w:spacing w:before="0" w:after="0"/>
        <w:ind w:right="-11"/>
        <w:rPr>
          <w:sz w:val="20"/>
          <w:szCs w:val="20"/>
        </w:rPr>
      </w:pPr>
      <w:r w:rsidRPr="000F1AAF">
        <w:rPr>
          <w:sz w:val="20"/>
          <w:szCs w:val="20"/>
        </w:rPr>
        <w:t>A camada de base compactada deverá apresentar uniformidade em toda espessura, não podendo aprese</w:t>
      </w:r>
      <w:r w:rsidRPr="000F1AAF">
        <w:rPr>
          <w:sz w:val="20"/>
          <w:szCs w:val="20"/>
        </w:rPr>
        <w:t>n</w:t>
      </w:r>
      <w:r w:rsidRPr="000F1AAF">
        <w:rPr>
          <w:sz w:val="20"/>
          <w:szCs w:val="20"/>
        </w:rPr>
        <w:t>tar segregação do material.</w:t>
      </w:r>
    </w:p>
    <w:p w:rsidR="00782674" w:rsidRPr="000F1AAF" w:rsidRDefault="00782674" w:rsidP="000F1AAF">
      <w:pPr>
        <w:pStyle w:val="PARAGRAFO-2"/>
        <w:spacing w:before="0" w:after="0"/>
        <w:ind w:right="-11"/>
        <w:rPr>
          <w:sz w:val="20"/>
          <w:szCs w:val="20"/>
        </w:rPr>
      </w:pPr>
      <w:r w:rsidRPr="000F1AAF">
        <w:rPr>
          <w:sz w:val="20"/>
          <w:szCs w:val="20"/>
        </w:rPr>
        <w:t>A base que não satisfaça aos requisitos desta Especificação deverá ser refeita ou retrabalhada, umidecida e completamente compactada, de maneira a atender as exigências desta Especificação, às expensas do Empreiteiro.</w:t>
      </w:r>
    </w:p>
    <w:p w:rsidR="00782674" w:rsidRPr="000F1AAF" w:rsidRDefault="00782674" w:rsidP="000F1AAF">
      <w:pPr>
        <w:pStyle w:val="PARAGRAFO-2"/>
        <w:spacing w:before="0" w:after="0"/>
        <w:ind w:right="-11"/>
        <w:rPr>
          <w:sz w:val="20"/>
          <w:szCs w:val="20"/>
        </w:rPr>
      </w:pPr>
    </w:p>
    <w:p w:rsidR="00782674" w:rsidRPr="0006114F" w:rsidRDefault="00782674" w:rsidP="0006114F">
      <w:pPr>
        <w:pStyle w:val="SUBTITULO-2"/>
        <w:spacing w:before="0" w:after="0"/>
        <w:ind w:right="-11"/>
        <w:jc w:val="both"/>
        <w:rPr>
          <w:b w:val="0"/>
          <w:bCs w:val="0"/>
          <w:i/>
          <w:iCs/>
          <w:sz w:val="20"/>
          <w:szCs w:val="20"/>
        </w:rPr>
      </w:pPr>
      <w:r w:rsidRPr="0006114F">
        <w:rPr>
          <w:b w:val="0"/>
          <w:bCs w:val="0"/>
          <w:i/>
          <w:iCs/>
          <w:sz w:val="20"/>
          <w:szCs w:val="20"/>
        </w:rPr>
        <w:t>Controle Deflectométrico</w:t>
      </w:r>
    </w:p>
    <w:p w:rsidR="00782674" w:rsidRPr="000F1AAF" w:rsidRDefault="00782674" w:rsidP="000F1AAF">
      <w:pPr>
        <w:pStyle w:val="SUBTITULO-2"/>
        <w:spacing w:before="0" w:after="0"/>
        <w:ind w:right="-11"/>
        <w:jc w:val="both"/>
        <w:rPr>
          <w:b w:val="0"/>
          <w:bCs w:val="0"/>
          <w:sz w:val="20"/>
          <w:szCs w:val="20"/>
        </w:rPr>
      </w:pPr>
    </w:p>
    <w:p w:rsidR="00782674" w:rsidRPr="000F1AAF" w:rsidRDefault="00782674" w:rsidP="000F1AAF">
      <w:pPr>
        <w:pStyle w:val="PARAGRAFO-2"/>
        <w:spacing w:before="0" w:after="0"/>
        <w:ind w:right="-11"/>
        <w:rPr>
          <w:sz w:val="20"/>
          <w:szCs w:val="20"/>
        </w:rPr>
      </w:pPr>
      <w:r w:rsidRPr="000F1AAF">
        <w:rPr>
          <w:sz w:val="20"/>
          <w:szCs w:val="20"/>
        </w:rPr>
        <w:lastRenderedPageBreak/>
        <w:t>O valor da deformação elástica medida após a execução da base granular para o revestimento asfáltico d</w:t>
      </w:r>
      <w:r w:rsidRPr="000F1AAF">
        <w:rPr>
          <w:sz w:val="20"/>
          <w:szCs w:val="20"/>
        </w:rPr>
        <w:t>e</w:t>
      </w:r>
      <w:r w:rsidR="0006114F">
        <w:rPr>
          <w:sz w:val="20"/>
          <w:szCs w:val="20"/>
        </w:rPr>
        <w:t>verá ser inferior à 90</w:t>
      </w:r>
      <w:r w:rsidRPr="000F1AAF">
        <w:rPr>
          <w:sz w:val="20"/>
          <w:szCs w:val="20"/>
        </w:rPr>
        <w:t>x10-2mm que será medido conforme metodologia de determinação de deformações elásticas com Viga Benkelman de acordo com as  normas do  D</w:t>
      </w:r>
      <w:r w:rsidR="005C397B">
        <w:rPr>
          <w:sz w:val="20"/>
          <w:szCs w:val="20"/>
        </w:rPr>
        <w:t>NIT</w:t>
      </w:r>
      <w:r w:rsidRPr="000F1AAF">
        <w:rPr>
          <w:sz w:val="20"/>
          <w:szCs w:val="20"/>
        </w:rPr>
        <w:t>.  A fiscalização, fundamentada em preceitos técnicos, p</w:t>
      </w:r>
      <w:r w:rsidRPr="000F1AAF">
        <w:rPr>
          <w:sz w:val="20"/>
          <w:szCs w:val="20"/>
        </w:rPr>
        <w:t>o</w:t>
      </w:r>
      <w:r w:rsidRPr="000F1AAF">
        <w:rPr>
          <w:sz w:val="20"/>
          <w:szCs w:val="20"/>
        </w:rPr>
        <w:t>derá revogar ou impor novos limites máximos acima do referido anteriormente para a deflexão.</w:t>
      </w:r>
    </w:p>
    <w:p w:rsidR="00782674" w:rsidRPr="000F1AAF" w:rsidRDefault="00782674" w:rsidP="000F1AAF">
      <w:pPr>
        <w:pStyle w:val="PARAGRAFO-2"/>
        <w:spacing w:before="0" w:after="0"/>
        <w:ind w:right="-11"/>
        <w:rPr>
          <w:sz w:val="20"/>
          <w:szCs w:val="20"/>
        </w:rPr>
      </w:pPr>
    </w:p>
    <w:p w:rsidR="00782674" w:rsidRPr="000F1AAF" w:rsidRDefault="00782674" w:rsidP="000F1AAF">
      <w:pPr>
        <w:pStyle w:val="PARAGRAFO-2"/>
        <w:spacing w:before="0" w:after="0"/>
        <w:ind w:right="-11"/>
        <w:rPr>
          <w:sz w:val="20"/>
          <w:szCs w:val="20"/>
        </w:rPr>
      </w:pPr>
    </w:p>
    <w:p w:rsidR="00782674" w:rsidRPr="000F1AAF" w:rsidRDefault="00782674" w:rsidP="000F1AAF">
      <w:pPr>
        <w:pStyle w:val="SUBTTULO-1"/>
        <w:spacing w:before="0" w:after="0"/>
        <w:ind w:left="0" w:right="-11" w:firstLine="851"/>
        <w:jc w:val="both"/>
        <w:rPr>
          <w:b w:val="0"/>
          <w:bCs w:val="0"/>
          <w:caps w:val="0"/>
          <w:sz w:val="20"/>
          <w:szCs w:val="20"/>
        </w:rPr>
      </w:pPr>
      <w:r w:rsidRPr="000F1AAF">
        <w:rPr>
          <w:b w:val="0"/>
          <w:bCs w:val="0"/>
          <w:caps w:val="0"/>
          <w:sz w:val="20"/>
          <w:szCs w:val="20"/>
        </w:rPr>
        <w:t>6.</w:t>
      </w:r>
      <w:r w:rsidR="004368EF" w:rsidRPr="000F1AAF">
        <w:rPr>
          <w:b w:val="0"/>
          <w:bCs w:val="0"/>
          <w:caps w:val="0"/>
          <w:sz w:val="20"/>
          <w:szCs w:val="20"/>
        </w:rPr>
        <w:t>5</w:t>
      </w:r>
      <w:r w:rsidRPr="000F1AAF">
        <w:rPr>
          <w:b w:val="0"/>
          <w:bCs w:val="0"/>
          <w:caps w:val="0"/>
          <w:sz w:val="20"/>
          <w:szCs w:val="20"/>
        </w:rPr>
        <w:t>.</w:t>
      </w:r>
      <w:r w:rsidRPr="000F1AAF">
        <w:rPr>
          <w:b w:val="0"/>
          <w:bCs w:val="0"/>
          <w:caps w:val="0"/>
          <w:sz w:val="20"/>
          <w:szCs w:val="20"/>
        </w:rPr>
        <w:tab/>
        <w:t>Medição</w:t>
      </w:r>
    </w:p>
    <w:p w:rsidR="00782674" w:rsidRPr="000F1AAF" w:rsidRDefault="00782674" w:rsidP="000F1AAF">
      <w:pPr>
        <w:pStyle w:val="SUBTTULO-1"/>
        <w:spacing w:before="0" w:after="0"/>
        <w:ind w:left="0" w:right="-11" w:firstLine="851"/>
        <w:rPr>
          <w:b w:val="0"/>
          <w:bCs w:val="0"/>
          <w:caps w:val="0"/>
          <w:sz w:val="20"/>
          <w:szCs w:val="20"/>
        </w:rPr>
      </w:pPr>
    </w:p>
    <w:p w:rsidR="00782674" w:rsidRPr="000F1AAF" w:rsidRDefault="00782674" w:rsidP="000F1AAF">
      <w:pPr>
        <w:pStyle w:val="PARAGRAFO"/>
        <w:spacing w:before="0" w:after="0"/>
        <w:ind w:right="-11" w:firstLine="851"/>
        <w:rPr>
          <w:sz w:val="20"/>
          <w:szCs w:val="20"/>
        </w:rPr>
      </w:pPr>
      <w:r w:rsidRPr="000F1AAF">
        <w:rPr>
          <w:sz w:val="20"/>
          <w:szCs w:val="20"/>
        </w:rPr>
        <w:t>A camada de base será medida em metros cúbicos compactados na pista e segundo a seção transversal do projeto.</w:t>
      </w:r>
    </w:p>
    <w:p w:rsidR="00782674" w:rsidRPr="000F1AAF" w:rsidRDefault="00782674" w:rsidP="000F1AAF">
      <w:pPr>
        <w:pStyle w:val="PARAGRAFO"/>
        <w:spacing w:before="0" w:after="0"/>
        <w:ind w:right="-11" w:firstLine="851"/>
        <w:rPr>
          <w:sz w:val="20"/>
          <w:szCs w:val="20"/>
        </w:rPr>
      </w:pPr>
      <w:r w:rsidRPr="000F1AAF">
        <w:rPr>
          <w:sz w:val="20"/>
          <w:szCs w:val="20"/>
        </w:rPr>
        <w:t>Não serão considerados quaisquer transportes intermediários.</w:t>
      </w:r>
    </w:p>
    <w:p w:rsidR="00782674" w:rsidRPr="000F1AAF" w:rsidRDefault="00782674" w:rsidP="000F1AAF">
      <w:pPr>
        <w:pStyle w:val="PARAGRAFO"/>
        <w:spacing w:before="0" w:after="0"/>
        <w:ind w:right="-11" w:firstLine="851"/>
        <w:rPr>
          <w:sz w:val="20"/>
          <w:szCs w:val="20"/>
        </w:rPr>
      </w:pPr>
    </w:p>
    <w:p w:rsidR="00782674" w:rsidRPr="000F1AAF" w:rsidRDefault="00782674" w:rsidP="000F1AAF">
      <w:pPr>
        <w:pStyle w:val="PARAGRAFO"/>
        <w:spacing w:before="0" w:after="0"/>
        <w:ind w:right="-11" w:firstLine="851"/>
        <w:rPr>
          <w:sz w:val="20"/>
          <w:szCs w:val="20"/>
        </w:rPr>
      </w:pPr>
    </w:p>
    <w:p w:rsidR="00782674" w:rsidRPr="000F1AAF" w:rsidRDefault="004368EF" w:rsidP="000F1AAF">
      <w:pPr>
        <w:pStyle w:val="SUBTTULO-1"/>
        <w:spacing w:before="0" w:after="0"/>
        <w:ind w:left="212" w:right="-11"/>
        <w:jc w:val="both"/>
        <w:rPr>
          <w:b w:val="0"/>
          <w:bCs w:val="0"/>
          <w:caps w:val="0"/>
          <w:sz w:val="20"/>
          <w:szCs w:val="20"/>
        </w:rPr>
      </w:pPr>
      <w:r w:rsidRPr="000F1AAF">
        <w:rPr>
          <w:b w:val="0"/>
          <w:bCs w:val="0"/>
          <w:caps w:val="0"/>
          <w:sz w:val="20"/>
          <w:szCs w:val="20"/>
        </w:rPr>
        <w:t>6.6</w:t>
      </w:r>
      <w:r w:rsidR="00782674" w:rsidRPr="000F1AAF">
        <w:rPr>
          <w:b w:val="0"/>
          <w:bCs w:val="0"/>
          <w:caps w:val="0"/>
          <w:sz w:val="20"/>
          <w:szCs w:val="20"/>
        </w:rPr>
        <w:t xml:space="preserve">    Pagamento</w:t>
      </w:r>
    </w:p>
    <w:p w:rsidR="00782674" w:rsidRPr="000F1AAF" w:rsidRDefault="00782674" w:rsidP="000F1AAF">
      <w:pPr>
        <w:pStyle w:val="SUBTTULO-1"/>
        <w:spacing w:before="0" w:after="0"/>
        <w:ind w:left="0" w:right="-11" w:firstLine="851"/>
        <w:rPr>
          <w:b w:val="0"/>
          <w:bCs w:val="0"/>
          <w:caps w:val="0"/>
          <w:sz w:val="20"/>
          <w:szCs w:val="20"/>
        </w:rPr>
      </w:pPr>
    </w:p>
    <w:p w:rsidR="00782674" w:rsidRPr="000F1AAF" w:rsidRDefault="00782674" w:rsidP="000F1AAF">
      <w:pPr>
        <w:pStyle w:val="SUBTTULO-1"/>
        <w:spacing w:before="0" w:after="0"/>
        <w:ind w:left="0" w:right="-11" w:firstLine="851"/>
        <w:rPr>
          <w:b w:val="0"/>
          <w:bCs w:val="0"/>
          <w:caps w:val="0"/>
          <w:sz w:val="20"/>
          <w:szCs w:val="20"/>
        </w:rPr>
      </w:pPr>
    </w:p>
    <w:p w:rsidR="00782674" w:rsidRPr="000F1AAF" w:rsidRDefault="00782674" w:rsidP="000F1AAF">
      <w:pPr>
        <w:pStyle w:val="PARAGRAFO"/>
        <w:spacing w:before="0" w:after="0"/>
        <w:ind w:right="-11" w:firstLine="851"/>
        <w:rPr>
          <w:sz w:val="20"/>
          <w:szCs w:val="20"/>
        </w:rPr>
      </w:pPr>
      <w:r w:rsidRPr="000F1AAF">
        <w:rPr>
          <w:sz w:val="20"/>
          <w:szCs w:val="20"/>
        </w:rPr>
        <w:t>O pagamento será feito de acordo com a medição referida no item 6 e com base no preço unitário aprese</w:t>
      </w:r>
      <w:r w:rsidRPr="000F1AAF">
        <w:rPr>
          <w:sz w:val="20"/>
          <w:szCs w:val="20"/>
        </w:rPr>
        <w:t>n</w:t>
      </w:r>
      <w:r w:rsidRPr="000F1AAF">
        <w:rPr>
          <w:sz w:val="20"/>
          <w:szCs w:val="20"/>
        </w:rPr>
        <w:t>tado para esse serviço, incluindo as operações de limpeza e expurgo de ocorrência de materiais, escavação, carga, transporte, espalhamento, mistura, umidecimento ou secagem, compactação e acabamento, bem como ferramentas e equipamentos necessários à execução da base.</w:t>
      </w:r>
    </w:p>
    <w:p w:rsidR="00782674" w:rsidRPr="000F1AAF" w:rsidRDefault="00782674" w:rsidP="000F1AAF">
      <w:pPr>
        <w:pStyle w:val="PARAGRAFO"/>
        <w:spacing w:before="0" w:after="0"/>
        <w:ind w:right="-11" w:firstLine="851"/>
        <w:rPr>
          <w:sz w:val="20"/>
          <w:szCs w:val="20"/>
        </w:rPr>
      </w:pPr>
    </w:p>
    <w:p w:rsidR="00782674" w:rsidRDefault="003A7AAD" w:rsidP="003A7AAD">
      <w:pPr>
        <w:pStyle w:val="Ttulo3"/>
        <w:tabs>
          <w:tab w:val="num" w:pos="0"/>
        </w:tabs>
        <w:jc w:val="left"/>
        <w:rPr>
          <w:b w:val="0"/>
          <w:bCs w:val="0"/>
          <w:sz w:val="20"/>
          <w:szCs w:val="20"/>
        </w:rPr>
      </w:pPr>
      <w:r w:rsidRPr="005B4099">
        <w:rPr>
          <w:b w:val="0"/>
          <w:bCs w:val="0"/>
          <w:sz w:val="20"/>
          <w:szCs w:val="20"/>
          <w:u w:val="single"/>
        </w:rPr>
        <w:t>3.</w:t>
      </w:r>
      <w:r>
        <w:rPr>
          <w:b w:val="0"/>
          <w:bCs w:val="0"/>
          <w:sz w:val="20"/>
          <w:szCs w:val="20"/>
          <w:u w:val="single"/>
        </w:rPr>
        <w:t>7 IMPRIMAÇÃO COM ASFALTO DILUIDO CM 30</w:t>
      </w:r>
      <w:r w:rsidRPr="000F1AAF">
        <w:rPr>
          <w:b w:val="0"/>
          <w:bCs w:val="0"/>
          <w:sz w:val="20"/>
          <w:szCs w:val="20"/>
        </w:rPr>
        <w:t xml:space="preserve"> </w:t>
      </w:r>
    </w:p>
    <w:p w:rsidR="0001048A" w:rsidRDefault="0001048A" w:rsidP="0001048A"/>
    <w:p w:rsidR="0001048A" w:rsidRPr="00F77299" w:rsidRDefault="00F77299" w:rsidP="00F77299">
      <w:pPr>
        <w:jc w:val="both"/>
        <w:rPr>
          <w:sz w:val="20"/>
          <w:szCs w:val="20"/>
        </w:rPr>
      </w:pPr>
      <w:r w:rsidRPr="00F77299">
        <w:rPr>
          <w:sz w:val="20"/>
          <w:szCs w:val="20"/>
        </w:rPr>
        <w:t xml:space="preserve">ESTE ITEM DEVE SEGUIR A </w:t>
      </w:r>
      <w:r w:rsidR="0001048A" w:rsidRPr="00F77299">
        <w:rPr>
          <w:sz w:val="20"/>
          <w:szCs w:val="20"/>
        </w:rPr>
        <w:t>NORMA DNIT 144/2014-ES “PAVIMENTAÇÃO- IMPRIMAÇÃO COM LIGANTE ASFÁLTICO – ESPECIFICAÇÃO DE SERVIÇO</w:t>
      </w:r>
      <w:r>
        <w:rPr>
          <w:sz w:val="20"/>
          <w:szCs w:val="20"/>
        </w:rPr>
        <w:t>, E AS REFERÊNCIAS NORMATIVAS INDISPENSÁVEIS Á APLICAÇÃO DESTE NORMA.</w:t>
      </w:r>
    </w:p>
    <w:p w:rsidR="00782674" w:rsidRPr="000F1AAF" w:rsidRDefault="00782674" w:rsidP="000F1AAF">
      <w:pPr>
        <w:pStyle w:val="TTULO"/>
        <w:spacing w:before="0" w:after="0"/>
        <w:ind w:right="-11" w:firstLine="851"/>
        <w:rPr>
          <w:b w:val="0"/>
          <w:bCs w:val="0"/>
          <w:sz w:val="20"/>
          <w:szCs w:val="20"/>
        </w:rPr>
      </w:pPr>
    </w:p>
    <w:p w:rsidR="00782674" w:rsidRPr="000F1AAF" w:rsidRDefault="00782674" w:rsidP="000F1AAF">
      <w:pPr>
        <w:pStyle w:val="TTULO"/>
        <w:spacing w:before="0" w:after="0"/>
        <w:ind w:right="-11" w:firstLine="851"/>
        <w:rPr>
          <w:b w:val="0"/>
          <w:bCs w:val="0"/>
          <w:sz w:val="20"/>
          <w:szCs w:val="20"/>
        </w:rPr>
      </w:pPr>
    </w:p>
    <w:p w:rsidR="00782674" w:rsidRPr="000F1AAF" w:rsidRDefault="00782674" w:rsidP="000F1AAF">
      <w:pPr>
        <w:pStyle w:val="SUBTTULO-1"/>
        <w:spacing w:before="0" w:after="0"/>
        <w:ind w:left="0" w:right="-11" w:firstLine="851"/>
        <w:jc w:val="both"/>
        <w:rPr>
          <w:b w:val="0"/>
          <w:bCs w:val="0"/>
          <w:caps w:val="0"/>
          <w:sz w:val="20"/>
          <w:szCs w:val="20"/>
        </w:rPr>
      </w:pPr>
      <w:r w:rsidRPr="000F1AAF">
        <w:rPr>
          <w:b w:val="0"/>
          <w:bCs w:val="0"/>
          <w:caps w:val="0"/>
          <w:sz w:val="20"/>
          <w:szCs w:val="20"/>
        </w:rPr>
        <w:t>Definição</w:t>
      </w:r>
    </w:p>
    <w:p w:rsidR="00782674" w:rsidRPr="000F1AAF" w:rsidRDefault="00782674" w:rsidP="000F1AAF">
      <w:pPr>
        <w:pStyle w:val="SUBTTULO-1"/>
        <w:spacing w:before="0" w:after="0"/>
        <w:ind w:left="0" w:right="-11" w:firstLine="851"/>
        <w:rPr>
          <w:b w:val="0"/>
          <w:bCs w:val="0"/>
          <w:caps w:val="0"/>
          <w:sz w:val="20"/>
          <w:szCs w:val="20"/>
        </w:rPr>
      </w:pPr>
    </w:p>
    <w:p w:rsidR="00782674" w:rsidRDefault="00127CDE" w:rsidP="000F1AAF">
      <w:pPr>
        <w:pStyle w:val="PARAGRAFO"/>
        <w:spacing w:before="0" w:after="0"/>
        <w:ind w:right="-11" w:firstLine="851"/>
        <w:rPr>
          <w:sz w:val="20"/>
          <w:szCs w:val="20"/>
        </w:rPr>
      </w:pPr>
      <w:r w:rsidRPr="00127CDE">
        <w:rPr>
          <w:sz w:val="20"/>
          <w:szCs w:val="20"/>
        </w:rPr>
        <w:t>Imprimação consiste na aplicação de material asfáltico sobre a superfície da base concluída, antes da ex</w:t>
      </w:r>
      <w:r w:rsidRPr="00127CDE">
        <w:rPr>
          <w:sz w:val="20"/>
          <w:szCs w:val="20"/>
        </w:rPr>
        <w:t>e</w:t>
      </w:r>
      <w:r w:rsidRPr="00127CDE">
        <w:rPr>
          <w:sz w:val="20"/>
          <w:szCs w:val="20"/>
        </w:rPr>
        <w:t>cução do revestimento asfáltico, objetivando conferir coesão superficial, impermeabilização e permitir condições de aderência entre esta e o revestimento a ser executado.</w:t>
      </w:r>
    </w:p>
    <w:p w:rsidR="00127CDE" w:rsidRDefault="00127CDE" w:rsidP="000F1AAF">
      <w:pPr>
        <w:pStyle w:val="PARAGRAFO"/>
        <w:spacing w:before="0" w:after="0"/>
        <w:ind w:right="-11" w:firstLine="851"/>
        <w:rPr>
          <w:sz w:val="20"/>
          <w:szCs w:val="20"/>
        </w:rPr>
      </w:pPr>
    </w:p>
    <w:p w:rsidR="00127CDE" w:rsidRDefault="00127CDE" w:rsidP="000F1AAF">
      <w:pPr>
        <w:pStyle w:val="PARAGRAFO"/>
        <w:spacing w:before="0" w:after="0"/>
        <w:ind w:right="-11" w:firstLine="851"/>
        <w:rPr>
          <w:sz w:val="20"/>
          <w:szCs w:val="20"/>
        </w:rPr>
      </w:pPr>
      <w:r>
        <w:rPr>
          <w:sz w:val="20"/>
          <w:szCs w:val="20"/>
        </w:rPr>
        <w:t>Condições gerais</w:t>
      </w:r>
    </w:p>
    <w:p w:rsidR="00127CDE" w:rsidRDefault="00127CDE" w:rsidP="000F1AAF">
      <w:pPr>
        <w:pStyle w:val="PARAGRAFO"/>
        <w:spacing w:before="0" w:after="0"/>
        <w:ind w:right="-11" w:firstLine="851"/>
        <w:rPr>
          <w:sz w:val="20"/>
          <w:szCs w:val="20"/>
        </w:rPr>
      </w:pPr>
    </w:p>
    <w:p w:rsidR="00127CDE" w:rsidRDefault="00127CDE" w:rsidP="00127CDE">
      <w:pPr>
        <w:pStyle w:val="PARAGRAFO"/>
        <w:spacing w:before="0" w:after="0"/>
        <w:ind w:right="-11" w:firstLine="0"/>
        <w:rPr>
          <w:sz w:val="20"/>
          <w:szCs w:val="20"/>
        </w:rPr>
      </w:pPr>
      <w:r>
        <w:rPr>
          <w:sz w:val="20"/>
          <w:szCs w:val="20"/>
        </w:rPr>
        <w:tab/>
      </w:r>
      <w:r w:rsidRPr="00127CDE">
        <w:rPr>
          <w:sz w:val="20"/>
          <w:szCs w:val="20"/>
        </w:rPr>
        <w:t>a)</w:t>
      </w:r>
      <w:r>
        <w:rPr>
          <w:sz w:val="20"/>
          <w:szCs w:val="20"/>
        </w:rPr>
        <w:t xml:space="preserve"> </w:t>
      </w:r>
      <w:r w:rsidRPr="00127CDE">
        <w:rPr>
          <w:sz w:val="20"/>
          <w:szCs w:val="20"/>
        </w:rPr>
        <w:t>O ligante asfáltico não deve ser distribuído quando a temperatura ambiente for inferior a 10 ºC, ou em dias de chuva, ou quando a superfície a ser imprimada apresentar qualquer sinal de excesso de umidade.</w:t>
      </w:r>
    </w:p>
    <w:p w:rsidR="00127CDE" w:rsidRDefault="00127CDE" w:rsidP="00127CDE">
      <w:pPr>
        <w:pStyle w:val="PARAGRAFO"/>
        <w:spacing w:before="0" w:after="0"/>
        <w:ind w:right="-11" w:firstLine="0"/>
        <w:rPr>
          <w:sz w:val="20"/>
          <w:szCs w:val="20"/>
        </w:rPr>
      </w:pPr>
      <w:r>
        <w:rPr>
          <w:sz w:val="20"/>
          <w:szCs w:val="20"/>
        </w:rPr>
        <w:tab/>
        <w:t xml:space="preserve">b) </w:t>
      </w:r>
      <w:r w:rsidRPr="00127CDE">
        <w:rPr>
          <w:sz w:val="20"/>
          <w:szCs w:val="20"/>
        </w:rPr>
        <w:t>Todo carregamento de ligante asfáltico que chegar à obra deve apresentar, por parte do fabrica</w:t>
      </w:r>
      <w:r w:rsidRPr="00127CDE">
        <w:rPr>
          <w:sz w:val="20"/>
          <w:szCs w:val="20"/>
        </w:rPr>
        <w:t>n</w:t>
      </w:r>
      <w:r w:rsidRPr="00127CDE">
        <w:rPr>
          <w:sz w:val="20"/>
          <w:szCs w:val="20"/>
        </w:rPr>
        <w:t>te/distribuidor, certificado contendo os resultados dos ensaios de caracterização exigidos nesta Norma, corresponde</w:t>
      </w:r>
      <w:r w:rsidRPr="00127CDE">
        <w:rPr>
          <w:sz w:val="20"/>
          <w:szCs w:val="20"/>
        </w:rPr>
        <w:t>n</w:t>
      </w:r>
      <w:r w:rsidRPr="00127CDE">
        <w:rPr>
          <w:sz w:val="20"/>
          <w:szCs w:val="20"/>
        </w:rPr>
        <w:t>te à data de fabricação ou ao dia de carregamento para transporte com destino ao canteiro de serviço, se o período entre os dois eventos ultrapassar 10 dias. Deve trazer, também, indicação clara de sua procedência, do tipo e quant</w:t>
      </w:r>
      <w:r w:rsidRPr="00127CDE">
        <w:rPr>
          <w:sz w:val="20"/>
          <w:szCs w:val="20"/>
        </w:rPr>
        <w:t>i</w:t>
      </w:r>
      <w:r w:rsidRPr="00127CDE">
        <w:rPr>
          <w:sz w:val="20"/>
          <w:szCs w:val="20"/>
        </w:rPr>
        <w:t>dade do seu conteúdo e a distância de transporte entre o fornecedor e o canteiro de obra.</w:t>
      </w:r>
    </w:p>
    <w:p w:rsidR="00127CDE" w:rsidRDefault="00127CDE" w:rsidP="00127CDE">
      <w:pPr>
        <w:pStyle w:val="PARAGRAFO"/>
        <w:spacing w:before="0" w:after="0"/>
        <w:ind w:right="-11" w:firstLine="0"/>
        <w:rPr>
          <w:sz w:val="20"/>
          <w:szCs w:val="20"/>
        </w:rPr>
      </w:pPr>
      <w:r>
        <w:rPr>
          <w:sz w:val="20"/>
          <w:szCs w:val="20"/>
        </w:rPr>
        <w:tab/>
        <w:t xml:space="preserve">c) </w:t>
      </w:r>
      <w:r w:rsidRPr="00127CDE">
        <w:rPr>
          <w:sz w:val="20"/>
          <w:szCs w:val="20"/>
        </w:rPr>
        <w:t>É responsabilidade da executante a proteção dos serviços e materiais contra a ação destrutiva das águas pluviais, do tráfego e de outros agentes que possam danificá-los.</w:t>
      </w:r>
    </w:p>
    <w:p w:rsidR="00127CDE" w:rsidRDefault="00127CDE" w:rsidP="000F1AAF">
      <w:pPr>
        <w:pStyle w:val="PARAGRAFO"/>
        <w:spacing w:before="0" w:after="0"/>
        <w:ind w:right="-11" w:firstLine="851"/>
        <w:rPr>
          <w:sz w:val="20"/>
          <w:szCs w:val="20"/>
        </w:rPr>
      </w:pPr>
    </w:p>
    <w:p w:rsidR="00127CDE" w:rsidRPr="000F1AAF" w:rsidRDefault="00127CDE" w:rsidP="000F1AAF">
      <w:pPr>
        <w:pStyle w:val="PARAGRAFO"/>
        <w:spacing w:before="0" w:after="0"/>
        <w:ind w:right="-11" w:firstLine="851"/>
        <w:rPr>
          <w:sz w:val="20"/>
          <w:szCs w:val="20"/>
        </w:rPr>
      </w:pPr>
    </w:p>
    <w:p w:rsidR="00782674" w:rsidRPr="000F1AAF" w:rsidRDefault="00782674" w:rsidP="000F1AAF">
      <w:pPr>
        <w:pStyle w:val="SUBTTULO-1"/>
        <w:spacing w:before="0" w:after="0"/>
        <w:ind w:left="0" w:right="-11" w:firstLine="851"/>
        <w:jc w:val="both"/>
        <w:outlineLvl w:val="0"/>
        <w:rPr>
          <w:b w:val="0"/>
          <w:bCs w:val="0"/>
          <w:caps w:val="0"/>
          <w:sz w:val="20"/>
          <w:szCs w:val="20"/>
        </w:rPr>
      </w:pPr>
      <w:r w:rsidRPr="000F1AAF">
        <w:rPr>
          <w:b w:val="0"/>
          <w:bCs w:val="0"/>
          <w:caps w:val="0"/>
          <w:sz w:val="20"/>
          <w:szCs w:val="20"/>
        </w:rPr>
        <w:t>Materiais</w:t>
      </w:r>
    </w:p>
    <w:p w:rsidR="00782674" w:rsidRPr="000F1AAF" w:rsidRDefault="00782674" w:rsidP="000F1AAF">
      <w:pPr>
        <w:pStyle w:val="SUBTTULO-1"/>
        <w:spacing w:before="0" w:after="0"/>
        <w:ind w:left="0" w:right="-11" w:firstLine="851"/>
        <w:rPr>
          <w:b w:val="0"/>
          <w:bCs w:val="0"/>
          <w:caps w:val="0"/>
          <w:sz w:val="20"/>
          <w:szCs w:val="20"/>
        </w:rPr>
      </w:pPr>
    </w:p>
    <w:p w:rsidR="00F77299" w:rsidRDefault="002930D7" w:rsidP="000F1AAF">
      <w:pPr>
        <w:pStyle w:val="PARAGRAFO"/>
        <w:spacing w:before="0" w:after="0"/>
        <w:ind w:right="-11" w:firstLine="851"/>
        <w:rPr>
          <w:sz w:val="20"/>
          <w:szCs w:val="20"/>
        </w:rPr>
      </w:pPr>
      <w:r>
        <w:rPr>
          <w:sz w:val="20"/>
          <w:szCs w:val="20"/>
        </w:rPr>
        <w:t xml:space="preserve">a) </w:t>
      </w:r>
      <w:r w:rsidRPr="002930D7">
        <w:rPr>
          <w:sz w:val="20"/>
          <w:szCs w:val="20"/>
        </w:rPr>
        <w:t xml:space="preserve">O ligante asfáltico empregado na imprimação </w:t>
      </w:r>
      <w:r w:rsidR="00F77299">
        <w:rPr>
          <w:sz w:val="20"/>
          <w:szCs w:val="20"/>
        </w:rPr>
        <w:t>deve</w:t>
      </w:r>
      <w:r w:rsidRPr="002930D7">
        <w:rPr>
          <w:sz w:val="20"/>
          <w:szCs w:val="20"/>
        </w:rPr>
        <w:t xml:space="preserve"> ser o asfalto diluído CM-30, em conformidade com a norma DNER – EM 363/97</w:t>
      </w:r>
      <w:r w:rsidR="00F77299">
        <w:rPr>
          <w:sz w:val="20"/>
          <w:szCs w:val="20"/>
        </w:rPr>
        <w:t>.</w:t>
      </w:r>
    </w:p>
    <w:p w:rsidR="002930D7" w:rsidRDefault="002930D7" w:rsidP="000F1AAF">
      <w:pPr>
        <w:pStyle w:val="PARAGRAFO"/>
        <w:spacing w:before="0" w:after="0"/>
        <w:ind w:right="-11" w:firstLine="851"/>
        <w:rPr>
          <w:sz w:val="20"/>
          <w:szCs w:val="20"/>
        </w:rPr>
      </w:pPr>
      <w:r>
        <w:rPr>
          <w:sz w:val="20"/>
          <w:szCs w:val="20"/>
        </w:rPr>
        <w:t xml:space="preserve">b) </w:t>
      </w:r>
      <w:r w:rsidRPr="002930D7">
        <w:rPr>
          <w:sz w:val="20"/>
          <w:szCs w:val="20"/>
        </w:rPr>
        <w:t>A taxa de aplicação “T” é aquela que pode ser absorvida pela base em 24 horas, devendo ser determin</w:t>
      </w:r>
      <w:r w:rsidRPr="002930D7">
        <w:rPr>
          <w:sz w:val="20"/>
          <w:szCs w:val="20"/>
        </w:rPr>
        <w:t>a</w:t>
      </w:r>
      <w:r w:rsidRPr="002930D7">
        <w:rPr>
          <w:sz w:val="20"/>
          <w:szCs w:val="20"/>
        </w:rPr>
        <w:t>da experimentalmente na obra. As taxas de aplicação do asfalto diluído usuais são da ordem de 0,8 a 1,6 l/m² e da emulsão asfáltica da ordem de 0,9 a 1,7 l/m², conforme o tipo e a textura da base.</w:t>
      </w:r>
    </w:p>
    <w:p w:rsidR="002930D7" w:rsidRPr="000F1AAF" w:rsidRDefault="002930D7" w:rsidP="000F1AAF">
      <w:pPr>
        <w:pStyle w:val="PARAGRAFO"/>
        <w:spacing w:before="0" w:after="0"/>
        <w:ind w:right="-11" w:firstLine="851"/>
        <w:rPr>
          <w:sz w:val="20"/>
          <w:szCs w:val="20"/>
        </w:rPr>
      </w:pPr>
    </w:p>
    <w:p w:rsidR="002930D7" w:rsidRPr="000F1AAF" w:rsidRDefault="002930D7" w:rsidP="002930D7">
      <w:pPr>
        <w:pStyle w:val="SUBTTULO-1"/>
        <w:spacing w:before="0" w:after="0"/>
        <w:ind w:left="0" w:right="-11" w:firstLine="851"/>
        <w:jc w:val="both"/>
        <w:outlineLvl w:val="0"/>
        <w:rPr>
          <w:b w:val="0"/>
          <w:bCs w:val="0"/>
          <w:caps w:val="0"/>
          <w:sz w:val="20"/>
          <w:szCs w:val="20"/>
        </w:rPr>
      </w:pPr>
      <w:r>
        <w:rPr>
          <w:b w:val="0"/>
          <w:bCs w:val="0"/>
          <w:caps w:val="0"/>
          <w:sz w:val="20"/>
          <w:szCs w:val="20"/>
        </w:rPr>
        <w:t>Equipamentos</w:t>
      </w:r>
    </w:p>
    <w:p w:rsidR="00782674" w:rsidRPr="000F1AAF" w:rsidRDefault="00782674" w:rsidP="000F1AAF">
      <w:pPr>
        <w:pStyle w:val="SUBTTULO-1"/>
        <w:spacing w:before="0" w:after="0"/>
        <w:ind w:left="0" w:right="-11" w:firstLine="851"/>
        <w:rPr>
          <w:b w:val="0"/>
          <w:bCs w:val="0"/>
          <w:caps w:val="0"/>
          <w:sz w:val="20"/>
          <w:szCs w:val="20"/>
        </w:rPr>
      </w:pPr>
    </w:p>
    <w:p w:rsidR="00782674" w:rsidRPr="000F1AAF" w:rsidRDefault="00782674" w:rsidP="000F1AAF">
      <w:pPr>
        <w:pStyle w:val="PARAGRAFO"/>
        <w:spacing w:before="0" w:after="0"/>
        <w:ind w:right="-11" w:firstLine="851"/>
        <w:rPr>
          <w:sz w:val="20"/>
          <w:szCs w:val="20"/>
        </w:rPr>
      </w:pPr>
      <w:r w:rsidRPr="000F1AAF">
        <w:rPr>
          <w:sz w:val="20"/>
          <w:szCs w:val="20"/>
        </w:rPr>
        <w:t>O início dos serviços somente será autorizado depois de todo o equipamento ter sido vistoriado pela Fiscal</w:t>
      </w:r>
      <w:r w:rsidRPr="000F1AAF">
        <w:rPr>
          <w:sz w:val="20"/>
          <w:szCs w:val="20"/>
        </w:rPr>
        <w:t>i</w:t>
      </w:r>
      <w:r w:rsidRPr="000F1AAF">
        <w:rPr>
          <w:sz w:val="20"/>
          <w:szCs w:val="20"/>
        </w:rPr>
        <w:t>zação e julgado condizente.</w:t>
      </w:r>
    </w:p>
    <w:p w:rsidR="002930D7" w:rsidRDefault="002930D7" w:rsidP="000F1AAF">
      <w:pPr>
        <w:pStyle w:val="PARAGRAFO"/>
        <w:spacing w:before="0" w:after="0"/>
        <w:ind w:right="-11" w:firstLine="851"/>
        <w:rPr>
          <w:sz w:val="20"/>
          <w:szCs w:val="20"/>
        </w:rPr>
      </w:pPr>
      <w:r>
        <w:rPr>
          <w:sz w:val="20"/>
          <w:szCs w:val="20"/>
        </w:rPr>
        <w:t xml:space="preserve">a) </w:t>
      </w:r>
      <w:r w:rsidRPr="002930D7">
        <w:rPr>
          <w:sz w:val="20"/>
          <w:szCs w:val="20"/>
        </w:rPr>
        <w:t xml:space="preserve">Para a varredura da superfície da base usam-se vassouras mecânicas rotativas, podendo, entretanto, a operação ser executada manualmente. O jato de ar comprimido também pode ser usado. </w:t>
      </w:r>
    </w:p>
    <w:p w:rsidR="002930D7" w:rsidRDefault="002930D7" w:rsidP="000F1AAF">
      <w:pPr>
        <w:pStyle w:val="PARAGRAFO"/>
        <w:spacing w:before="0" w:after="0"/>
        <w:ind w:right="-11" w:firstLine="851"/>
        <w:rPr>
          <w:sz w:val="20"/>
          <w:szCs w:val="20"/>
        </w:rPr>
      </w:pPr>
      <w:r w:rsidRPr="002930D7">
        <w:rPr>
          <w:sz w:val="20"/>
          <w:szCs w:val="20"/>
        </w:rPr>
        <w:lastRenderedPageBreak/>
        <w:t xml:space="preserve">b) A distribuição do ligante deve ser feita por carros equipados com bomba reguladora de pressão e sistema completo de aquecimento que permitam a aplicação do ligante asfáltico em quantidade uniforme. </w:t>
      </w:r>
    </w:p>
    <w:p w:rsidR="002930D7" w:rsidRDefault="002930D7" w:rsidP="000F1AAF">
      <w:pPr>
        <w:pStyle w:val="PARAGRAFO"/>
        <w:spacing w:before="0" w:after="0"/>
        <w:ind w:right="-11" w:firstLine="851"/>
        <w:rPr>
          <w:sz w:val="20"/>
          <w:szCs w:val="20"/>
        </w:rPr>
      </w:pPr>
      <w:r w:rsidRPr="002930D7">
        <w:rPr>
          <w:sz w:val="20"/>
          <w:szCs w:val="20"/>
        </w:rPr>
        <w:t xml:space="preserve">c) Os carros distribuidores de ligante asfáltico, especialmente construídos para esse fim, devem ser providos de dispositivos de aquecimento, dispondo de tacômetro, calibradores e termômetros com precisão de 1 °C, instalados em locais de fácil observação e, ainda, possuir espargidor manual, para tratamento </w:t>
      </w:r>
      <w:r>
        <w:rPr>
          <w:sz w:val="20"/>
          <w:szCs w:val="20"/>
        </w:rPr>
        <w:t>de pequenas superfícies e corr</w:t>
      </w:r>
      <w:r>
        <w:rPr>
          <w:sz w:val="20"/>
          <w:szCs w:val="20"/>
        </w:rPr>
        <w:t>e</w:t>
      </w:r>
      <w:r w:rsidRPr="002930D7">
        <w:rPr>
          <w:sz w:val="20"/>
          <w:szCs w:val="20"/>
        </w:rPr>
        <w:t xml:space="preserve">ções localizadas. As barras de distribuição devem ser do tipo de circulação plena, com dispositivo de ajustamento vertical e larguras variáveis de espalhamento uniforme do ligante asfáltico. </w:t>
      </w:r>
    </w:p>
    <w:p w:rsidR="00782674" w:rsidRPr="000F1AAF" w:rsidRDefault="002930D7" w:rsidP="000F1AAF">
      <w:pPr>
        <w:pStyle w:val="PARAGRAFO"/>
        <w:spacing w:before="0" w:after="0"/>
        <w:ind w:right="-11" w:firstLine="851"/>
        <w:rPr>
          <w:sz w:val="20"/>
          <w:szCs w:val="20"/>
        </w:rPr>
      </w:pPr>
      <w:r w:rsidRPr="002930D7">
        <w:rPr>
          <w:sz w:val="20"/>
          <w:szCs w:val="20"/>
        </w:rPr>
        <w:t>d) O depósito de material asfáltico, quando nece</w:t>
      </w:r>
      <w:r>
        <w:rPr>
          <w:sz w:val="20"/>
          <w:szCs w:val="20"/>
        </w:rPr>
        <w:t>ssár</w:t>
      </w:r>
      <w:r w:rsidRPr="002930D7">
        <w:rPr>
          <w:sz w:val="20"/>
          <w:szCs w:val="20"/>
        </w:rPr>
        <w:t>io, deve ser equipado com dispositivo que permita o aquecimento adequado e uniforme do conteúdo do recipiente. O depósito deve ter capacidade para armazenar a quantidade de ligante asfáltico a ser aplicada em, pelo menos, um dia de trabalho</w:t>
      </w:r>
    </w:p>
    <w:p w:rsidR="004368EF" w:rsidRPr="000F1AAF" w:rsidRDefault="004368EF" w:rsidP="000F1AAF">
      <w:pPr>
        <w:pStyle w:val="PARAGRAFO"/>
        <w:spacing w:before="0" w:after="0"/>
        <w:ind w:right="-11" w:firstLine="851"/>
        <w:rPr>
          <w:sz w:val="20"/>
          <w:szCs w:val="20"/>
        </w:rPr>
      </w:pPr>
    </w:p>
    <w:p w:rsidR="00782674" w:rsidRPr="000F1AAF" w:rsidRDefault="00782674" w:rsidP="000F1AAF">
      <w:pPr>
        <w:pStyle w:val="SUBTTULO-1"/>
        <w:spacing w:before="0" w:after="0"/>
        <w:ind w:left="0" w:right="-11" w:firstLine="851"/>
        <w:jc w:val="both"/>
        <w:outlineLvl w:val="0"/>
        <w:rPr>
          <w:b w:val="0"/>
          <w:bCs w:val="0"/>
          <w:caps w:val="0"/>
          <w:sz w:val="20"/>
          <w:szCs w:val="20"/>
        </w:rPr>
      </w:pPr>
      <w:r w:rsidRPr="000F1AAF">
        <w:rPr>
          <w:b w:val="0"/>
          <w:bCs w:val="0"/>
          <w:caps w:val="0"/>
          <w:sz w:val="20"/>
          <w:szCs w:val="20"/>
        </w:rPr>
        <w:t>Execução</w:t>
      </w:r>
    </w:p>
    <w:p w:rsidR="00782674" w:rsidRPr="000F1AAF" w:rsidRDefault="00782674" w:rsidP="000F1AAF">
      <w:pPr>
        <w:pStyle w:val="SUBTTULO-1"/>
        <w:spacing w:before="0" w:after="0"/>
        <w:ind w:left="0" w:right="-11" w:firstLine="851"/>
        <w:rPr>
          <w:b w:val="0"/>
          <w:bCs w:val="0"/>
          <w:caps w:val="0"/>
          <w:sz w:val="20"/>
          <w:szCs w:val="20"/>
        </w:rPr>
      </w:pPr>
    </w:p>
    <w:p w:rsidR="002930D7" w:rsidRDefault="002930D7" w:rsidP="000F1AAF">
      <w:pPr>
        <w:pStyle w:val="PARAGRAFO"/>
        <w:spacing w:before="0" w:after="0"/>
        <w:ind w:right="-11" w:firstLine="851"/>
        <w:rPr>
          <w:sz w:val="20"/>
          <w:szCs w:val="20"/>
        </w:rPr>
      </w:pPr>
      <w:r>
        <w:rPr>
          <w:sz w:val="20"/>
          <w:szCs w:val="20"/>
        </w:rPr>
        <w:t xml:space="preserve">a) </w:t>
      </w:r>
      <w:r w:rsidRPr="002930D7">
        <w:rPr>
          <w:sz w:val="20"/>
          <w:szCs w:val="20"/>
        </w:rPr>
        <w:t>Antes da execução dos serviços, deve ser implantada a adequada sinalização, visando à seguran</w:t>
      </w:r>
      <w:r>
        <w:rPr>
          <w:sz w:val="20"/>
          <w:szCs w:val="20"/>
        </w:rPr>
        <w:t>ça dos usuários da via</w:t>
      </w:r>
      <w:r w:rsidRPr="002930D7">
        <w:rPr>
          <w:sz w:val="20"/>
          <w:szCs w:val="20"/>
        </w:rPr>
        <w:t xml:space="preserve"> </w:t>
      </w:r>
    </w:p>
    <w:p w:rsidR="002930D7" w:rsidRDefault="002930D7" w:rsidP="000F1AAF">
      <w:pPr>
        <w:pStyle w:val="PARAGRAFO"/>
        <w:spacing w:before="0" w:after="0"/>
        <w:ind w:right="-11" w:firstLine="851"/>
        <w:rPr>
          <w:sz w:val="20"/>
          <w:szCs w:val="20"/>
        </w:rPr>
      </w:pPr>
      <w:r w:rsidRPr="002930D7">
        <w:rPr>
          <w:sz w:val="20"/>
          <w:szCs w:val="20"/>
        </w:rPr>
        <w:t xml:space="preserve">b) Após a perfeita conformação geométrica da base, proceder à varredura da superfície, de modo a eliminar todo e qualquer material solto. </w:t>
      </w:r>
    </w:p>
    <w:p w:rsidR="002930D7" w:rsidRDefault="002930D7" w:rsidP="000F1AAF">
      <w:pPr>
        <w:pStyle w:val="PARAGRAFO"/>
        <w:spacing w:before="0" w:after="0"/>
        <w:ind w:right="-11" w:firstLine="851"/>
        <w:rPr>
          <w:sz w:val="20"/>
          <w:szCs w:val="20"/>
        </w:rPr>
      </w:pPr>
      <w:r w:rsidRPr="002930D7">
        <w:rPr>
          <w:sz w:val="20"/>
          <w:szCs w:val="20"/>
        </w:rPr>
        <w:t xml:space="preserve">c) Antes da aplicação do ligante asfáltico a pista pode ser levemente umedecida. </w:t>
      </w:r>
    </w:p>
    <w:p w:rsidR="002930D7" w:rsidRDefault="002930D7" w:rsidP="000F1AAF">
      <w:pPr>
        <w:pStyle w:val="PARAGRAFO"/>
        <w:spacing w:before="0" w:after="0"/>
        <w:ind w:right="-11" w:firstLine="851"/>
        <w:rPr>
          <w:sz w:val="20"/>
          <w:szCs w:val="20"/>
        </w:rPr>
      </w:pPr>
      <w:r w:rsidRPr="002930D7">
        <w:rPr>
          <w:sz w:val="20"/>
          <w:szCs w:val="20"/>
        </w:rPr>
        <w:t>d) Aplica-se, a seguir, o ligante asfáltico, na temperatura adequada, na quantidade recomendada e de m</w:t>
      </w:r>
      <w:r w:rsidRPr="002930D7">
        <w:rPr>
          <w:sz w:val="20"/>
          <w:szCs w:val="20"/>
        </w:rPr>
        <w:t>a</w:t>
      </w:r>
      <w:r w:rsidRPr="002930D7">
        <w:rPr>
          <w:sz w:val="20"/>
          <w:szCs w:val="20"/>
        </w:rPr>
        <w:t>neira uniforme. A temperatura de aplicação do ligante asfáltico deve ser fixada para o tipo de ligante, em função da relação temperatura x viscosidade, escolhendo-se a temperatura que proporcione a melhor viscosidade para seu e</w:t>
      </w:r>
      <w:r w:rsidRPr="002930D7">
        <w:rPr>
          <w:sz w:val="20"/>
          <w:szCs w:val="20"/>
        </w:rPr>
        <w:t>s</w:t>
      </w:r>
      <w:r w:rsidRPr="002930D7">
        <w:rPr>
          <w:sz w:val="20"/>
          <w:szCs w:val="20"/>
        </w:rPr>
        <w:t>palhamento. A faixa de viscosidade recomendada para espalhamento dos asfaltos diluídos é de 20 a 60 segundos Saybolt Furol (NBR 14.491:2007). No caso de utilização da EAI a viscosidade de espalhamento é de 20 a 100 segu</w:t>
      </w:r>
      <w:r w:rsidRPr="002930D7">
        <w:rPr>
          <w:sz w:val="20"/>
          <w:szCs w:val="20"/>
        </w:rPr>
        <w:t>n</w:t>
      </w:r>
      <w:r w:rsidRPr="002930D7">
        <w:rPr>
          <w:sz w:val="20"/>
          <w:szCs w:val="20"/>
        </w:rPr>
        <w:t xml:space="preserve">dos Saybolt Furol. </w:t>
      </w:r>
    </w:p>
    <w:p w:rsidR="002930D7" w:rsidRDefault="002930D7" w:rsidP="000F1AAF">
      <w:pPr>
        <w:pStyle w:val="PARAGRAFO"/>
        <w:spacing w:before="0" w:after="0"/>
        <w:ind w:right="-11" w:firstLine="851"/>
        <w:rPr>
          <w:sz w:val="20"/>
          <w:szCs w:val="20"/>
        </w:rPr>
      </w:pPr>
      <w:r w:rsidRPr="002930D7">
        <w:rPr>
          <w:sz w:val="20"/>
          <w:szCs w:val="20"/>
        </w:rPr>
        <w:t>e) A tolerância admitida para a taxa de aplicação do ligante asfáltico definida pelo projeto e ajustada exp</w:t>
      </w:r>
      <w:r w:rsidRPr="002930D7">
        <w:rPr>
          <w:sz w:val="20"/>
          <w:szCs w:val="20"/>
        </w:rPr>
        <w:t>e</w:t>
      </w:r>
      <w:r w:rsidRPr="002930D7">
        <w:rPr>
          <w:sz w:val="20"/>
          <w:szCs w:val="20"/>
        </w:rPr>
        <w:t xml:space="preserve">rimentalmente no campo é de ± 0,2 l/m2 . </w:t>
      </w:r>
    </w:p>
    <w:p w:rsidR="007F706E" w:rsidRDefault="002930D7" w:rsidP="000F1AAF">
      <w:pPr>
        <w:pStyle w:val="PARAGRAFO"/>
        <w:spacing w:before="0" w:after="0"/>
        <w:ind w:right="-11" w:firstLine="851"/>
        <w:rPr>
          <w:sz w:val="20"/>
          <w:szCs w:val="20"/>
        </w:rPr>
      </w:pPr>
      <w:r w:rsidRPr="002930D7">
        <w:rPr>
          <w:sz w:val="20"/>
          <w:szCs w:val="20"/>
        </w:rPr>
        <w:t>f) Deve-se imprimar a largura total da pista em um mesmo turno de trabalho e deixá-la, sempre que poss</w:t>
      </w:r>
      <w:r w:rsidRPr="002930D7">
        <w:rPr>
          <w:sz w:val="20"/>
          <w:szCs w:val="20"/>
        </w:rPr>
        <w:t>í</w:t>
      </w:r>
      <w:r w:rsidRPr="002930D7">
        <w:rPr>
          <w:sz w:val="20"/>
          <w:szCs w:val="20"/>
        </w:rPr>
        <w:t>vel, fechada ao tráfego. Quando isto não for possível, trabalha-se em uma faixa de tráfego e executa-se a imprimação da faixa de tráfego adjacente assim que a primeira for liberada ao tráfego.</w:t>
      </w:r>
      <w:r w:rsidR="007F706E">
        <w:rPr>
          <w:sz w:val="20"/>
          <w:szCs w:val="20"/>
        </w:rPr>
        <w:t xml:space="preserve"> </w:t>
      </w:r>
      <w:r w:rsidR="007F706E" w:rsidRPr="007F706E">
        <w:rPr>
          <w:sz w:val="20"/>
          <w:szCs w:val="20"/>
        </w:rPr>
        <w:t xml:space="preserve">O tempo de exposição da base imprimada ao trá- fego, depois da efetiva cura, deve ser condicionado ao comportamento da mesma, não devendo ultrapassar 30 dias. </w:t>
      </w:r>
    </w:p>
    <w:p w:rsidR="00782674" w:rsidRDefault="007F706E" w:rsidP="000F1AAF">
      <w:pPr>
        <w:pStyle w:val="PARAGRAFO"/>
        <w:spacing w:before="0" w:after="0"/>
        <w:ind w:right="-11" w:firstLine="851"/>
        <w:rPr>
          <w:sz w:val="20"/>
          <w:szCs w:val="20"/>
        </w:rPr>
      </w:pPr>
      <w:r w:rsidRPr="007F706E">
        <w:rPr>
          <w:sz w:val="20"/>
          <w:szCs w:val="20"/>
        </w:rPr>
        <w:t>g) A fim de evitar a superposição ou excesso nos pontos iniciais e finais das aplicações devem ser coloc</w:t>
      </w:r>
      <w:r w:rsidRPr="007F706E">
        <w:rPr>
          <w:sz w:val="20"/>
          <w:szCs w:val="20"/>
        </w:rPr>
        <w:t>a</w:t>
      </w:r>
      <w:r w:rsidRPr="007F706E">
        <w:rPr>
          <w:sz w:val="20"/>
          <w:szCs w:val="20"/>
        </w:rPr>
        <w:t xml:space="preserve">das faixas de papel transversalmente na pista, de modo que </w:t>
      </w:r>
      <w:r>
        <w:rPr>
          <w:sz w:val="20"/>
          <w:szCs w:val="20"/>
        </w:rPr>
        <w:t>o início e o término da aplica</w:t>
      </w:r>
      <w:r w:rsidRPr="007F706E">
        <w:rPr>
          <w:sz w:val="20"/>
          <w:szCs w:val="20"/>
        </w:rPr>
        <w:t>ção do ligante asfáltico sit</w:t>
      </w:r>
      <w:r>
        <w:rPr>
          <w:sz w:val="20"/>
          <w:szCs w:val="20"/>
        </w:rPr>
        <w:t>u</w:t>
      </w:r>
      <w:r w:rsidRPr="007F706E">
        <w:rPr>
          <w:sz w:val="20"/>
          <w:szCs w:val="20"/>
        </w:rPr>
        <w:t>em-se sobre essas faixas, as quais devem ser, a seguir, retiradas. Qualquer falha na aplicação do ligante asfáltico deve ser imediatamente corrigida.</w:t>
      </w:r>
    </w:p>
    <w:p w:rsidR="007F706E" w:rsidRDefault="007F706E" w:rsidP="007F706E">
      <w:pPr>
        <w:pStyle w:val="SUBTTULO-1"/>
        <w:spacing w:before="0" w:after="0"/>
        <w:ind w:left="360" w:right="-11"/>
        <w:jc w:val="both"/>
        <w:rPr>
          <w:b w:val="0"/>
          <w:bCs w:val="0"/>
          <w:caps w:val="0"/>
          <w:sz w:val="20"/>
          <w:szCs w:val="20"/>
        </w:rPr>
      </w:pPr>
    </w:p>
    <w:p w:rsidR="00F77299" w:rsidRDefault="00F77299" w:rsidP="00F77299">
      <w:pPr>
        <w:pStyle w:val="SUBTTULO-1"/>
        <w:spacing w:before="0" w:after="0"/>
        <w:ind w:left="0" w:right="-11" w:firstLine="720"/>
        <w:jc w:val="both"/>
        <w:rPr>
          <w:b w:val="0"/>
          <w:bCs w:val="0"/>
          <w:caps w:val="0"/>
          <w:sz w:val="20"/>
          <w:szCs w:val="20"/>
        </w:rPr>
      </w:pPr>
      <w:r>
        <w:rPr>
          <w:b w:val="0"/>
          <w:bCs w:val="0"/>
          <w:caps w:val="0"/>
          <w:sz w:val="20"/>
          <w:szCs w:val="20"/>
        </w:rPr>
        <w:t xml:space="preserve">  </w:t>
      </w:r>
      <w:r w:rsidRPr="00F77299">
        <w:rPr>
          <w:b w:val="0"/>
          <w:bCs w:val="0"/>
          <w:caps w:val="0"/>
          <w:sz w:val="20"/>
          <w:szCs w:val="20"/>
        </w:rPr>
        <w:t>Objetivando a preservação ambiental, devem ser devidamente observadas e adotadas as soluções e os respectivos procedimentos específicos atinentes ao tema ambiental definidos e/ou instituídos no instrumental técnico-normativo pertinente vigente no DNIT, especialmente a Norma DNIT 070/2006-PRO, e na documentação técnica vi</w:t>
      </w:r>
      <w:r w:rsidRPr="00F77299">
        <w:rPr>
          <w:b w:val="0"/>
          <w:bCs w:val="0"/>
          <w:caps w:val="0"/>
          <w:sz w:val="20"/>
          <w:szCs w:val="20"/>
        </w:rPr>
        <w:t>n</w:t>
      </w:r>
      <w:r w:rsidRPr="00F77299">
        <w:rPr>
          <w:b w:val="0"/>
          <w:bCs w:val="0"/>
          <w:caps w:val="0"/>
          <w:sz w:val="20"/>
          <w:szCs w:val="20"/>
        </w:rPr>
        <w:t>culada à execução das obras, compreendendo o Projeto de Engenharia, o Estudo Ambiental (EIA ou outro), os Pr</w:t>
      </w:r>
      <w:r w:rsidRPr="00F77299">
        <w:rPr>
          <w:b w:val="0"/>
          <w:bCs w:val="0"/>
          <w:caps w:val="0"/>
          <w:sz w:val="20"/>
          <w:szCs w:val="20"/>
        </w:rPr>
        <w:t>o</w:t>
      </w:r>
      <w:r w:rsidRPr="00F77299">
        <w:rPr>
          <w:b w:val="0"/>
          <w:bCs w:val="0"/>
          <w:caps w:val="0"/>
          <w:sz w:val="20"/>
          <w:szCs w:val="20"/>
        </w:rPr>
        <w:t>gramas Ambientais pertinentes do Plano Básico Ambiental – PBA e as recomendações e exigências dos órgãos a</w:t>
      </w:r>
      <w:r w:rsidRPr="00F77299">
        <w:rPr>
          <w:b w:val="0"/>
          <w:bCs w:val="0"/>
          <w:caps w:val="0"/>
          <w:sz w:val="20"/>
          <w:szCs w:val="20"/>
        </w:rPr>
        <w:t>m</w:t>
      </w:r>
      <w:r w:rsidRPr="00F77299">
        <w:rPr>
          <w:b w:val="0"/>
          <w:bCs w:val="0"/>
          <w:caps w:val="0"/>
          <w:sz w:val="20"/>
          <w:szCs w:val="20"/>
        </w:rPr>
        <w:t>bientais.</w:t>
      </w:r>
    </w:p>
    <w:p w:rsidR="00F77299" w:rsidRDefault="00F77299" w:rsidP="00F77299">
      <w:pPr>
        <w:pStyle w:val="SUBTTULO-1"/>
        <w:spacing w:before="0" w:after="0"/>
        <w:ind w:left="0" w:right="-11" w:firstLine="720"/>
        <w:jc w:val="both"/>
        <w:rPr>
          <w:b w:val="0"/>
          <w:bCs w:val="0"/>
          <w:caps w:val="0"/>
          <w:sz w:val="20"/>
          <w:szCs w:val="20"/>
        </w:rPr>
      </w:pPr>
    </w:p>
    <w:p w:rsidR="00F77299" w:rsidRDefault="00F77299" w:rsidP="00F77299">
      <w:pPr>
        <w:pStyle w:val="SUBTTULO-1"/>
        <w:spacing w:before="0" w:after="0"/>
        <w:ind w:left="0" w:right="-11" w:firstLine="720"/>
        <w:jc w:val="both"/>
        <w:rPr>
          <w:b w:val="0"/>
          <w:bCs w:val="0"/>
          <w:caps w:val="0"/>
          <w:sz w:val="20"/>
          <w:szCs w:val="20"/>
        </w:rPr>
      </w:pPr>
    </w:p>
    <w:p w:rsidR="00F77299" w:rsidRDefault="00F77299" w:rsidP="00F77299">
      <w:pPr>
        <w:pStyle w:val="SUBTTULO-1"/>
        <w:spacing w:before="0" w:after="0"/>
        <w:ind w:left="0" w:right="-11" w:firstLine="720"/>
        <w:jc w:val="both"/>
        <w:rPr>
          <w:b w:val="0"/>
          <w:bCs w:val="0"/>
          <w:caps w:val="0"/>
          <w:sz w:val="20"/>
          <w:szCs w:val="20"/>
        </w:rPr>
      </w:pPr>
    </w:p>
    <w:p w:rsidR="00F77299" w:rsidRDefault="00F77299" w:rsidP="00F77299">
      <w:pPr>
        <w:pStyle w:val="SUBTTULO-1"/>
        <w:spacing w:before="0" w:after="0"/>
        <w:ind w:left="0" w:right="-11" w:firstLine="720"/>
        <w:jc w:val="both"/>
        <w:rPr>
          <w:b w:val="0"/>
          <w:bCs w:val="0"/>
          <w:caps w:val="0"/>
          <w:sz w:val="20"/>
          <w:szCs w:val="20"/>
        </w:rPr>
      </w:pPr>
    </w:p>
    <w:p w:rsidR="007F706E" w:rsidRPr="000F1AAF" w:rsidRDefault="007F706E" w:rsidP="007F706E">
      <w:pPr>
        <w:pStyle w:val="SUBTTULO-1"/>
        <w:spacing w:before="0" w:after="0"/>
        <w:ind w:left="0" w:right="-11" w:firstLine="851"/>
        <w:jc w:val="both"/>
        <w:outlineLvl w:val="0"/>
        <w:rPr>
          <w:b w:val="0"/>
          <w:bCs w:val="0"/>
          <w:caps w:val="0"/>
          <w:sz w:val="20"/>
          <w:szCs w:val="20"/>
        </w:rPr>
      </w:pPr>
      <w:r>
        <w:rPr>
          <w:b w:val="0"/>
          <w:bCs w:val="0"/>
          <w:caps w:val="0"/>
          <w:sz w:val="20"/>
          <w:szCs w:val="20"/>
        </w:rPr>
        <w:t>Controle</w:t>
      </w:r>
      <w:r w:rsidR="00F77299">
        <w:rPr>
          <w:b w:val="0"/>
          <w:bCs w:val="0"/>
          <w:caps w:val="0"/>
          <w:sz w:val="20"/>
          <w:szCs w:val="20"/>
        </w:rPr>
        <w:t xml:space="preserve"> de Qualidade</w:t>
      </w:r>
    </w:p>
    <w:p w:rsidR="00782674" w:rsidRPr="000F1AAF" w:rsidRDefault="00782674" w:rsidP="000F1AAF">
      <w:pPr>
        <w:pStyle w:val="SUBTTULO-1"/>
        <w:spacing w:before="0" w:after="0"/>
        <w:ind w:left="0" w:right="-11" w:firstLine="851"/>
        <w:rPr>
          <w:b w:val="0"/>
          <w:bCs w:val="0"/>
          <w:caps w:val="0"/>
          <w:sz w:val="20"/>
          <w:szCs w:val="20"/>
        </w:rPr>
      </w:pPr>
    </w:p>
    <w:p w:rsidR="00F77299" w:rsidRPr="000F1AAF" w:rsidRDefault="00F77299" w:rsidP="00F77299">
      <w:pPr>
        <w:pStyle w:val="SUBTITULO-2"/>
        <w:spacing w:before="0" w:after="0"/>
        <w:ind w:right="-11"/>
        <w:jc w:val="both"/>
        <w:rPr>
          <w:b w:val="0"/>
          <w:bCs w:val="0"/>
          <w:sz w:val="20"/>
          <w:szCs w:val="20"/>
        </w:rPr>
      </w:pPr>
      <w:r w:rsidRPr="00F77299">
        <w:rPr>
          <w:b w:val="0"/>
          <w:bCs w:val="0"/>
          <w:sz w:val="20"/>
          <w:szCs w:val="20"/>
        </w:rPr>
        <w:t>Os materiais utilizados na execução da imprimação devem ser rotineiramente examinados em laboratório, obedecendo à metodologia indicada pelo DNIT e satisfazer às especificações em vigor, mediante a execução dos seguintes procedimentos:</w:t>
      </w:r>
    </w:p>
    <w:p w:rsidR="00782674" w:rsidRDefault="00782674" w:rsidP="000F1AAF">
      <w:pPr>
        <w:pStyle w:val="SUBTITULO-2"/>
        <w:spacing w:before="0" w:after="0"/>
        <w:ind w:right="-11"/>
        <w:rPr>
          <w:b w:val="0"/>
          <w:bCs w:val="0"/>
          <w:sz w:val="20"/>
          <w:szCs w:val="20"/>
        </w:rPr>
      </w:pPr>
    </w:p>
    <w:p w:rsidR="007F706E" w:rsidRDefault="007F706E" w:rsidP="000F1AAF">
      <w:pPr>
        <w:pStyle w:val="SUBTITULO-2"/>
        <w:spacing w:before="0" w:after="0"/>
        <w:ind w:right="-11"/>
        <w:rPr>
          <w:b w:val="0"/>
          <w:bCs w:val="0"/>
          <w:sz w:val="20"/>
          <w:szCs w:val="20"/>
        </w:rPr>
      </w:pPr>
      <w:r w:rsidRPr="007F706E">
        <w:rPr>
          <w:b w:val="0"/>
          <w:bCs w:val="0"/>
          <w:sz w:val="20"/>
          <w:szCs w:val="20"/>
        </w:rPr>
        <w:t>Asfalto diluído</w:t>
      </w:r>
    </w:p>
    <w:p w:rsidR="007F706E" w:rsidRPr="000F1AAF" w:rsidRDefault="007F706E" w:rsidP="000F1AAF">
      <w:pPr>
        <w:pStyle w:val="SUBTITULO-2"/>
        <w:spacing w:before="0" w:after="0"/>
        <w:ind w:right="-11"/>
        <w:rPr>
          <w:b w:val="0"/>
          <w:bCs w:val="0"/>
          <w:sz w:val="20"/>
          <w:szCs w:val="20"/>
        </w:rPr>
      </w:pPr>
    </w:p>
    <w:p w:rsidR="007F706E" w:rsidRDefault="007F706E" w:rsidP="000F1AAF">
      <w:pPr>
        <w:pStyle w:val="PARAGRAFO-2"/>
        <w:spacing w:before="0" w:after="0"/>
        <w:ind w:right="-11"/>
        <w:rPr>
          <w:sz w:val="20"/>
          <w:szCs w:val="20"/>
        </w:rPr>
      </w:pPr>
      <w:r w:rsidRPr="007F706E">
        <w:rPr>
          <w:sz w:val="20"/>
          <w:szCs w:val="20"/>
        </w:rPr>
        <w:t>a) Para todo carregamento que chegar à obra: 1 (um) ensaio de viscosidade cinemática a 60 °C</w:t>
      </w:r>
      <w:r w:rsidRPr="007F706E">
        <w:rPr>
          <w:sz w:val="20"/>
          <w:szCs w:val="20"/>
        </w:rPr>
        <w:sym w:font="Symbol" w:char="F02D"/>
      </w:r>
      <w:r w:rsidRPr="007F706E">
        <w:rPr>
          <w:sz w:val="20"/>
          <w:szCs w:val="20"/>
        </w:rPr>
        <w:t xml:space="preserve"> (NBR 14.756:2001); 1 (um) ensaio do ponto de fulgor e combustão</w:t>
      </w:r>
      <w:r w:rsidRPr="007F706E">
        <w:rPr>
          <w:sz w:val="20"/>
          <w:szCs w:val="20"/>
        </w:rPr>
        <w:sym w:font="Symbol" w:char="F02D"/>
      </w:r>
      <w:r w:rsidRPr="007F706E">
        <w:rPr>
          <w:sz w:val="20"/>
          <w:szCs w:val="20"/>
        </w:rPr>
        <w:t xml:space="preserve"> (vaso aberto TAG) (NBR 5.765:2012). </w:t>
      </w:r>
    </w:p>
    <w:p w:rsidR="00782674" w:rsidRDefault="007F706E" w:rsidP="000F1AAF">
      <w:pPr>
        <w:pStyle w:val="PARAGRAFO-2"/>
        <w:spacing w:before="0" w:after="0"/>
        <w:ind w:right="-11"/>
        <w:rPr>
          <w:sz w:val="20"/>
          <w:szCs w:val="20"/>
        </w:rPr>
      </w:pPr>
      <w:r w:rsidRPr="007F706E">
        <w:rPr>
          <w:sz w:val="20"/>
          <w:szCs w:val="20"/>
        </w:rPr>
        <w:t>b) Para cada 100 t: 1 (um) ensaio de viscosidade Saybolt Furol (NBR</w:t>
      </w:r>
      <w:r w:rsidRPr="007F706E">
        <w:rPr>
          <w:sz w:val="20"/>
          <w:szCs w:val="20"/>
        </w:rPr>
        <w:sym w:font="Symbol" w:char="F02D"/>
      </w:r>
      <w:r w:rsidRPr="007F706E">
        <w:rPr>
          <w:sz w:val="20"/>
          <w:szCs w:val="20"/>
        </w:rPr>
        <w:t xml:space="preserve"> 14.491:2007), no mínimo em 3 (três) temperaturas, para o estabelecimento da relação viscosidade x temperatura; 1 (um) ensaio de destilação para os a</w:t>
      </w:r>
      <w:r w:rsidRPr="007F706E">
        <w:rPr>
          <w:sz w:val="20"/>
          <w:szCs w:val="20"/>
        </w:rPr>
        <w:t>s</w:t>
      </w:r>
      <w:r w:rsidRPr="007F706E">
        <w:rPr>
          <w:sz w:val="20"/>
          <w:szCs w:val="20"/>
        </w:rPr>
        <w:t>faltos diluí-</w:t>
      </w:r>
      <w:r w:rsidRPr="007F706E">
        <w:rPr>
          <w:sz w:val="20"/>
          <w:szCs w:val="20"/>
        </w:rPr>
        <w:sym w:font="Symbol" w:char="F02D"/>
      </w:r>
      <w:r w:rsidRPr="007F706E">
        <w:rPr>
          <w:sz w:val="20"/>
          <w:szCs w:val="20"/>
        </w:rPr>
        <w:t xml:space="preserve"> dos (NBR 14.856:2002), para verificação da quantidade de resíduo.</w:t>
      </w:r>
    </w:p>
    <w:p w:rsidR="0068527D" w:rsidRDefault="0068527D" w:rsidP="000F1AAF">
      <w:pPr>
        <w:pStyle w:val="PARAGRAFO-2"/>
        <w:spacing w:before="0" w:after="0"/>
        <w:ind w:right="-11"/>
        <w:rPr>
          <w:sz w:val="20"/>
          <w:szCs w:val="20"/>
        </w:rPr>
      </w:pPr>
    </w:p>
    <w:p w:rsidR="007F706E" w:rsidRPr="000F1AAF" w:rsidRDefault="0068527D" w:rsidP="000F1AAF">
      <w:pPr>
        <w:pStyle w:val="PARAGRAFO-2"/>
        <w:spacing w:before="0" w:after="0"/>
        <w:ind w:right="-11"/>
        <w:rPr>
          <w:sz w:val="20"/>
          <w:szCs w:val="20"/>
        </w:rPr>
      </w:pPr>
      <w:r>
        <w:rPr>
          <w:sz w:val="20"/>
          <w:szCs w:val="20"/>
        </w:rPr>
        <w:tab/>
      </w:r>
    </w:p>
    <w:p w:rsidR="00782674" w:rsidRDefault="0068527D" w:rsidP="000F1AAF">
      <w:pPr>
        <w:pStyle w:val="SUBTITULO-2"/>
        <w:spacing w:before="0" w:after="0"/>
        <w:ind w:right="-11"/>
        <w:jc w:val="both"/>
        <w:rPr>
          <w:b w:val="0"/>
          <w:bCs w:val="0"/>
          <w:sz w:val="20"/>
          <w:szCs w:val="20"/>
        </w:rPr>
      </w:pPr>
      <w:r w:rsidRPr="000F1AAF">
        <w:rPr>
          <w:b w:val="0"/>
          <w:bCs w:val="0"/>
          <w:sz w:val="20"/>
          <w:szCs w:val="20"/>
        </w:rPr>
        <w:lastRenderedPageBreak/>
        <w:t xml:space="preserve">Controle de </w:t>
      </w:r>
      <w:r>
        <w:rPr>
          <w:b w:val="0"/>
          <w:bCs w:val="0"/>
          <w:sz w:val="20"/>
          <w:szCs w:val="20"/>
        </w:rPr>
        <w:t>execução</w:t>
      </w:r>
    </w:p>
    <w:p w:rsidR="0068527D" w:rsidRDefault="0068527D" w:rsidP="000F1AAF">
      <w:pPr>
        <w:pStyle w:val="SUBTITULO-2"/>
        <w:spacing w:before="0" w:after="0"/>
        <w:ind w:right="-11"/>
        <w:jc w:val="both"/>
        <w:rPr>
          <w:b w:val="0"/>
          <w:bCs w:val="0"/>
          <w:sz w:val="20"/>
          <w:szCs w:val="20"/>
        </w:rPr>
      </w:pPr>
    </w:p>
    <w:p w:rsidR="0068527D" w:rsidRDefault="0068527D" w:rsidP="000F1AAF">
      <w:pPr>
        <w:pStyle w:val="SUBTITULO-2"/>
        <w:spacing w:before="0" w:after="0"/>
        <w:ind w:right="-11"/>
        <w:jc w:val="both"/>
        <w:rPr>
          <w:b w:val="0"/>
          <w:bCs w:val="0"/>
          <w:sz w:val="20"/>
          <w:szCs w:val="20"/>
        </w:rPr>
      </w:pPr>
      <w:r>
        <w:rPr>
          <w:b w:val="0"/>
          <w:bCs w:val="0"/>
          <w:sz w:val="20"/>
          <w:szCs w:val="20"/>
        </w:rPr>
        <w:t>Temperatura</w:t>
      </w:r>
    </w:p>
    <w:p w:rsidR="0068527D" w:rsidRPr="000F1AAF" w:rsidRDefault="0068527D" w:rsidP="000F1AAF">
      <w:pPr>
        <w:pStyle w:val="SUBTITULO-2"/>
        <w:spacing w:before="0" w:after="0"/>
        <w:ind w:right="-11"/>
        <w:jc w:val="both"/>
        <w:rPr>
          <w:b w:val="0"/>
          <w:bCs w:val="0"/>
          <w:sz w:val="20"/>
          <w:szCs w:val="20"/>
        </w:rPr>
      </w:pPr>
    </w:p>
    <w:p w:rsidR="00782674" w:rsidRDefault="0068527D" w:rsidP="000F1AAF">
      <w:pPr>
        <w:pStyle w:val="SUBTITULO-2"/>
        <w:spacing w:before="0" w:after="0"/>
        <w:ind w:right="-11"/>
        <w:jc w:val="both"/>
        <w:rPr>
          <w:b w:val="0"/>
          <w:bCs w:val="0"/>
          <w:sz w:val="20"/>
          <w:szCs w:val="20"/>
        </w:rPr>
      </w:pPr>
      <w:r w:rsidRPr="0068527D">
        <w:rPr>
          <w:b w:val="0"/>
          <w:bCs w:val="0"/>
          <w:sz w:val="20"/>
          <w:szCs w:val="20"/>
        </w:rPr>
        <w:t>A temperatura do ligante asfáltico deve ser medida no caminhão distribuidor imediatamente antes de qua</w:t>
      </w:r>
      <w:r w:rsidRPr="0068527D">
        <w:rPr>
          <w:b w:val="0"/>
          <w:bCs w:val="0"/>
          <w:sz w:val="20"/>
          <w:szCs w:val="20"/>
        </w:rPr>
        <w:t>l</w:t>
      </w:r>
      <w:r w:rsidRPr="0068527D">
        <w:rPr>
          <w:b w:val="0"/>
          <w:bCs w:val="0"/>
          <w:sz w:val="20"/>
          <w:szCs w:val="20"/>
        </w:rPr>
        <w:t>quer aplicação, a fim de verificar se satisfaz ao intervalo de temperatura definido pela relação viscosidade x temper</w:t>
      </w:r>
      <w:r w:rsidRPr="0068527D">
        <w:rPr>
          <w:b w:val="0"/>
          <w:bCs w:val="0"/>
          <w:sz w:val="20"/>
          <w:szCs w:val="20"/>
        </w:rPr>
        <w:t>a</w:t>
      </w:r>
      <w:r w:rsidRPr="0068527D">
        <w:rPr>
          <w:b w:val="0"/>
          <w:bCs w:val="0"/>
          <w:sz w:val="20"/>
          <w:szCs w:val="20"/>
        </w:rPr>
        <w:t>tura.</w:t>
      </w:r>
    </w:p>
    <w:p w:rsidR="0068527D" w:rsidRPr="000F1AAF" w:rsidRDefault="0068527D" w:rsidP="003560B0">
      <w:pPr>
        <w:pStyle w:val="SUBTITULO-2"/>
        <w:spacing w:before="0" w:after="0"/>
        <w:ind w:right="-11" w:firstLine="0"/>
        <w:jc w:val="both"/>
        <w:rPr>
          <w:b w:val="0"/>
          <w:bCs w:val="0"/>
          <w:sz w:val="20"/>
          <w:szCs w:val="20"/>
        </w:rPr>
      </w:pPr>
    </w:p>
    <w:p w:rsidR="0068527D" w:rsidRDefault="0068527D" w:rsidP="0068527D">
      <w:pPr>
        <w:pStyle w:val="SUBTITULO-2"/>
        <w:spacing w:before="0" w:after="0"/>
        <w:ind w:right="-11"/>
        <w:jc w:val="both"/>
        <w:rPr>
          <w:b w:val="0"/>
          <w:bCs w:val="0"/>
          <w:sz w:val="20"/>
          <w:szCs w:val="20"/>
        </w:rPr>
      </w:pPr>
      <w:r>
        <w:rPr>
          <w:b w:val="0"/>
          <w:bCs w:val="0"/>
          <w:sz w:val="20"/>
          <w:szCs w:val="20"/>
        </w:rPr>
        <w:t>Taxa de aplicação</w:t>
      </w:r>
    </w:p>
    <w:p w:rsidR="00782674" w:rsidRPr="000F1AAF" w:rsidRDefault="00782674" w:rsidP="000F1AAF">
      <w:pPr>
        <w:pStyle w:val="SUBTITULO-2"/>
        <w:spacing w:before="0" w:after="0"/>
        <w:ind w:right="-11"/>
        <w:jc w:val="both"/>
        <w:rPr>
          <w:b w:val="0"/>
          <w:bCs w:val="0"/>
          <w:sz w:val="20"/>
          <w:szCs w:val="20"/>
        </w:rPr>
      </w:pPr>
    </w:p>
    <w:p w:rsidR="00B64843" w:rsidRDefault="00B64843" w:rsidP="000F1AAF">
      <w:pPr>
        <w:pStyle w:val="PARAGRAFO-2"/>
        <w:spacing w:before="0" w:after="0"/>
        <w:ind w:right="-11"/>
        <w:rPr>
          <w:sz w:val="20"/>
          <w:szCs w:val="20"/>
        </w:rPr>
      </w:pPr>
      <w:r>
        <w:rPr>
          <w:sz w:val="20"/>
          <w:szCs w:val="20"/>
        </w:rPr>
        <w:t xml:space="preserve">a) </w:t>
      </w:r>
      <w:r w:rsidRPr="00B64843">
        <w:rPr>
          <w:sz w:val="20"/>
          <w:szCs w:val="20"/>
        </w:rPr>
        <w:t>O controle da quantidade do ligante asfáltico aplicado deve ser efetuado aleatoriamente, mediante a c</w:t>
      </w:r>
      <w:r w:rsidRPr="00B64843">
        <w:rPr>
          <w:sz w:val="20"/>
          <w:szCs w:val="20"/>
        </w:rPr>
        <w:t>o</w:t>
      </w:r>
      <w:r w:rsidRPr="00B64843">
        <w:rPr>
          <w:sz w:val="20"/>
          <w:szCs w:val="20"/>
        </w:rPr>
        <w:t>locação de bandejas, de massa (P1) e área (A) conhecidas, na pista onde está sendo feita a aplicação. O ligante a</w:t>
      </w:r>
      <w:r w:rsidRPr="00B64843">
        <w:rPr>
          <w:sz w:val="20"/>
          <w:szCs w:val="20"/>
        </w:rPr>
        <w:t>s</w:t>
      </w:r>
      <w:r w:rsidRPr="00B64843">
        <w:rPr>
          <w:sz w:val="20"/>
          <w:szCs w:val="20"/>
        </w:rPr>
        <w:t xml:space="preserve">fáltico é coletado na bandeja na passagem do carro distribuidor. Com a pesagem da bandeja depois da cura total (até massa constante) do ligante asfáltico coletado (P2) se obtém a taxa de aplicação do resíduo (TR) da seguinte forma: </w:t>
      </w:r>
    </w:p>
    <w:p w:rsidR="00B64843" w:rsidRDefault="00BF399D" w:rsidP="00B64843">
      <w:pPr>
        <w:pStyle w:val="PARAGRAFO-2"/>
        <w:spacing w:before="0" w:after="0"/>
        <w:ind w:right="-11"/>
        <w:rPr>
          <w:sz w:val="20"/>
          <w:szCs w:val="20"/>
        </w:rPr>
      </w:pPr>
      <w:r w:rsidRPr="00B64843">
        <w:rPr>
          <w:noProof/>
          <w:sz w:val="20"/>
          <w:szCs w:val="20"/>
        </w:rPr>
        <w:drawing>
          <wp:inline distT="0" distB="0" distL="0" distR="0">
            <wp:extent cx="1133475" cy="5143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3475" cy="514350"/>
                    </a:xfrm>
                    <a:prstGeom prst="rect">
                      <a:avLst/>
                    </a:prstGeom>
                    <a:noFill/>
                    <a:ln>
                      <a:noFill/>
                    </a:ln>
                  </pic:spPr>
                </pic:pic>
              </a:graphicData>
            </a:graphic>
          </wp:inline>
        </w:drawing>
      </w:r>
    </w:p>
    <w:p w:rsidR="00B64843" w:rsidRDefault="00B64843" w:rsidP="00B64843">
      <w:pPr>
        <w:pStyle w:val="PARAGRAFO-2"/>
        <w:spacing w:before="0" w:after="0"/>
        <w:ind w:right="-11"/>
        <w:rPr>
          <w:sz w:val="20"/>
          <w:szCs w:val="20"/>
        </w:rPr>
      </w:pPr>
    </w:p>
    <w:p w:rsidR="00F77299" w:rsidRDefault="00B64843" w:rsidP="00B64843">
      <w:pPr>
        <w:pStyle w:val="PARAGRAFO-2"/>
        <w:spacing w:before="0" w:after="0"/>
        <w:ind w:right="-11"/>
        <w:rPr>
          <w:sz w:val="20"/>
          <w:szCs w:val="20"/>
        </w:rPr>
      </w:pPr>
      <w:r w:rsidRPr="00B64843">
        <w:rPr>
          <w:sz w:val="20"/>
          <w:szCs w:val="20"/>
        </w:rPr>
        <w:t>A partir da taxa de aplicação do resíduo (TR) se obtém a Taxa de Aplicação (T) do material asfáltico, em função da porcentagem de resíduo verificada no ensaio de laboratório, quando do recebimento do correspondente carregamento do ligante asfáltico.</w:t>
      </w:r>
    </w:p>
    <w:p w:rsidR="00B64843" w:rsidRDefault="00B64843" w:rsidP="00B64843">
      <w:pPr>
        <w:pStyle w:val="PARAGRAFO-2"/>
        <w:spacing w:before="0" w:after="0"/>
        <w:ind w:right="-11"/>
        <w:rPr>
          <w:sz w:val="20"/>
          <w:szCs w:val="20"/>
        </w:rPr>
      </w:pPr>
      <w:r w:rsidRPr="00B64843">
        <w:rPr>
          <w:sz w:val="20"/>
          <w:szCs w:val="20"/>
        </w:rPr>
        <w:t xml:space="preserve"> b) Para trechos de imprimação de extensão limitada ou com necessidade de liberação imediata, com área de no máximo 4.000 m2 , devem ser feitas 5 determinações de T, no mínimo, para controle. </w:t>
      </w:r>
    </w:p>
    <w:p w:rsidR="00B64843" w:rsidRDefault="00B64843" w:rsidP="00B64843">
      <w:pPr>
        <w:pStyle w:val="PARAGRAFO-2"/>
        <w:spacing w:before="0" w:after="0"/>
        <w:ind w:right="-11"/>
        <w:rPr>
          <w:sz w:val="20"/>
          <w:szCs w:val="20"/>
        </w:rPr>
      </w:pPr>
      <w:r w:rsidRPr="00B64843">
        <w:rPr>
          <w:sz w:val="20"/>
          <w:szCs w:val="20"/>
        </w:rPr>
        <w:t>c) Nos demais casos, para segmentos com área superior a 4.000 m² e inferior a 20.000 m², o controle da execução da imprimação deve ser exercido mediante a coleta de amostras para determinação da taxa de aplicação, feita de maneira aleatória, de acordo com o Plano de Amostragem Variável</w:t>
      </w:r>
      <w:r>
        <w:rPr>
          <w:sz w:val="20"/>
          <w:szCs w:val="20"/>
        </w:rPr>
        <w:t>.</w:t>
      </w:r>
    </w:p>
    <w:p w:rsidR="00B64843" w:rsidRDefault="00B64843" w:rsidP="00B64843">
      <w:pPr>
        <w:pStyle w:val="PARAGRAFO-2"/>
        <w:spacing w:before="0" w:after="0"/>
        <w:ind w:right="-11"/>
        <w:rPr>
          <w:sz w:val="20"/>
          <w:szCs w:val="20"/>
        </w:rPr>
      </w:pPr>
    </w:p>
    <w:p w:rsidR="00B64843" w:rsidRDefault="00B64843" w:rsidP="00B64843">
      <w:pPr>
        <w:pStyle w:val="PARAGRAFO-2"/>
        <w:spacing w:before="0" w:after="0"/>
        <w:ind w:right="-11"/>
        <w:rPr>
          <w:sz w:val="20"/>
          <w:szCs w:val="20"/>
        </w:rPr>
      </w:pPr>
      <w:r>
        <w:rPr>
          <w:sz w:val="20"/>
          <w:szCs w:val="20"/>
        </w:rPr>
        <w:t>Verificação do produto</w:t>
      </w:r>
    </w:p>
    <w:p w:rsidR="00B64843" w:rsidRDefault="00B64843" w:rsidP="00B64843">
      <w:pPr>
        <w:pStyle w:val="PARAGRAFO-2"/>
        <w:spacing w:before="0" w:after="0"/>
        <w:ind w:right="-11"/>
        <w:rPr>
          <w:sz w:val="20"/>
          <w:szCs w:val="20"/>
        </w:rPr>
      </w:pPr>
    </w:p>
    <w:p w:rsidR="00B64843" w:rsidRDefault="00B64843" w:rsidP="00B64843">
      <w:pPr>
        <w:pStyle w:val="PARAGRAFO-2"/>
        <w:spacing w:before="0" w:after="0"/>
        <w:ind w:right="-11"/>
        <w:rPr>
          <w:sz w:val="20"/>
          <w:szCs w:val="20"/>
        </w:rPr>
      </w:pPr>
      <w:r w:rsidRPr="00B64843">
        <w:rPr>
          <w:sz w:val="20"/>
          <w:szCs w:val="20"/>
        </w:rPr>
        <w:t>Devem ser verificadas visualmente a homogeneidade da aplicação, a penetração do ligante na camada da base e sua efetiva cura.</w:t>
      </w:r>
    </w:p>
    <w:p w:rsidR="00B64843" w:rsidRDefault="00B64843" w:rsidP="00B64843">
      <w:pPr>
        <w:pStyle w:val="PARAGRAFO-2"/>
        <w:spacing w:before="0" w:after="0"/>
        <w:ind w:right="-11"/>
        <w:rPr>
          <w:sz w:val="20"/>
          <w:szCs w:val="20"/>
        </w:rPr>
      </w:pPr>
    </w:p>
    <w:p w:rsidR="00B64843" w:rsidRDefault="00B64843" w:rsidP="00B64843">
      <w:pPr>
        <w:pStyle w:val="PARAGRAFO-2"/>
        <w:spacing w:before="0" w:after="0"/>
        <w:ind w:right="-11"/>
        <w:rPr>
          <w:sz w:val="20"/>
          <w:szCs w:val="20"/>
        </w:rPr>
      </w:pPr>
      <w:r>
        <w:rPr>
          <w:sz w:val="20"/>
          <w:szCs w:val="20"/>
        </w:rPr>
        <w:t>Plano de amostragem – Controle tecnológico</w:t>
      </w:r>
    </w:p>
    <w:p w:rsidR="00B64843" w:rsidRDefault="00B64843" w:rsidP="00B64843">
      <w:pPr>
        <w:pStyle w:val="PARAGRAFO-2"/>
        <w:spacing w:before="0" w:after="0"/>
        <w:ind w:right="-11"/>
        <w:rPr>
          <w:sz w:val="20"/>
          <w:szCs w:val="20"/>
        </w:rPr>
      </w:pPr>
    </w:p>
    <w:p w:rsidR="00B64843" w:rsidRDefault="00B64843" w:rsidP="00B64843">
      <w:pPr>
        <w:pStyle w:val="PARAGRAFO-2"/>
        <w:spacing w:before="0" w:after="0"/>
        <w:ind w:right="-11"/>
        <w:rPr>
          <w:sz w:val="20"/>
          <w:szCs w:val="20"/>
        </w:rPr>
      </w:pPr>
      <w:r w:rsidRPr="00B64843">
        <w:rPr>
          <w:sz w:val="20"/>
          <w:szCs w:val="20"/>
        </w:rPr>
        <w:t>O número e a frequência de determinações da taxa de aplicação (T) do ligante devem ser estabelecidos s</w:t>
      </w:r>
      <w:r w:rsidRPr="00B64843">
        <w:rPr>
          <w:sz w:val="20"/>
          <w:szCs w:val="20"/>
        </w:rPr>
        <w:t>e</w:t>
      </w:r>
      <w:r w:rsidRPr="00B64843">
        <w:rPr>
          <w:sz w:val="20"/>
          <w:szCs w:val="20"/>
        </w:rPr>
        <w:t>gundo um Plano de Amostragem previamente aprovado pela Fiscalização e elaborado de acordo com os preceitos da Norma DNER-PRO 277/97. O tamanho das amostras deve ser documentado e informado previamente à Fiscalização.</w:t>
      </w:r>
    </w:p>
    <w:p w:rsidR="00B64843" w:rsidRDefault="00B64843" w:rsidP="00B64843">
      <w:pPr>
        <w:pStyle w:val="PARAGRAFO-2"/>
        <w:spacing w:before="0" w:after="0"/>
        <w:ind w:right="-11"/>
        <w:rPr>
          <w:sz w:val="20"/>
          <w:szCs w:val="20"/>
        </w:rPr>
      </w:pPr>
    </w:p>
    <w:p w:rsidR="00B64843" w:rsidRDefault="00B64843" w:rsidP="00B64843">
      <w:pPr>
        <w:pStyle w:val="PARAGRAFO-2"/>
        <w:spacing w:before="0" w:after="0"/>
        <w:ind w:right="-11"/>
        <w:rPr>
          <w:sz w:val="20"/>
          <w:szCs w:val="20"/>
        </w:rPr>
      </w:pPr>
      <w:r>
        <w:rPr>
          <w:sz w:val="20"/>
          <w:szCs w:val="20"/>
        </w:rPr>
        <w:t>Condições de conformidade e não-conformidade</w:t>
      </w:r>
    </w:p>
    <w:p w:rsidR="00B64843" w:rsidRDefault="00B64843" w:rsidP="00B64843">
      <w:pPr>
        <w:pStyle w:val="PARAGRAFO-2"/>
        <w:spacing w:before="0" w:after="0"/>
        <w:ind w:right="-11"/>
        <w:rPr>
          <w:sz w:val="20"/>
          <w:szCs w:val="20"/>
        </w:rPr>
      </w:pPr>
    </w:p>
    <w:p w:rsidR="00446DB7" w:rsidRDefault="00446DB7" w:rsidP="00446DB7">
      <w:pPr>
        <w:pStyle w:val="PARAGRAFO-2"/>
        <w:spacing w:before="0" w:after="0"/>
        <w:ind w:right="-11"/>
        <w:rPr>
          <w:sz w:val="20"/>
          <w:szCs w:val="20"/>
        </w:rPr>
      </w:pPr>
      <w:r>
        <w:rPr>
          <w:sz w:val="20"/>
          <w:szCs w:val="20"/>
        </w:rPr>
        <w:t xml:space="preserve">a) </w:t>
      </w:r>
      <w:r w:rsidRPr="00446DB7">
        <w:rPr>
          <w:sz w:val="20"/>
          <w:szCs w:val="20"/>
        </w:rPr>
        <w:t>Os resultados do controle estatístico devem ser registrados em relatórios periódicos de acompanhame</w:t>
      </w:r>
      <w:r w:rsidRPr="00446DB7">
        <w:rPr>
          <w:sz w:val="20"/>
          <w:szCs w:val="20"/>
        </w:rPr>
        <w:t>n</w:t>
      </w:r>
      <w:r w:rsidRPr="00446DB7">
        <w:rPr>
          <w:sz w:val="20"/>
          <w:szCs w:val="20"/>
        </w:rPr>
        <w:t>to, de acordo com a norma DNIT 011/2004-PRO, a qual estabelece que sejam tomadas providências para o tratame</w:t>
      </w:r>
      <w:r w:rsidRPr="00446DB7">
        <w:rPr>
          <w:sz w:val="20"/>
          <w:szCs w:val="20"/>
        </w:rPr>
        <w:t>n</w:t>
      </w:r>
      <w:r w:rsidRPr="00446DB7">
        <w:rPr>
          <w:sz w:val="20"/>
          <w:szCs w:val="20"/>
        </w:rPr>
        <w:t>to das não conformidades.</w:t>
      </w:r>
    </w:p>
    <w:p w:rsidR="00446DB7" w:rsidRDefault="00446DB7" w:rsidP="00446DB7">
      <w:pPr>
        <w:pStyle w:val="PARAGRAFO-2"/>
        <w:spacing w:before="0" w:after="0"/>
        <w:ind w:right="-11"/>
        <w:rPr>
          <w:sz w:val="20"/>
          <w:szCs w:val="20"/>
        </w:rPr>
      </w:pPr>
      <w:r>
        <w:rPr>
          <w:sz w:val="20"/>
          <w:szCs w:val="20"/>
        </w:rPr>
        <w:t xml:space="preserve">b) </w:t>
      </w:r>
      <w:r w:rsidRPr="00446DB7">
        <w:rPr>
          <w:sz w:val="20"/>
          <w:szCs w:val="20"/>
        </w:rPr>
        <w:t>Os serviços só devem ser considerados conformes se atenderem às prescrições desta Norma. Todo d</w:t>
      </w:r>
      <w:r w:rsidRPr="00446DB7">
        <w:rPr>
          <w:sz w:val="20"/>
          <w:szCs w:val="20"/>
        </w:rPr>
        <w:t>e</w:t>
      </w:r>
      <w:r w:rsidRPr="00446DB7">
        <w:rPr>
          <w:sz w:val="20"/>
          <w:szCs w:val="20"/>
        </w:rPr>
        <w:t>talhe incorreto ou mal executado deve ser corrigido.</w:t>
      </w:r>
      <w:r>
        <w:rPr>
          <w:sz w:val="20"/>
          <w:szCs w:val="20"/>
        </w:rPr>
        <w:t xml:space="preserve"> </w:t>
      </w:r>
      <w:r w:rsidRPr="00446DB7">
        <w:rPr>
          <w:sz w:val="20"/>
          <w:szCs w:val="20"/>
        </w:rPr>
        <w:t>Qualquer serviço corrigido só deve ser aceito se as correções executadas o colocarem em conformidade com o disposto nesta Norma; caso contrário deve ser considerado não conforme.</w:t>
      </w:r>
    </w:p>
    <w:p w:rsidR="00B64843" w:rsidRDefault="00B64843" w:rsidP="00B64843">
      <w:pPr>
        <w:pStyle w:val="PARAGRAFO-2"/>
        <w:spacing w:before="0" w:after="0"/>
        <w:ind w:right="-11"/>
        <w:rPr>
          <w:sz w:val="20"/>
          <w:szCs w:val="20"/>
        </w:rPr>
      </w:pPr>
    </w:p>
    <w:p w:rsidR="00446DB7" w:rsidRDefault="00446DB7" w:rsidP="00446DB7">
      <w:pPr>
        <w:pStyle w:val="PARAGRAFO-2"/>
        <w:spacing w:before="0" w:after="0"/>
        <w:ind w:right="-11"/>
        <w:rPr>
          <w:sz w:val="20"/>
          <w:szCs w:val="20"/>
        </w:rPr>
      </w:pPr>
      <w:r>
        <w:rPr>
          <w:sz w:val="20"/>
          <w:szCs w:val="20"/>
        </w:rPr>
        <w:t>Aceitação</w:t>
      </w:r>
    </w:p>
    <w:p w:rsidR="00446DB7" w:rsidRPr="000F1AAF" w:rsidRDefault="00446DB7" w:rsidP="000F1AAF">
      <w:pPr>
        <w:pStyle w:val="SUBTITULO-2"/>
        <w:spacing w:before="0" w:after="0"/>
        <w:ind w:right="-11"/>
        <w:jc w:val="both"/>
        <w:rPr>
          <w:b w:val="0"/>
          <w:bCs w:val="0"/>
          <w:sz w:val="20"/>
          <w:szCs w:val="20"/>
        </w:rPr>
      </w:pPr>
    </w:p>
    <w:p w:rsidR="00782674" w:rsidRPr="000F1AAF" w:rsidRDefault="00782674" w:rsidP="000F1AAF">
      <w:pPr>
        <w:pStyle w:val="PARAGRAFO-2"/>
        <w:spacing w:before="0" w:after="0"/>
        <w:ind w:right="-11"/>
        <w:rPr>
          <w:sz w:val="20"/>
          <w:szCs w:val="20"/>
        </w:rPr>
      </w:pPr>
      <w:r w:rsidRPr="000F1AAF">
        <w:rPr>
          <w:sz w:val="20"/>
          <w:szCs w:val="20"/>
        </w:rPr>
        <w:t>A aceitação do serviço executado está condicionada ao preenchimento das exigências desta Especificação e à uniformidade da superfície imprimada, que não deve apresentar falhas de aplicação ou manchas decorrentes do excesso de asfalto.</w:t>
      </w:r>
    </w:p>
    <w:p w:rsidR="00782674" w:rsidRDefault="00782674" w:rsidP="000F1AAF">
      <w:pPr>
        <w:pStyle w:val="SUBTTULO-1"/>
        <w:spacing w:before="0" w:after="0"/>
        <w:ind w:left="0" w:right="-11" w:firstLine="851"/>
        <w:rPr>
          <w:b w:val="0"/>
          <w:bCs w:val="0"/>
          <w:caps w:val="0"/>
          <w:sz w:val="20"/>
          <w:szCs w:val="20"/>
        </w:rPr>
      </w:pPr>
    </w:p>
    <w:p w:rsidR="00446DB7" w:rsidRDefault="00446DB7" w:rsidP="000F1AAF">
      <w:pPr>
        <w:pStyle w:val="SUBTTULO-1"/>
        <w:spacing w:before="0" w:after="0"/>
        <w:ind w:left="0" w:right="-11" w:firstLine="851"/>
        <w:rPr>
          <w:b w:val="0"/>
          <w:bCs w:val="0"/>
          <w:caps w:val="0"/>
          <w:sz w:val="20"/>
          <w:szCs w:val="20"/>
        </w:rPr>
      </w:pPr>
      <w:r>
        <w:rPr>
          <w:b w:val="0"/>
          <w:bCs w:val="0"/>
          <w:caps w:val="0"/>
          <w:sz w:val="20"/>
          <w:szCs w:val="20"/>
        </w:rPr>
        <w:t>Medição</w:t>
      </w:r>
    </w:p>
    <w:p w:rsidR="00446DB7" w:rsidRPr="000F1AAF" w:rsidRDefault="00446DB7" w:rsidP="000F1AAF">
      <w:pPr>
        <w:pStyle w:val="SUBTTULO-1"/>
        <w:spacing w:before="0" w:after="0"/>
        <w:ind w:left="0" w:right="-11" w:firstLine="851"/>
        <w:rPr>
          <w:b w:val="0"/>
          <w:bCs w:val="0"/>
          <w:caps w:val="0"/>
          <w:sz w:val="20"/>
          <w:szCs w:val="20"/>
        </w:rPr>
      </w:pPr>
    </w:p>
    <w:p w:rsidR="00782674" w:rsidRPr="000F1AAF" w:rsidRDefault="00782674" w:rsidP="000F1AAF">
      <w:pPr>
        <w:pStyle w:val="PARAGRAFO"/>
        <w:spacing w:before="0" w:after="0"/>
        <w:ind w:right="-11" w:firstLine="851"/>
        <w:rPr>
          <w:sz w:val="20"/>
          <w:szCs w:val="20"/>
        </w:rPr>
      </w:pPr>
      <w:r w:rsidRPr="000F1AAF">
        <w:rPr>
          <w:sz w:val="20"/>
          <w:szCs w:val="20"/>
        </w:rPr>
        <w:t>A imprimação será medida em metros quadrados de área executada, obedecidas as larguras de projeto.</w:t>
      </w:r>
      <w:r w:rsidR="005D5544">
        <w:rPr>
          <w:sz w:val="20"/>
          <w:szCs w:val="20"/>
        </w:rPr>
        <w:t xml:space="preserve"> </w:t>
      </w:r>
    </w:p>
    <w:p w:rsidR="00782674" w:rsidRPr="000F1AAF" w:rsidRDefault="00782674" w:rsidP="000F1AAF">
      <w:pPr>
        <w:pStyle w:val="PARAGRAFO"/>
        <w:spacing w:before="0" w:after="0"/>
        <w:ind w:right="-11" w:firstLine="851"/>
        <w:rPr>
          <w:sz w:val="20"/>
          <w:szCs w:val="20"/>
        </w:rPr>
      </w:pPr>
    </w:p>
    <w:p w:rsidR="00782674" w:rsidRPr="000F1AAF" w:rsidRDefault="00782674" w:rsidP="000F1AAF">
      <w:pPr>
        <w:pStyle w:val="SUBTTULO-1"/>
        <w:spacing w:before="0" w:after="0"/>
        <w:ind w:left="0" w:right="-11" w:firstLine="851"/>
        <w:jc w:val="both"/>
        <w:rPr>
          <w:b w:val="0"/>
          <w:bCs w:val="0"/>
          <w:caps w:val="0"/>
          <w:sz w:val="20"/>
          <w:szCs w:val="20"/>
        </w:rPr>
      </w:pPr>
      <w:r w:rsidRPr="000F1AAF">
        <w:rPr>
          <w:b w:val="0"/>
          <w:bCs w:val="0"/>
          <w:caps w:val="0"/>
          <w:sz w:val="20"/>
          <w:szCs w:val="20"/>
        </w:rPr>
        <w:t>Pagamento</w:t>
      </w:r>
    </w:p>
    <w:p w:rsidR="00782674" w:rsidRPr="000F1AAF" w:rsidRDefault="00782674" w:rsidP="000F1AAF">
      <w:pPr>
        <w:pStyle w:val="SUBTTULO-1"/>
        <w:spacing w:before="0" w:after="0"/>
        <w:ind w:left="0" w:right="-11" w:firstLine="851"/>
        <w:rPr>
          <w:b w:val="0"/>
          <w:bCs w:val="0"/>
          <w:caps w:val="0"/>
          <w:sz w:val="20"/>
          <w:szCs w:val="20"/>
        </w:rPr>
      </w:pPr>
    </w:p>
    <w:p w:rsidR="00782674" w:rsidRPr="000F1AAF" w:rsidRDefault="00782674" w:rsidP="000F1AAF">
      <w:pPr>
        <w:pStyle w:val="SUBTTULO-1"/>
        <w:spacing w:before="0" w:after="0"/>
        <w:ind w:left="0" w:right="-11" w:firstLine="851"/>
        <w:jc w:val="both"/>
        <w:rPr>
          <w:b w:val="0"/>
          <w:bCs w:val="0"/>
          <w:caps w:val="0"/>
          <w:sz w:val="20"/>
          <w:szCs w:val="20"/>
        </w:rPr>
      </w:pPr>
      <w:r w:rsidRPr="000F1AAF">
        <w:rPr>
          <w:b w:val="0"/>
          <w:bCs w:val="0"/>
          <w:caps w:val="0"/>
          <w:sz w:val="20"/>
          <w:szCs w:val="20"/>
        </w:rPr>
        <w:lastRenderedPageBreak/>
        <w:t>O pagamento dos serviços de imprimação será feito com base nos preços unitários contratuais. Este preço incluirá o material betuminoso e todo o serviço, armazenamento, transporte, instalações e materiais necessários ao cumprimento desta especificação, toda a mão-de-obra, materiais, ferramentas e equipamentos necessários à exec</w:t>
      </w:r>
      <w:r w:rsidRPr="000F1AAF">
        <w:rPr>
          <w:b w:val="0"/>
          <w:bCs w:val="0"/>
          <w:caps w:val="0"/>
          <w:sz w:val="20"/>
          <w:szCs w:val="20"/>
        </w:rPr>
        <w:t>u</w:t>
      </w:r>
      <w:r w:rsidRPr="000F1AAF">
        <w:rPr>
          <w:b w:val="0"/>
          <w:bCs w:val="0"/>
          <w:caps w:val="0"/>
          <w:sz w:val="20"/>
          <w:szCs w:val="20"/>
        </w:rPr>
        <w:t>ção do serviço.</w:t>
      </w:r>
    </w:p>
    <w:p w:rsidR="00782674" w:rsidRDefault="00782674" w:rsidP="000F1AAF">
      <w:pPr>
        <w:pStyle w:val="PARAGRAFO"/>
        <w:spacing w:before="0" w:after="0"/>
        <w:ind w:right="-11" w:firstLine="851"/>
        <w:rPr>
          <w:sz w:val="20"/>
          <w:szCs w:val="20"/>
        </w:rPr>
      </w:pPr>
      <w:r w:rsidRPr="000F1AAF">
        <w:rPr>
          <w:sz w:val="20"/>
          <w:szCs w:val="20"/>
        </w:rPr>
        <w:t>Não será efetuado nenhum pagamento pelos serviços e materiais rejeitados.</w:t>
      </w:r>
    </w:p>
    <w:p w:rsidR="005D5544" w:rsidRDefault="005D5544" w:rsidP="000F1AAF">
      <w:pPr>
        <w:pStyle w:val="PARAGRAFO"/>
        <w:spacing w:before="0" w:after="0"/>
        <w:ind w:right="-11" w:firstLine="851"/>
        <w:rPr>
          <w:sz w:val="20"/>
          <w:szCs w:val="20"/>
        </w:rPr>
      </w:pPr>
    </w:p>
    <w:p w:rsidR="00446DB7" w:rsidRDefault="00446DB7" w:rsidP="000F1AAF">
      <w:pPr>
        <w:pStyle w:val="PARAGRAFO"/>
        <w:spacing w:before="0" w:after="0"/>
        <w:ind w:right="-11" w:firstLine="851"/>
        <w:rPr>
          <w:sz w:val="20"/>
          <w:szCs w:val="20"/>
        </w:rPr>
      </w:pPr>
    </w:p>
    <w:p w:rsidR="005D5544" w:rsidRDefault="005D5544" w:rsidP="005D5544">
      <w:pPr>
        <w:pStyle w:val="Ttulo3"/>
        <w:tabs>
          <w:tab w:val="num" w:pos="0"/>
        </w:tabs>
        <w:jc w:val="left"/>
        <w:rPr>
          <w:b w:val="0"/>
          <w:bCs w:val="0"/>
          <w:sz w:val="20"/>
          <w:szCs w:val="20"/>
        </w:rPr>
      </w:pPr>
      <w:r w:rsidRPr="005B4099">
        <w:rPr>
          <w:b w:val="0"/>
          <w:bCs w:val="0"/>
          <w:sz w:val="20"/>
          <w:szCs w:val="20"/>
          <w:u w:val="single"/>
        </w:rPr>
        <w:t>3.</w:t>
      </w:r>
      <w:r>
        <w:rPr>
          <w:b w:val="0"/>
          <w:bCs w:val="0"/>
          <w:sz w:val="20"/>
          <w:szCs w:val="20"/>
          <w:u w:val="single"/>
        </w:rPr>
        <w:t>8 PINTURA DE LIGAÇÃO RR-1C</w:t>
      </w:r>
      <w:r w:rsidRPr="000F1AAF">
        <w:rPr>
          <w:b w:val="0"/>
          <w:bCs w:val="0"/>
          <w:sz w:val="20"/>
          <w:szCs w:val="20"/>
        </w:rPr>
        <w:t xml:space="preserve"> </w:t>
      </w:r>
    </w:p>
    <w:p w:rsidR="005D5544" w:rsidRDefault="005D5544" w:rsidP="005D5544"/>
    <w:p w:rsidR="005D5544" w:rsidRPr="00F77299" w:rsidRDefault="005D5544" w:rsidP="005D5544">
      <w:pPr>
        <w:jc w:val="both"/>
        <w:rPr>
          <w:sz w:val="20"/>
          <w:szCs w:val="20"/>
        </w:rPr>
      </w:pPr>
      <w:r w:rsidRPr="00F77299">
        <w:rPr>
          <w:sz w:val="20"/>
          <w:szCs w:val="20"/>
        </w:rPr>
        <w:t>ESTE ITEM DEVE SEGUIR A NORMA DNIT 14</w:t>
      </w:r>
      <w:r>
        <w:rPr>
          <w:sz w:val="20"/>
          <w:szCs w:val="20"/>
        </w:rPr>
        <w:t>5</w:t>
      </w:r>
      <w:r w:rsidRPr="00F77299">
        <w:rPr>
          <w:sz w:val="20"/>
          <w:szCs w:val="20"/>
        </w:rPr>
        <w:t>/201</w:t>
      </w:r>
      <w:r>
        <w:rPr>
          <w:sz w:val="20"/>
          <w:szCs w:val="20"/>
        </w:rPr>
        <w:t>2</w:t>
      </w:r>
      <w:r w:rsidRPr="00F77299">
        <w:rPr>
          <w:sz w:val="20"/>
          <w:szCs w:val="20"/>
        </w:rPr>
        <w:t xml:space="preserve">-ES “PAVIMENTAÇÃO- </w:t>
      </w:r>
      <w:r>
        <w:rPr>
          <w:sz w:val="20"/>
          <w:szCs w:val="20"/>
        </w:rPr>
        <w:t>PINTURA DE LIGAÇÃO</w:t>
      </w:r>
      <w:r w:rsidRPr="00F77299">
        <w:rPr>
          <w:sz w:val="20"/>
          <w:szCs w:val="20"/>
        </w:rPr>
        <w:t xml:space="preserve"> COM LIGANTE ASFÁLTICO – ESPECIFICAÇÃO DE SERVIÇO</w:t>
      </w:r>
      <w:r>
        <w:rPr>
          <w:sz w:val="20"/>
          <w:szCs w:val="20"/>
        </w:rPr>
        <w:t>, E AS REFERÊNCIAS NORMATIVAS INDISPENSÁVEIS Á APLICAÇÃO DESTE NORMA.</w:t>
      </w:r>
    </w:p>
    <w:p w:rsidR="00782674" w:rsidRPr="000F1AAF" w:rsidRDefault="00782674" w:rsidP="000F1AAF">
      <w:pPr>
        <w:pStyle w:val="TTULO"/>
        <w:spacing w:before="0" w:after="0"/>
        <w:ind w:right="-11" w:firstLine="851"/>
        <w:rPr>
          <w:b w:val="0"/>
          <w:bCs w:val="0"/>
          <w:sz w:val="20"/>
          <w:szCs w:val="20"/>
        </w:rPr>
      </w:pPr>
    </w:p>
    <w:p w:rsidR="00782674" w:rsidRPr="000F1AAF" w:rsidRDefault="00782674" w:rsidP="000F1AAF">
      <w:pPr>
        <w:pStyle w:val="SUBTTULO-1"/>
        <w:spacing w:before="0" w:after="0"/>
        <w:ind w:left="0" w:right="-11" w:firstLine="851"/>
        <w:jc w:val="both"/>
        <w:rPr>
          <w:b w:val="0"/>
          <w:bCs w:val="0"/>
          <w:caps w:val="0"/>
          <w:sz w:val="20"/>
          <w:szCs w:val="20"/>
        </w:rPr>
      </w:pPr>
      <w:r w:rsidRPr="000F1AAF">
        <w:rPr>
          <w:b w:val="0"/>
          <w:bCs w:val="0"/>
          <w:caps w:val="0"/>
          <w:sz w:val="20"/>
          <w:szCs w:val="20"/>
        </w:rPr>
        <w:t xml:space="preserve">Definição </w:t>
      </w:r>
    </w:p>
    <w:p w:rsidR="00782674" w:rsidRPr="000F1AAF" w:rsidRDefault="00782674" w:rsidP="000F1AAF">
      <w:pPr>
        <w:pStyle w:val="SUBTTULO-1"/>
        <w:spacing w:before="0" w:after="0"/>
        <w:ind w:left="0" w:right="-11" w:firstLine="851"/>
        <w:rPr>
          <w:b w:val="0"/>
          <w:bCs w:val="0"/>
          <w:caps w:val="0"/>
          <w:sz w:val="20"/>
          <w:szCs w:val="20"/>
        </w:rPr>
      </w:pPr>
    </w:p>
    <w:p w:rsidR="00782674" w:rsidRDefault="00782674" w:rsidP="000F1AAF">
      <w:pPr>
        <w:pStyle w:val="PARAGRAFO"/>
        <w:spacing w:before="0" w:after="0"/>
        <w:ind w:right="-11" w:firstLine="851"/>
        <w:rPr>
          <w:sz w:val="20"/>
          <w:szCs w:val="20"/>
        </w:rPr>
      </w:pPr>
      <w:r w:rsidRPr="000F1AAF">
        <w:rPr>
          <w:sz w:val="20"/>
          <w:szCs w:val="20"/>
        </w:rPr>
        <w:t>A pintura de ligação cons</w:t>
      </w:r>
      <w:r w:rsidR="005D5544">
        <w:rPr>
          <w:sz w:val="20"/>
          <w:szCs w:val="20"/>
        </w:rPr>
        <w:t>iste na aplicação ligante asfáltico sobre a superfície de</w:t>
      </w:r>
      <w:r w:rsidRPr="000F1AAF">
        <w:rPr>
          <w:sz w:val="20"/>
          <w:szCs w:val="20"/>
        </w:rPr>
        <w:t xml:space="preserve"> base ou </w:t>
      </w:r>
      <w:r w:rsidR="005D5544">
        <w:rPr>
          <w:sz w:val="20"/>
          <w:szCs w:val="20"/>
        </w:rPr>
        <w:t>revestimento asfá</w:t>
      </w:r>
      <w:r w:rsidR="005D5544">
        <w:rPr>
          <w:sz w:val="20"/>
          <w:szCs w:val="20"/>
        </w:rPr>
        <w:t>l</w:t>
      </w:r>
      <w:r w:rsidR="005D5544">
        <w:rPr>
          <w:sz w:val="20"/>
          <w:szCs w:val="20"/>
        </w:rPr>
        <w:t>tico anteriormente à execução de uma camada asfáltica qualquer, objetivando promover condições de aderência e</w:t>
      </w:r>
      <w:r w:rsidR="005D5544">
        <w:rPr>
          <w:sz w:val="20"/>
          <w:szCs w:val="20"/>
        </w:rPr>
        <w:t>n</w:t>
      </w:r>
      <w:r w:rsidR="005D5544">
        <w:rPr>
          <w:sz w:val="20"/>
          <w:szCs w:val="20"/>
        </w:rPr>
        <w:t>tre esta e o revestimento a ser executado</w:t>
      </w:r>
      <w:r w:rsidRPr="000F1AAF">
        <w:rPr>
          <w:sz w:val="20"/>
          <w:szCs w:val="20"/>
        </w:rPr>
        <w:t>.</w:t>
      </w:r>
    </w:p>
    <w:p w:rsidR="005D5544" w:rsidRDefault="005D5544" w:rsidP="000F1AAF">
      <w:pPr>
        <w:pStyle w:val="PARAGRAFO"/>
        <w:spacing w:before="0" w:after="0"/>
        <w:ind w:right="-11" w:firstLine="851"/>
        <w:rPr>
          <w:sz w:val="20"/>
          <w:szCs w:val="20"/>
        </w:rPr>
      </w:pPr>
    </w:p>
    <w:p w:rsidR="005D5544" w:rsidRDefault="005D5544" w:rsidP="000F1AAF">
      <w:pPr>
        <w:pStyle w:val="PARAGRAFO"/>
        <w:spacing w:before="0" w:after="0"/>
        <w:ind w:right="-11" w:firstLine="851"/>
        <w:rPr>
          <w:sz w:val="20"/>
          <w:szCs w:val="20"/>
        </w:rPr>
      </w:pPr>
      <w:r>
        <w:rPr>
          <w:sz w:val="20"/>
          <w:szCs w:val="20"/>
        </w:rPr>
        <w:t>Condições gerais</w:t>
      </w:r>
    </w:p>
    <w:p w:rsidR="003560B0" w:rsidRDefault="003560B0" w:rsidP="000F1AAF">
      <w:pPr>
        <w:pStyle w:val="PARAGRAFO"/>
        <w:spacing w:before="0" w:after="0"/>
        <w:ind w:right="-11" w:firstLine="851"/>
        <w:rPr>
          <w:sz w:val="20"/>
          <w:szCs w:val="20"/>
        </w:rPr>
      </w:pPr>
    </w:p>
    <w:p w:rsidR="003560B0" w:rsidRDefault="003560B0" w:rsidP="003560B0">
      <w:pPr>
        <w:pStyle w:val="PARAGRAFO"/>
        <w:spacing w:before="0" w:after="0"/>
        <w:ind w:right="-11" w:firstLine="720"/>
        <w:rPr>
          <w:sz w:val="20"/>
          <w:szCs w:val="20"/>
        </w:rPr>
      </w:pPr>
      <w:r w:rsidRPr="00127CDE">
        <w:rPr>
          <w:sz w:val="20"/>
          <w:szCs w:val="20"/>
        </w:rPr>
        <w:t>a)</w:t>
      </w:r>
      <w:r>
        <w:rPr>
          <w:sz w:val="20"/>
          <w:szCs w:val="20"/>
        </w:rPr>
        <w:t xml:space="preserve"> </w:t>
      </w:r>
      <w:r w:rsidRPr="00127CDE">
        <w:rPr>
          <w:sz w:val="20"/>
          <w:szCs w:val="20"/>
        </w:rPr>
        <w:t>O ligante asfáltico não deve ser distribuído quando a temperatura ambiente for inferior a 10 ºC, ou em dias de chuva, ou quando a superfície a ser imprimada apresentar qualquer sinal de excesso de umidade.</w:t>
      </w:r>
    </w:p>
    <w:p w:rsidR="003560B0" w:rsidRDefault="003560B0" w:rsidP="003560B0">
      <w:pPr>
        <w:pStyle w:val="PARAGRAFO"/>
        <w:spacing w:before="0" w:after="0"/>
        <w:ind w:right="-11" w:firstLine="0"/>
        <w:rPr>
          <w:sz w:val="20"/>
          <w:szCs w:val="20"/>
        </w:rPr>
      </w:pPr>
      <w:r>
        <w:rPr>
          <w:sz w:val="20"/>
          <w:szCs w:val="20"/>
        </w:rPr>
        <w:tab/>
        <w:t xml:space="preserve">b) </w:t>
      </w:r>
      <w:r w:rsidRPr="00127CDE">
        <w:rPr>
          <w:sz w:val="20"/>
          <w:szCs w:val="20"/>
        </w:rPr>
        <w:t>Todo carregamento de ligante asfáltico que chegar à obra deve apresentar, por parte do fabrica</w:t>
      </w:r>
      <w:r w:rsidRPr="00127CDE">
        <w:rPr>
          <w:sz w:val="20"/>
          <w:szCs w:val="20"/>
        </w:rPr>
        <w:t>n</w:t>
      </w:r>
      <w:r w:rsidRPr="00127CDE">
        <w:rPr>
          <w:sz w:val="20"/>
          <w:szCs w:val="20"/>
        </w:rPr>
        <w:t>te/distribuidor, certificado contendo os resultados dos ensaios de caracterização exigidos nesta Norma, corresponde</w:t>
      </w:r>
      <w:r w:rsidRPr="00127CDE">
        <w:rPr>
          <w:sz w:val="20"/>
          <w:szCs w:val="20"/>
        </w:rPr>
        <w:t>n</w:t>
      </w:r>
      <w:r w:rsidRPr="00127CDE">
        <w:rPr>
          <w:sz w:val="20"/>
          <w:szCs w:val="20"/>
        </w:rPr>
        <w:t>te à data de fabricação ou ao dia de carregamento para transporte com destino ao canteiro de serviço, se o período entre os dois eventos ultrapassar 10 dias. Deve trazer, também, indicação clara de sua procedência, do tipo e quant</w:t>
      </w:r>
      <w:r w:rsidRPr="00127CDE">
        <w:rPr>
          <w:sz w:val="20"/>
          <w:szCs w:val="20"/>
        </w:rPr>
        <w:t>i</w:t>
      </w:r>
      <w:r w:rsidRPr="00127CDE">
        <w:rPr>
          <w:sz w:val="20"/>
          <w:szCs w:val="20"/>
        </w:rPr>
        <w:t>dade do seu conteúdo e a distância de transporte entre o fornecedor e o canteiro de obra.</w:t>
      </w:r>
    </w:p>
    <w:p w:rsidR="003560B0" w:rsidRDefault="003560B0" w:rsidP="003560B0">
      <w:pPr>
        <w:pStyle w:val="PARAGRAFO"/>
        <w:spacing w:before="0" w:after="0"/>
        <w:ind w:right="-11" w:firstLine="0"/>
        <w:rPr>
          <w:sz w:val="20"/>
          <w:szCs w:val="20"/>
        </w:rPr>
      </w:pPr>
      <w:r>
        <w:rPr>
          <w:sz w:val="20"/>
          <w:szCs w:val="20"/>
        </w:rPr>
        <w:tab/>
        <w:t xml:space="preserve">c) </w:t>
      </w:r>
      <w:r w:rsidRPr="00127CDE">
        <w:rPr>
          <w:sz w:val="20"/>
          <w:szCs w:val="20"/>
        </w:rPr>
        <w:t>É responsabilidade da executante a proteção dos serviços e materiais contra a ação destrutiva das águas pluviais, do tráfego e de outros agentes que possam danificá-los.</w:t>
      </w:r>
    </w:p>
    <w:p w:rsidR="005D5544" w:rsidRDefault="005D5544" w:rsidP="000F1AAF">
      <w:pPr>
        <w:pStyle w:val="PARAGRAFO"/>
        <w:spacing w:before="0" w:after="0"/>
        <w:ind w:right="-11" w:firstLine="851"/>
        <w:rPr>
          <w:sz w:val="20"/>
          <w:szCs w:val="20"/>
        </w:rPr>
      </w:pPr>
    </w:p>
    <w:p w:rsidR="003560B0" w:rsidRDefault="003560B0" w:rsidP="000F1AAF">
      <w:pPr>
        <w:pStyle w:val="PARAGRAFO"/>
        <w:spacing w:before="0" w:after="0"/>
        <w:ind w:right="-11" w:firstLine="851"/>
        <w:rPr>
          <w:sz w:val="20"/>
          <w:szCs w:val="20"/>
        </w:rPr>
      </w:pPr>
      <w:r>
        <w:rPr>
          <w:sz w:val="20"/>
          <w:szCs w:val="20"/>
        </w:rPr>
        <w:t>Condições específicas</w:t>
      </w:r>
    </w:p>
    <w:p w:rsidR="00E37EE9" w:rsidRDefault="00E37EE9" w:rsidP="000F1AAF">
      <w:pPr>
        <w:pStyle w:val="PARAGRAFO"/>
        <w:spacing w:before="0" w:after="0"/>
        <w:ind w:right="-11" w:firstLine="851"/>
        <w:rPr>
          <w:sz w:val="20"/>
          <w:szCs w:val="20"/>
        </w:rPr>
      </w:pPr>
    </w:p>
    <w:p w:rsidR="00E37EE9" w:rsidRDefault="00E37EE9" w:rsidP="003C6841">
      <w:pPr>
        <w:pStyle w:val="PARAGRAFO"/>
        <w:spacing w:before="0" w:after="0"/>
        <w:ind w:left="131" w:right="-11" w:firstLine="720"/>
        <w:rPr>
          <w:sz w:val="20"/>
          <w:szCs w:val="20"/>
        </w:rPr>
      </w:pPr>
      <w:r>
        <w:rPr>
          <w:sz w:val="20"/>
          <w:szCs w:val="20"/>
        </w:rPr>
        <w:t>Material</w:t>
      </w:r>
    </w:p>
    <w:p w:rsidR="003560B0" w:rsidRDefault="003560B0" w:rsidP="000F1AAF">
      <w:pPr>
        <w:pStyle w:val="PARAGRAFO"/>
        <w:spacing w:before="0" w:after="0"/>
        <w:ind w:right="-11" w:firstLine="851"/>
        <w:rPr>
          <w:sz w:val="20"/>
          <w:szCs w:val="20"/>
        </w:rPr>
      </w:pPr>
    </w:p>
    <w:p w:rsidR="003560B0" w:rsidRDefault="003560B0" w:rsidP="008E4373">
      <w:pPr>
        <w:pStyle w:val="PARAGRAFO"/>
        <w:numPr>
          <w:ilvl w:val="0"/>
          <w:numId w:val="23"/>
        </w:numPr>
        <w:spacing w:before="0" w:after="0"/>
        <w:ind w:right="-11"/>
        <w:rPr>
          <w:sz w:val="20"/>
          <w:szCs w:val="20"/>
        </w:rPr>
      </w:pPr>
      <w:r>
        <w:rPr>
          <w:sz w:val="20"/>
          <w:szCs w:val="20"/>
        </w:rPr>
        <w:t>O ligante asfáltico empregado na pintura de ligação deve ser do tipo RR-1C, em conformidade com a norma DNER-EM 369/97.</w:t>
      </w:r>
    </w:p>
    <w:p w:rsidR="003560B0" w:rsidRDefault="003560B0" w:rsidP="008E4373">
      <w:pPr>
        <w:pStyle w:val="PARAGRAFO"/>
        <w:numPr>
          <w:ilvl w:val="0"/>
          <w:numId w:val="23"/>
        </w:numPr>
        <w:spacing w:before="0" w:after="0"/>
        <w:ind w:right="-11"/>
        <w:rPr>
          <w:sz w:val="20"/>
          <w:szCs w:val="20"/>
        </w:rPr>
      </w:pPr>
      <w:r w:rsidRPr="003560B0">
        <w:rPr>
          <w:sz w:val="20"/>
          <w:szCs w:val="20"/>
        </w:rPr>
        <w:t xml:space="preserve">A taxa de recomendada de ligante asfáltico residual é de 0,3 l/m² a 0,4 l/m². Antes da aplicação deve ser diluída na proporção de 1:1 com água a fim de garantir uniformidade na distribuição da taxa residual. A taxa de aplicação de emulsão diluída é da ordem de 0,8 l/m² a 1 l/m². </w:t>
      </w:r>
    </w:p>
    <w:p w:rsidR="003560B0" w:rsidRDefault="003560B0" w:rsidP="003560B0">
      <w:pPr>
        <w:pStyle w:val="PARAGRAFO"/>
        <w:spacing w:before="0" w:after="0"/>
        <w:ind w:left="284" w:right="-11"/>
        <w:rPr>
          <w:sz w:val="20"/>
          <w:szCs w:val="20"/>
        </w:rPr>
      </w:pPr>
    </w:p>
    <w:p w:rsidR="003560B0" w:rsidRDefault="003560B0" w:rsidP="003C6841">
      <w:pPr>
        <w:pStyle w:val="PARAGRAFO"/>
        <w:spacing w:before="0" w:after="0"/>
        <w:ind w:left="873" w:right="-11" w:firstLine="0"/>
        <w:rPr>
          <w:sz w:val="20"/>
          <w:szCs w:val="20"/>
        </w:rPr>
      </w:pPr>
      <w:r>
        <w:rPr>
          <w:sz w:val="20"/>
          <w:szCs w:val="20"/>
        </w:rPr>
        <w:t>Equipamentos:</w:t>
      </w:r>
    </w:p>
    <w:p w:rsidR="00E37EE9" w:rsidRDefault="00E37EE9" w:rsidP="003560B0">
      <w:pPr>
        <w:pStyle w:val="PARAGRAFO"/>
        <w:spacing w:before="0" w:after="0"/>
        <w:ind w:left="284" w:right="-11"/>
        <w:rPr>
          <w:sz w:val="20"/>
          <w:szCs w:val="20"/>
        </w:rPr>
      </w:pPr>
    </w:p>
    <w:p w:rsidR="00E37EE9" w:rsidRPr="000F1AAF" w:rsidRDefault="00E37EE9" w:rsidP="00E37EE9">
      <w:pPr>
        <w:pStyle w:val="PARAGRAFO"/>
        <w:spacing w:before="0" w:after="0"/>
        <w:ind w:right="-11" w:firstLine="851"/>
        <w:rPr>
          <w:sz w:val="20"/>
          <w:szCs w:val="20"/>
        </w:rPr>
      </w:pPr>
      <w:r w:rsidRPr="000F1AAF">
        <w:rPr>
          <w:sz w:val="20"/>
          <w:szCs w:val="20"/>
        </w:rPr>
        <w:t xml:space="preserve">Todo equipamento, antes do início da execução da obra, deverá ser examinado pela Fiscalização, devendo estar de acordo com esta Especificação, sem o que não será dada a ordem para o início do serviço: </w:t>
      </w:r>
    </w:p>
    <w:p w:rsidR="003560B0" w:rsidRDefault="003560B0" w:rsidP="003560B0">
      <w:pPr>
        <w:pStyle w:val="PARAGRAFO"/>
        <w:spacing w:before="0" w:after="0"/>
        <w:ind w:left="284" w:right="-11"/>
        <w:rPr>
          <w:sz w:val="20"/>
          <w:szCs w:val="20"/>
        </w:rPr>
      </w:pPr>
    </w:p>
    <w:p w:rsidR="003560B0" w:rsidRDefault="003560B0" w:rsidP="008E4373">
      <w:pPr>
        <w:numPr>
          <w:ilvl w:val="0"/>
          <w:numId w:val="24"/>
        </w:numPr>
        <w:autoSpaceDE w:val="0"/>
        <w:autoSpaceDN w:val="0"/>
        <w:adjustRightInd w:val="0"/>
        <w:jc w:val="both"/>
        <w:rPr>
          <w:sz w:val="20"/>
          <w:szCs w:val="20"/>
        </w:rPr>
      </w:pPr>
      <w:r w:rsidRPr="003560B0">
        <w:rPr>
          <w:sz w:val="20"/>
          <w:szCs w:val="20"/>
        </w:rPr>
        <w:t>Para a varredura da superfície a ser pintada usam-se vassouras mecânicas rotativas, podendo, entreta</w:t>
      </w:r>
      <w:r w:rsidRPr="003560B0">
        <w:rPr>
          <w:sz w:val="20"/>
          <w:szCs w:val="20"/>
        </w:rPr>
        <w:t>n</w:t>
      </w:r>
      <w:r w:rsidRPr="003560B0">
        <w:rPr>
          <w:sz w:val="20"/>
          <w:szCs w:val="20"/>
        </w:rPr>
        <w:t xml:space="preserve">to, a operação ser executada manualmente. O jato de ar comprimido pode também ser usado. </w:t>
      </w:r>
    </w:p>
    <w:p w:rsidR="003560B0" w:rsidRDefault="003560B0" w:rsidP="008E4373">
      <w:pPr>
        <w:numPr>
          <w:ilvl w:val="0"/>
          <w:numId w:val="24"/>
        </w:numPr>
        <w:autoSpaceDE w:val="0"/>
        <w:autoSpaceDN w:val="0"/>
        <w:adjustRightInd w:val="0"/>
        <w:jc w:val="both"/>
        <w:rPr>
          <w:sz w:val="20"/>
          <w:szCs w:val="20"/>
        </w:rPr>
      </w:pPr>
      <w:r w:rsidRPr="00E37EE9">
        <w:rPr>
          <w:sz w:val="20"/>
          <w:szCs w:val="20"/>
        </w:rPr>
        <w:t>A distribuição do ligante deve ser feita por carros equipados com bomba reguladora de pressão e sist</w:t>
      </w:r>
      <w:r w:rsidRPr="00E37EE9">
        <w:rPr>
          <w:sz w:val="20"/>
          <w:szCs w:val="20"/>
        </w:rPr>
        <w:t>e</w:t>
      </w:r>
      <w:r w:rsidRPr="00E37EE9">
        <w:rPr>
          <w:sz w:val="20"/>
          <w:szCs w:val="20"/>
        </w:rPr>
        <w:t>ma completo de aquecimento que permitam a aplicação do ligante asfáltico em quantidade uniforme.</w:t>
      </w:r>
    </w:p>
    <w:p w:rsidR="003560B0" w:rsidRDefault="003560B0" w:rsidP="008E4373">
      <w:pPr>
        <w:numPr>
          <w:ilvl w:val="0"/>
          <w:numId w:val="24"/>
        </w:numPr>
        <w:autoSpaceDE w:val="0"/>
        <w:autoSpaceDN w:val="0"/>
        <w:adjustRightInd w:val="0"/>
        <w:jc w:val="both"/>
        <w:rPr>
          <w:sz w:val="20"/>
          <w:szCs w:val="20"/>
        </w:rPr>
      </w:pPr>
      <w:r w:rsidRPr="00E37EE9">
        <w:rPr>
          <w:sz w:val="20"/>
          <w:szCs w:val="20"/>
        </w:rPr>
        <w:t>Os carros distribuidores do ligante asfáltico, especialmente construídos para este fim, devem ser prov</w:t>
      </w:r>
      <w:r w:rsidRPr="00E37EE9">
        <w:rPr>
          <w:sz w:val="20"/>
          <w:szCs w:val="20"/>
        </w:rPr>
        <w:t>i</w:t>
      </w:r>
      <w:r w:rsidRPr="00E37EE9">
        <w:rPr>
          <w:sz w:val="20"/>
          <w:szCs w:val="20"/>
        </w:rPr>
        <w:t>dos de dispositivos de aquecimento, dispondo de velocímetro, calibradores e termômetros com precisão de 1 °C, instalados em locais de fácil observação e, ainda, possuir espargidor manual para tratamento de pequenas superfícies e correções localizadas. As barras de distribuição devem ser do tipo de circul</w:t>
      </w:r>
      <w:r w:rsidRPr="00E37EE9">
        <w:rPr>
          <w:sz w:val="20"/>
          <w:szCs w:val="20"/>
        </w:rPr>
        <w:t>a</w:t>
      </w:r>
      <w:r w:rsidRPr="00E37EE9">
        <w:rPr>
          <w:sz w:val="20"/>
          <w:szCs w:val="20"/>
        </w:rPr>
        <w:t>ção plena, com dispositivo de ajustamento vertical e larguras variáveis de espalhamento uniforme do l</w:t>
      </w:r>
      <w:r w:rsidRPr="00E37EE9">
        <w:rPr>
          <w:sz w:val="20"/>
          <w:szCs w:val="20"/>
        </w:rPr>
        <w:t>i</w:t>
      </w:r>
      <w:r w:rsidRPr="00E37EE9">
        <w:rPr>
          <w:sz w:val="20"/>
          <w:szCs w:val="20"/>
        </w:rPr>
        <w:t>gante.</w:t>
      </w:r>
    </w:p>
    <w:p w:rsidR="00E37EE9" w:rsidRPr="00E37EE9" w:rsidRDefault="00E37EE9" w:rsidP="008E4373">
      <w:pPr>
        <w:numPr>
          <w:ilvl w:val="0"/>
          <w:numId w:val="24"/>
        </w:numPr>
        <w:autoSpaceDE w:val="0"/>
        <w:autoSpaceDN w:val="0"/>
        <w:adjustRightInd w:val="0"/>
        <w:jc w:val="both"/>
        <w:rPr>
          <w:sz w:val="20"/>
          <w:szCs w:val="20"/>
        </w:rPr>
      </w:pPr>
      <w:r w:rsidRPr="00E37EE9">
        <w:rPr>
          <w:sz w:val="20"/>
          <w:szCs w:val="20"/>
        </w:rPr>
        <w:t>O depósito de ligante asfáltico, quando necessário, deve ser equipado com dispositivo que permita o aquecimento adequado e uniforme do conteúdo do recipiente. O depósito deve ter uma capacidade tal que possa armazenar a</w:t>
      </w:r>
      <w:r>
        <w:rPr>
          <w:sz w:val="20"/>
          <w:szCs w:val="20"/>
        </w:rPr>
        <w:t xml:space="preserve"> </w:t>
      </w:r>
      <w:r w:rsidRPr="00E37EE9">
        <w:rPr>
          <w:sz w:val="20"/>
          <w:szCs w:val="20"/>
        </w:rPr>
        <w:t>quantidade de ligante asfáltico a ser aplicado em, pelo menos um dia de trab</w:t>
      </w:r>
      <w:r w:rsidRPr="00E37EE9">
        <w:rPr>
          <w:sz w:val="20"/>
          <w:szCs w:val="20"/>
        </w:rPr>
        <w:t>a</w:t>
      </w:r>
      <w:r w:rsidRPr="00E37EE9">
        <w:rPr>
          <w:sz w:val="20"/>
          <w:szCs w:val="20"/>
        </w:rPr>
        <w:t>lho.</w:t>
      </w:r>
    </w:p>
    <w:p w:rsidR="003560B0" w:rsidRDefault="003560B0" w:rsidP="003560B0">
      <w:pPr>
        <w:autoSpaceDE w:val="0"/>
        <w:autoSpaceDN w:val="0"/>
        <w:adjustRightInd w:val="0"/>
        <w:ind w:left="720"/>
        <w:jc w:val="both"/>
        <w:rPr>
          <w:sz w:val="20"/>
          <w:szCs w:val="20"/>
        </w:rPr>
      </w:pPr>
    </w:p>
    <w:p w:rsidR="00E37EE9" w:rsidRDefault="00E37EE9" w:rsidP="00E37EE9">
      <w:pPr>
        <w:pStyle w:val="SUBTTULO-1"/>
        <w:spacing w:before="0" w:after="0"/>
        <w:ind w:left="851" w:right="-11"/>
        <w:rPr>
          <w:b w:val="0"/>
          <w:bCs w:val="0"/>
          <w:caps w:val="0"/>
          <w:sz w:val="20"/>
          <w:szCs w:val="20"/>
        </w:rPr>
      </w:pPr>
      <w:r w:rsidRPr="000F1AAF">
        <w:rPr>
          <w:b w:val="0"/>
          <w:bCs w:val="0"/>
          <w:caps w:val="0"/>
          <w:sz w:val="20"/>
          <w:szCs w:val="20"/>
        </w:rPr>
        <w:lastRenderedPageBreak/>
        <w:t>Execução</w:t>
      </w:r>
    </w:p>
    <w:p w:rsidR="00E37EE9" w:rsidRDefault="00E37EE9" w:rsidP="00E37EE9">
      <w:pPr>
        <w:pStyle w:val="SUBTTULO-1"/>
        <w:spacing w:before="0" w:after="0"/>
        <w:ind w:left="851" w:right="-11"/>
        <w:rPr>
          <w:b w:val="0"/>
          <w:bCs w:val="0"/>
          <w:caps w:val="0"/>
          <w:sz w:val="20"/>
          <w:szCs w:val="20"/>
        </w:rPr>
      </w:pPr>
    </w:p>
    <w:p w:rsidR="00E37EE9" w:rsidRDefault="00E37EE9" w:rsidP="008E4373">
      <w:pPr>
        <w:pStyle w:val="SUBTTULO-1"/>
        <w:numPr>
          <w:ilvl w:val="0"/>
          <w:numId w:val="25"/>
        </w:numPr>
        <w:spacing w:before="0" w:after="0"/>
        <w:ind w:right="-11"/>
        <w:rPr>
          <w:b w:val="0"/>
          <w:bCs w:val="0"/>
          <w:caps w:val="0"/>
          <w:sz w:val="20"/>
          <w:szCs w:val="20"/>
        </w:rPr>
      </w:pPr>
      <w:r w:rsidRPr="00E37EE9">
        <w:rPr>
          <w:b w:val="0"/>
          <w:bCs w:val="0"/>
          <w:caps w:val="0"/>
          <w:sz w:val="20"/>
          <w:szCs w:val="20"/>
        </w:rPr>
        <w:t>Antes da execução dos serviços deve ser implantada a adequada sinalização, visando à segurança do tráfego no segmento rodoviário, e efetuada sua manutenção permanente durante a execução dos serv</w:t>
      </w:r>
      <w:r w:rsidRPr="00E37EE9">
        <w:rPr>
          <w:b w:val="0"/>
          <w:bCs w:val="0"/>
          <w:caps w:val="0"/>
          <w:sz w:val="20"/>
          <w:szCs w:val="20"/>
        </w:rPr>
        <w:t>i</w:t>
      </w:r>
      <w:r w:rsidRPr="00E37EE9">
        <w:rPr>
          <w:b w:val="0"/>
          <w:bCs w:val="0"/>
          <w:caps w:val="0"/>
          <w:sz w:val="20"/>
          <w:szCs w:val="20"/>
        </w:rPr>
        <w:t>ços;</w:t>
      </w:r>
    </w:p>
    <w:p w:rsidR="00E37EE9" w:rsidRDefault="00E37EE9" w:rsidP="008E4373">
      <w:pPr>
        <w:pStyle w:val="SUBTTULO-1"/>
        <w:numPr>
          <w:ilvl w:val="0"/>
          <w:numId w:val="25"/>
        </w:numPr>
        <w:spacing w:before="0" w:after="0"/>
        <w:ind w:right="-11"/>
        <w:rPr>
          <w:b w:val="0"/>
          <w:bCs w:val="0"/>
          <w:caps w:val="0"/>
          <w:sz w:val="20"/>
          <w:szCs w:val="20"/>
        </w:rPr>
      </w:pPr>
      <w:r w:rsidRPr="00E37EE9">
        <w:rPr>
          <w:b w:val="0"/>
          <w:bCs w:val="0"/>
          <w:caps w:val="0"/>
          <w:sz w:val="20"/>
          <w:szCs w:val="20"/>
        </w:rPr>
        <w:t>A superfície a ser pintada deve ser varrida, a fim de ser eliminado o pó e todo e qualquer material solto</w:t>
      </w:r>
      <w:r>
        <w:rPr>
          <w:b w:val="0"/>
          <w:bCs w:val="0"/>
          <w:caps w:val="0"/>
          <w:sz w:val="20"/>
          <w:szCs w:val="20"/>
        </w:rPr>
        <w:t>;</w:t>
      </w:r>
    </w:p>
    <w:p w:rsidR="00E37EE9" w:rsidRDefault="00E37EE9" w:rsidP="008E4373">
      <w:pPr>
        <w:pStyle w:val="SUBTTULO-1"/>
        <w:numPr>
          <w:ilvl w:val="0"/>
          <w:numId w:val="25"/>
        </w:numPr>
        <w:spacing w:before="0" w:after="0"/>
        <w:ind w:right="-11"/>
        <w:rPr>
          <w:b w:val="0"/>
          <w:bCs w:val="0"/>
          <w:caps w:val="0"/>
          <w:sz w:val="20"/>
          <w:szCs w:val="20"/>
        </w:rPr>
      </w:pPr>
      <w:r w:rsidRPr="00E37EE9">
        <w:rPr>
          <w:b w:val="0"/>
          <w:bCs w:val="0"/>
          <w:caps w:val="0"/>
          <w:sz w:val="20"/>
          <w:szCs w:val="20"/>
        </w:rPr>
        <w:t>Antes da aplicação do ligante asfáltico, no caso de bases de solo-cimento ou de concreto magro, a s</w:t>
      </w:r>
      <w:r w:rsidRPr="00E37EE9">
        <w:rPr>
          <w:b w:val="0"/>
          <w:bCs w:val="0"/>
          <w:caps w:val="0"/>
          <w:sz w:val="20"/>
          <w:szCs w:val="20"/>
        </w:rPr>
        <w:t>u</w:t>
      </w:r>
      <w:r w:rsidRPr="00E37EE9">
        <w:rPr>
          <w:b w:val="0"/>
          <w:bCs w:val="0"/>
          <w:caps w:val="0"/>
          <w:sz w:val="20"/>
          <w:szCs w:val="20"/>
        </w:rPr>
        <w:t>perf</w:t>
      </w:r>
      <w:r>
        <w:rPr>
          <w:b w:val="0"/>
          <w:bCs w:val="0"/>
          <w:caps w:val="0"/>
          <w:sz w:val="20"/>
          <w:szCs w:val="20"/>
        </w:rPr>
        <w:t>ície da base deve ser umedecida;</w:t>
      </w:r>
    </w:p>
    <w:p w:rsidR="00E37EE9" w:rsidRDefault="00E37EE9" w:rsidP="008E4373">
      <w:pPr>
        <w:pStyle w:val="SUBTTULO-1"/>
        <w:numPr>
          <w:ilvl w:val="0"/>
          <w:numId w:val="25"/>
        </w:numPr>
        <w:spacing w:before="0" w:after="0"/>
        <w:ind w:right="-11"/>
        <w:rPr>
          <w:b w:val="0"/>
          <w:bCs w:val="0"/>
          <w:caps w:val="0"/>
          <w:sz w:val="20"/>
          <w:szCs w:val="20"/>
        </w:rPr>
      </w:pPr>
      <w:r>
        <w:rPr>
          <w:sz w:val="18"/>
          <w:szCs w:val="18"/>
        </w:rPr>
        <w:t xml:space="preserve"> </w:t>
      </w:r>
      <w:r w:rsidRPr="00E37EE9">
        <w:rPr>
          <w:b w:val="0"/>
          <w:bCs w:val="0"/>
          <w:caps w:val="0"/>
          <w:sz w:val="20"/>
          <w:szCs w:val="20"/>
        </w:rPr>
        <w:t>Aplica-se, a seguir, o ligante asfáltico na temperatura compatível, na quantidade recomendada e de maneira uniforme. A temperatura da aplicação do ligante asfáltico deve ser fixada em função da relação temperatura x viscosidade, escolhendo-se a temperatura que proporcione a melhor viscosidade para espalhamento. A viscosidade recomendada para o espalhamento da emulsão deve estar entre 20 e 100 segundos “Saybolt-Furol” (DNER-ME 004/94).</w:t>
      </w:r>
    </w:p>
    <w:p w:rsidR="00E37EE9" w:rsidRDefault="008809EA" w:rsidP="008E4373">
      <w:pPr>
        <w:pStyle w:val="SUBTTULO-1"/>
        <w:numPr>
          <w:ilvl w:val="0"/>
          <w:numId w:val="25"/>
        </w:numPr>
        <w:spacing w:before="0" w:after="0"/>
        <w:ind w:right="-11"/>
        <w:rPr>
          <w:b w:val="0"/>
          <w:bCs w:val="0"/>
          <w:caps w:val="0"/>
          <w:sz w:val="20"/>
          <w:szCs w:val="20"/>
        </w:rPr>
      </w:pPr>
      <w:r w:rsidRPr="00EB7320">
        <w:rPr>
          <w:b w:val="0"/>
          <w:bCs w:val="0"/>
          <w:caps w:val="0"/>
          <w:sz w:val="20"/>
          <w:szCs w:val="20"/>
        </w:rPr>
        <w:t>Após aplicação do ligante deve-se aguardar o</w:t>
      </w:r>
      <w:r w:rsidR="00EB7320" w:rsidRPr="00EB7320">
        <w:rPr>
          <w:b w:val="0"/>
          <w:bCs w:val="0"/>
          <w:caps w:val="0"/>
          <w:sz w:val="20"/>
          <w:szCs w:val="20"/>
        </w:rPr>
        <w:t xml:space="preserve"> </w:t>
      </w:r>
      <w:r w:rsidRPr="00EB7320">
        <w:rPr>
          <w:b w:val="0"/>
          <w:bCs w:val="0"/>
          <w:caps w:val="0"/>
          <w:sz w:val="20"/>
          <w:szCs w:val="20"/>
        </w:rPr>
        <w:t>escoamento da água e a evaporação em</w:t>
      </w:r>
      <w:r w:rsidR="00EB7320" w:rsidRPr="00EB7320">
        <w:rPr>
          <w:b w:val="0"/>
          <w:bCs w:val="0"/>
          <w:caps w:val="0"/>
          <w:sz w:val="20"/>
          <w:szCs w:val="20"/>
        </w:rPr>
        <w:t xml:space="preserve"> </w:t>
      </w:r>
      <w:r w:rsidR="00EB7320">
        <w:rPr>
          <w:b w:val="0"/>
          <w:bCs w:val="0"/>
          <w:caps w:val="0"/>
          <w:sz w:val="20"/>
          <w:szCs w:val="20"/>
        </w:rPr>
        <w:t>decorrência da ruptura;</w:t>
      </w:r>
    </w:p>
    <w:p w:rsidR="00EB7320" w:rsidRDefault="00EB7320" w:rsidP="008E4373">
      <w:pPr>
        <w:pStyle w:val="SUBTTULO-1"/>
        <w:numPr>
          <w:ilvl w:val="0"/>
          <w:numId w:val="25"/>
        </w:numPr>
        <w:spacing w:before="0" w:after="0"/>
        <w:ind w:right="-11"/>
        <w:rPr>
          <w:b w:val="0"/>
          <w:bCs w:val="0"/>
          <w:caps w:val="0"/>
          <w:sz w:val="20"/>
          <w:szCs w:val="20"/>
        </w:rPr>
      </w:pPr>
      <w:r w:rsidRPr="00EB7320">
        <w:rPr>
          <w:b w:val="0"/>
          <w:bCs w:val="0"/>
          <w:caps w:val="0"/>
          <w:sz w:val="20"/>
          <w:szCs w:val="20"/>
        </w:rPr>
        <w:t>A tolerância admitida para a taxa de aplicação “T” da emulsão diluída é de ± 0,2 l/m2</w:t>
      </w:r>
      <w:r>
        <w:rPr>
          <w:b w:val="0"/>
          <w:bCs w:val="0"/>
          <w:caps w:val="0"/>
          <w:sz w:val="20"/>
          <w:szCs w:val="20"/>
        </w:rPr>
        <w:t>;</w:t>
      </w:r>
    </w:p>
    <w:p w:rsidR="00EB7320" w:rsidRDefault="00EB7320" w:rsidP="008E4373">
      <w:pPr>
        <w:pStyle w:val="SUBTTULO-1"/>
        <w:numPr>
          <w:ilvl w:val="0"/>
          <w:numId w:val="25"/>
        </w:numPr>
        <w:spacing w:before="0" w:after="0"/>
        <w:ind w:right="-11"/>
        <w:rPr>
          <w:b w:val="0"/>
          <w:bCs w:val="0"/>
          <w:caps w:val="0"/>
          <w:sz w:val="20"/>
          <w:szCs w:val="20"/>
        </w:rPr>
      </w:pPr>
      <w:r w:rsidRPr="00EB7320">
        <w:rPr>
          <w:b w:val="0"/>
          <w:bCs w:val="0"/>
          <w:caps w:val="0"/>
          <w:sz w:val="20"/>
          <w:szCs w:val="20"/>
        </w:rPr>
        <w:t>Deve ser executada a pintura de ligação na pista inteira em um mesmo turno de trabalho e deve ser deixada, sempre que possível, fechada ao tráfego. Quando isto não for possível, trabalhar em meia pi</w:t>
      </w:r>
      <w:r w:rsidRPr="00EB7320">
        <w:rPr>
          <w:b w:val="0"/>
          <w:bCs w:val="0"/>
          <w:caps w:val="0"/>
          <w:sz w:val="20"/>
          <w:szCs w:val="20"/>
        </w:rPr>
        <w:t>s</w:t>
      </w:r>
      <w:r w:rsidRPr="00EB7320">
        <w:rPr>
          <w:b w:val="0"/>
          <w:bCs w:val="0"/>
          <w:caps w:val="0"/>
          <w:sz w:val="20"/>
          <w:szCs w:val="20"/>
        </w:rPr>
        <w:t xml:space="preserve">ta, executando a pintura de ligação da adjacente, assim  ue a primeira for permitida ao </w:t>
      </w:r>
      <w:r>
        <w:rPr>
          <w:b w:val="0"/>
          <w:bCs w:val="0"/>
          <w:caps w:val="0"/>
          <w:sz w:val="20"/>
          <w:szCs w:val="20"/>
        </w:rPr>
        <w:t>tráfego;</w:t>
      </w:r>
    </w:p>
    <w:p w:rsidR="00EB7320" w:rsidRDefault="00EB7320" w:rsidP="008E4373">
      <w:pPr>
        <w:pStyle w:val="SUBTTULO-1"/>
        <w:numPr>
          <w:ilvl w:val="0"/>
          <w:numId w:val="25"/>
        </w:numPr>
        <w:spacing w:before="0" w:after="0"/>
        <w:ind w:right="-11"/>
        <w:rPr>
          <w:b w:val="0"/>
          <w:bCs w:val="0"/>
          <w:caps w:val="0"/>
          <w:sz w:val="20"/>
          <w:szCs w:val="20"/>
        </w:rPr>
      </w:pPr>
      <w:r w:rsidRPr="00EB7320">
        <w:rPr>
          <w:b w:val="0"/>
          <w:bCs w:val="0"/>
          <w:caps w:val="0"/>
          <w:sz w:val="20"/>
          <w:szCs w:val="20"/>
        </w:rPr>
        <w:t>A fim de evitar a superposição ou excesso, nos pontos inicial e final das aplicações, devem ser coloc</w:t>
      </w:r>
      <w:r w:rsidRPr="00EB7320">
        <w:rPr>
          <w:b w:val="0"/>
          <w:bCs w:val="0"/>
          <w:caps w:val="0"/>
          <w:sz w:val="20"/>
          <w:szCs w:val="20"/>
        </w:rPr>
        <w:t>a</w:t>
      </w:r>
      <w:r w:rsidRPr="00EB7320">
        <w:rPr>
          <w:b w:val="0"/>
          <w:bCs w:val="0"/>
          <w:caps w:val="0"/>
          <w:sz w:val="20"/>
          <w:szCs w:val="20"/>
        </w:rPr>
        <w:t>das faixas de papel transversalmente na pista, de modo que o início e o término da aplicação do ligante asfáltico estejam sobre essas faixas, as quais devem ser, a seguir, retiradas. Qualquer falha na aplic</w:t>
      </w:r>
      <w:r w:rsidRPr="00EB7320">
        <w:rPr>
          <w:b w:val="0"/>
          <w:bCs w:val="0"/>
          <w:caps w:val="0"/>
          <w:sz w:val="20"/>
          <w:szCs w:val="20"/>
        </w:rPr>
        <w:t>a</w:t>
      </w:r>
      <w:r w:rsidRPr="00EB7320">
        <w:rPr>
          <w:b w:val="0"/>
          <w:bCs w:val="0"/>
          <w:caps w:val="0"/>
          <w:sz w:val="20"/>
          <w:szCs w:val="20"/>
        </w:rPr>
        <w:t>ção do ligante asfáltico deve ser imediatamente corrigida.</w:t>
      </w:r>
    </w:p>
    <w:p w:rsidR="00EB7320" w:rsidRDefault="00EB7320" w:rsidP="00EB7320">
      <w:pPr>
        <w:pStyle w:val="SUBTTULO-1"/>
        <w:spacing w:before="0" w:after="0"/>
        <w:ind w:right="-11"/>
        <w:rPr>
          <w:b w:val="0"/>
          <w:bCs w:val="0"/>
          <w:caps w:val="0"/>
          <w:sz w:val="20"/>
          <w:szCs w:val="20"/>
        </w:rPr>
      </w:pPr>
    </w:p>
    <w:p w:rsidR="00EB7320" w:rsidRDefault="00EB7320" w:rsidP="00EB7320">
      <w:pPr>
        <w:pStyle w:val="SUBTTULO-1"/>
        <w:spacing w:before="0" w:after="0"/>
        <w:ind w:left="851" w:right="-11"/>
        <w:rPr>
          <w:b w:val="0"/>
          <w:bCs w:val="0"/>
          <w:caps w:val="0"/>
          <w:sz w:val="20"/>
          <w:szCs w:val="20"/>
        </w:rPr>
      </w:pPr>
      <w:r>
        <w:rPr>
          <w:b w:val="0"/>
          <w:bCs w:val="0"/>
          <w:caps w:val="0"/>
          <w:sz w:val="20"/>
          <w:szCs w:val="20"/>
        </w:rPr>
        <w:t>Condicionantes ambientais</w:t>
      </w:r>
    </w:p>
    <w:p w:rsidR="00EB7320" w:rsidRDefault="00EB7320" w:rsidP="00EB7320">
      <w:pPr>
        <w:pStyle w:val="SUBTTULO-1"/>
        <w:spacing w:before="0" w:after="0"/>
        <w:ind w:left="851" w:right="-11"/>
        <w:rPr>
          <w:b w:val="0"/>
          <w:bCs w:val="0"/>
          <w:caps w:val="0"/>
          <w:sz w:val="20"/>
          <w:szCs w:val="20"/>
        </w:rPr>
      </w:pPr>
    </w:p>
    <w:p w:rsidR="00EB7320" w:rsidRPr="00EB7320" w:rsidRDefault="00EB7320" w:rsidP="00EB7320">
      <w:pPr>
        <w:autoSpaceDE w:val="0"/>
        <w:autoSpaceDN w:val="0"/>
        <w:adjustRightInd w:val="0"/>
        <w:ind w:firstLine="720"/>
        <w:rPr>
          <w:sz w:val="20"/>
          <w:szCs w:val="20"/>
        </w:rPr>
      </w:pPr>
      <w:r>
        <w:rPr>
          <w:sz w:val="20"/>
          <w:szCs w:val="20"/>
        </w:rPr>
        <w:t xml:space="preserve">   </w:t>
      </w:r>
      <w:r w:rsidRPr="00EB7320">
        <w:rPr>
          <w:sz w:val="20"/>
          <w:szCs w:val="20"/>
        </w:rPr>
        <w:t>Objetivando a preservação ambiental, devem ser devidamente observadas e adotadas as soluções e os respectivos procedimentos específicos atinentes ao tema ambiental definidos e/ou instituídos no instrumental técnico-normativo pertinente vigente no DNIT, especialmente a Norma DNIT 070/2006-PRO, e na documentação técnica vi</w:t>
      </w:r>
      <w:r w:rsidRPr="00EB7320">
        <w:rPr>
          <w:sz w:val="20"/>
          <w:szCs w:val="20"/>
        </w:rPr>
        <w:t>n</w:t>
      </w:r>
      <w:r w:rsidRPr="00EB7320">
        <w:rPr>
          <w:sz w:val="20"/>
          <w:szCs w:val="20"/>
        </w:rPr>
        <w:t>culada à execução das obras, documentação esta que compreende o Projeto de Engenharia – PE, o Estudo Ambie</w:t>
      </w:r>
      <w:r w:rsidRPr="00EB7320">
        <w:rPr>
          <w:sz w:val="20"/>
          <w:szCs w:val="20"/>
        </w:rPr>
        <w:t>n</w:t>
      </w:r>
      <w:r w:rsidRPr="00EB7320">
        <w:rPr>
          <w:sz w:val="20"/>
          <w:szCs w:val="20"/>
        </w:rPr>
        <w:t>tal (EIA ou outro), os Programas Ambientais pertinentes do Plano Básico Ambiental – PBA e as recomendações e exigências dos órgãos ambientais.</w:t>
      </w:r>
    </w:p>
    <w:p w:rsidR="0062610D" w:rsidRPr="000F1AAF" w:rsidRDefault="0062610D" w:rsidP="000F1AAF">
      <w:pPr>
        <w:pStyle w:val="PARAGRAFO"/>
        <w:spacing w:before="0" w:after="0"/>
        <w:ind w:right="-11" w:firstLine="851"/>
        <w:rPr>
          <w:sz w:val="20"/>
          <w:szCs w:val="20"/>
        </w:rPr>
      </w:pPr>
    </w:p>
    <w:p w:rsidR="00782674" w:rsidRPr="000F1AAF" w:rsidRDefault="00782674" w:rsidP="00EB7320">
      <w:pPr>
        <w:pStyle w:val="SUBTTULO-1"/>
        <w:spacing w:before="0" w:after="0"/>
        <w:ind w:left="851" w:right="-11"/>
        <w:jc w:val="both"/>
        <w:rPr>
          <w:b w:val="0"/>
          <w:bCs w:val="0"/>
          <w:caps w:val="0"/>
          <w:sz w:val="20"/>
          <w:szCs w:val="20"/>
        </w:rPr>
      </w:pPr>
      <w:r w:rsidRPr="000F1AAF">
        <w:rPr>
          <w:b w:val="0"/>
          <w:bCs w:val="0"/>
          <w:caps w:val="0"/>
          <w:sz w:val="20"/>
          <w:szCs w:val="20"/>
        </w:rPr>
        <w:t>Controle</w:t>
      </w:r>
    </w:p>
    <w:p w:rsidR="00782674" w:rsidRPr="000F1AAF" w:rsidRDefault="00782674" w:rsidP="000F1AAF">
      <w:pPr>
        <w:pStyle w:val="SUBTTULO-1"/>
        <w:spacing w:before="0" w:after="0"/>
        <w:ind w:left="0" w:right="-11" w:firstLine="851"/>
        <w:rPr>
          <w:b w:val="0"/>
          <w:bCs w:val="0"/>
          <w:caps w:val="0"/>
          <w:sz w:val="20"/>
          <w:szCs w:val="20"/>
        </w:rPr>
      </w:pPr>
    </w:p>
    <w:p w:rsidR="00782674" w:rsidRPr="000F1AAF" w:rsidRDefault="00EB7320" w:rsidP="003C6841">
      <w:pPr>
        <w:pStyle w:val="SUBTITULO-2"/>
        <w:spacing w:before="0" w:after="0"/>
        <w:ind w:right="-11"/>
        <w:rPr>
          <w:b w:val="0"/>
          <w:bCs w:val="0"/>
          <w:sz w:val="20"/>
          <w:szCs w:val="20"/>
        </w:rPr>
      </w:pPr>
      <w:r>
        <w:rPr>
          <w:b w:val="0"/>
          <w:bCs w:val="0"/>
          <w:sz w:val="20"/>
          <w:szCs w:val="20"/>
        </w:rPr>
        <w:t>Controle do Insumo</w:t>
      </w:r>
    </w:p>
    <w:p w:rsidR="00782674" w:rsidRDefault="00782674" w:rsidP="000F1AAF">
      <w:pPr>
        <w:pStyle w:val="SUBTITULO-2"/>
        <w:spacing w:before="0" w:after="0"/>
        <w:ind w:right="-11"/>
        <w:rPr>
          <w:b w:val="0"/>
          <w:bCs w:val="0"/>
          <w:sz w:val="20"/>
          <w:szCs w:val="20"/>
        </w:rPr>
      </w:pPr>
    </w:p>
    <w:p w:rsidR="004F7B22" w:rsidRPr="004F7B22" w:rsidRDefault="004F7B22" w:rsidP="004F7B22">
      <w:pPr>
        <w:autoSpaceDE w:val="0"/>
        <w:autoSpaceDN w:val="0"/>
        <w:adjustRightInd w:val="0"/>
        <w:ind w:firstLine="720"/>
        <w:rPr>
          <w:sz w:val="20"/>
          <w:szCs w:val="20"/>
        </w:rPr>
      </w:pPr>
      <w:r w:rsidRPr="004F7B22">
        <w:rPr>
          <w:sz w:val="20"/>
          <w:szCs w:val="20"/>
        </w:rPr>
        <w:t>O material utilizado na execução da pintura de ligaçãodeve ser rotineiramente examinado, mediante a exec</w:t>
      </w:r>
      <w:r w:rsidRPr="004F7B22">
        <w:rPr>
          <w:sz w:val="20"/>
          <w:szCs w:val="20"/>
        </w:rPr>
        <w:t>u</w:t>
      </w:r>
      <w:r w:rsidRPr="004F7B22">
        <w:rPr>
          <w:sz w:val="20"/>
          <w:szCs w:val="20"/>
        </w:rPr>
        <w:t>ção dos seguintes procedimentos:</w:t>
      </w:r>
    </w:p>
    <w:p w:rsidR="004F7B22" w:rsidRPr="003C6841" w:rsidRDefault="004F7B22" w:rsidP="004F7B22">
      <w:pPr>
        <w:numPr>
          <w:ilvl w:val="0"/>
          <w:numId w:val="26"/>
        </w:numPr>
        <w:autoSpaceDE w:val="0"/>
        <w:autoSpaceDN w:val="0"/>
        <w:adjustRightInd w:val="0"/>
        <w:rPr>
          <w:sz w:val="20"/>
          <w:szCs w:val="20"/>
        </w:rPr>
      </w:pPr>
      <w:r w:rsidRPr="004F7B22">
        <w:rPr>
          <w:sz w:val="20"/>
          <w:szCs w:val="20"/>
        </w:rPr>
        <w:t>O ligante asfáltico deve ser examinado em laboratório, obedecendo à metodologia indicada pelo DNIT e sati</w:t>
      </w:r>
      <w:r w:rsidRPr="004F7B22">
        <w:rPr>
          <w:sz w:val="20"/>
          <w:szCs w:val="20"/>
        </w:rPr>
        <w:t>s</w:t>
      </w:r>
      <w:r w:rsidRPr="004F7B22">
        <w:rPr>
          <w:sz w:val="20"/>
          <w:szCs w:val="20"/>
        </w:rPr>
        <w:t>fazer às especificações em vigor. Para todo carregamento que chegar à obra devem ser executados os s</w:t>
      </w:r>
      <w:r w:rsidRPr="004F7B22">
        <w:rPr>
          <w:sz w:val="20"/>
          <w:szCs w:val="20"/>
        </w:rPr>
        <w:t>e</w:t>
      </w:r>
      <w:r w:rsidRPr="004F7B22">
        <w:rPr>
          <w:sz w:val="20"/>
          <w:szCs w:val="20"/>
        </w:rPr>
        <w:t>guintes ensaios na emulsão asfáltica:</w:t>
      </w:r>
    </w:p>
    <w:p w:rsidR="004F7B22" w:rsidRPr="003C6841" w:rsidRDefault="004F7B22" w:rsidP="003C6841">
      <w:pPr>
        <w:autoSpaceDE w:val="0"/>
        <w:autoSpaceDN w:val="0"/>
        <w:adjustRightInd w:val="0"/>
        <w:ind w:firstLine="720"/>
        <w:rPr>
          <w:sz w:val="20"/>
          <w:szCs w:val="20"/>
        </w:rPr>
      </w:pPr>
      <w:r w:rsidRPr="003C6841">
        <w:rPr>
          <w:sz w:val="20"/>
          <w:szCs w:val="20"/>
        </w:rPr>
        <w:t>− ensaio de viscosidade “Saybolt-Furol”(DNER-ME 004/94) a 50ºC;</w:t>
      </w:r>
    </w:p>
    <w:p w:rsidR="004F7B22" w:rsidRPr="003C6841" w:rsidRDefault="004F7B22" w:rsidP="003C6841">
      <w:pPr>
        <w:autoSpaceDE w:val="0"/>
        <w:autoSpaceDN w:val="0"/>
        <w:adjustRightInd w:val="0"/>
        <w:ind w:left="720"/>
        <w:rPr>
          <w:sz w:val="20"/>
          <w:szCs w:val="20"/>
        </w:rPr>
      </w:pPr>
      <w:r w:rsidRPr="003C6841">
        <w:rPr>
          <w:sz w:val="20"/>
          <w:szCs w:val="20"/>
        </w:rPr>
        <w:t>− ensaio de resíduo por evaporação (ABNT</w:t>
      </w:r>
      <w:r w:rsidR="003C6841" w:rsidRPr="003C6841">
        <w:rPr>
          <w:sz w:val="20"/>
          <w:szCs w:val="20"/>
        </w:rPr>
        <w:t xml:space="preserve"> </w:t>
      </w:r>
      <w:r w:rsidRPr="003C6841">
        <w:rPr>
          <w:sz w:val="20"/>
          <w:szCs w:val="20"/>
        </w:rPr>
        <w:t>NBR14376/2007);</w:t>
      </w:r>
    </w:p>
    <w:p w:rsidR="004F7B22" w:rsidRPr="003C6841" w:rsidRDefault="004F7B22" w:rsidP="003C6841">
      <w:pPr>
        <w:autoSpaceDE w:val="0"/>
        <w:autoSpaceDN w:val="0"/>
        <w:adjustRightInd w:val="0"/>
        <w:ind w:firstLine="720"/>
        <w:rPr>
          <w:sz w:val="20"/>
          <w:szCs w:val="20"/>
        </w:rPr>
      </w:pPr>
      <w:r w:rsidRPr="003C6841">
        <w:rPr>
          <w:sz w:val="20"/>
          <w:szCs w:val="20"/>
        </w:rPr>
        <w:t>− ensaio de peneiramento (DNER-ME 005/95);</w:t>
      </w:r>
    </w:p>
    <w:p w:rsidR="004F7B22" w:rsidRDefault="004F7B22" w:rsidP="003C6841">
      <w:pPr>
        <w:autoSpaceDE w:val="0"/>
        <w:autoSpaceDN w:val="0"/>
        <w:adjustRightInd w:val="0"/>
        <w:ind w:firstLine="720"/>
        <w:rPr>
          <w:sz w:val="20"/>
          <w:szCs w:val="20"/>
        </w:rPr>
      </w:pPr>
      <w:r w:rsidRPr="003C6841">
        <w:rPr>
          <w:sz w:val="20"/>
          <w:szCs w:val="20"/>
        </w:rPr>
        <w:t>− determinação da carga da partícula</w:t>
      </w:r>
      <w:r w:rsidR="003C6841" w:rsidRPr="003C6841">
        <w:rPr>
          <w:sz w:val="20"/>
          <w:szCs w:val="20"/>
        </w:rPr>
        <w:t xml:space="preserve"> </w:t>
      </w:r>
      <w:r w:rsidRPr="003C6841">
        <w:rPr>
          <w:sz w:val="20"/>
          <w:szCs w:val="20"/>
        </w:rPr>
        <w:t>(DNIT 156/2011-ME).</w:t>
      </w:r>
    </w:p>
    <w:p w:rsidR="003C6841" w:rsidRDefault="003C6841" w:rsidP="003C6841">
      <w:pPr>
        <w:autoSpaceDE w:val="0"/>
        <w:autoSpaceDN w:val="0"/>
        <w:adjustRightInd w:val="0"/>
        <w:ind w:firstLine="720"/>
        <w:rPr>
          <w:sz w:val="20"/>
          <w:szCs w:val="20"/>
        </w:rPr>
      </w:pPr>
    </w:p>
    <w:p w:rsidR="003C6841" w:rsidRPr="003C6841" w:rsidRDefault="003C6841" w:rsidP="003C6841">
      <w:pPr>
        <w:numPr>
          <w:ilvl w:val="0"/>
          <w:numId w:val="26"/>
        </w:numPr>
        <w:autoSpaceDE w:val="0"/>
        <w:autoSpaceDN w:val="0"/>
        <w:adjustRightInd w:val="0"/>
        <w:rPr>
          <w:sz w:val="20"/>
          <w:szCs w:val="20"/>
        </w:rPr>
      </w:pPr>
      <w:r w:rsidRPr="003C6841">
        <w:rPr>
          <w:sz w:val="20"/>
          <w:szCs w:val="20"/>
        </w:rPr>
        <w:t xml:space="preserve"> Para cada 100 t devem ser executados os seguintes ensaios:</w:t>
      </w:r>
    </w:p>
    <w:p w:rsidR="003C6841" w:rsidRPr="003C6841" w:rsidRDefault="003C6841" w:rsidP="003C6841">
      <w:pPr>
        <w:autoSpaceDE w:val="0"/>
        <w:autoSpaceDN w:val="0"/>
        <w:adjustRightInd w:val="0"/>
        <w:ind w:firstLine="720"/>
        <w:rPr>
          <w:sz w:val="20"/>
          <w:szCs w:val="20"/>
        </w:rPr>
      </w:pPr>
      <w:r w:rsidRPr="003C6841">
        <w:rPr>
          <w:sz w:val="20"/>
          <w:szCs w:val="20"/>
        </w:rPr>
        <w:t>− ensaio de sedimentação para emulsões</w:t>
      </w:r>
      <w:r>
        <w:rPr>
          <w:sz w:val="20"/>
          <w:szCs w:val="20"/>
        </w:rPr>
        <w:t xml:space="preserve"> </w:t>
      </w:r>
      <w:r w:rsidRPr="003C6841">
        <w:rPr>
          <w:sz w:val="20"/>
          <w:szCs w:val="20"/>
        </w:rPr>
        <w:t>(DNER- ME 006/00);</w:t>
      </w:r>
    </w:p>
    <w:p w:rsidR="003C6841" w:rsidRPr="003C6841" w:rsidRDefault="003C6841" w:rsidP="003C6841">
      <w:pPr>
        <w:autoSpaceDE w:val="0"/>
        <w:autoSpaceDN w:val="0"/>
        <w:adjustRightInd w:val="0"/>
        <w:ind w:left="720"/>
        <w:rPr>
          <w:sz w:val="20"/>
          <w:szCs w:val="20"/>
        </w:rPr>
      </w:pPr>
      <w:r w:rsidRPr="003C6841">
        <w:rPr>
          <w:sz w:val="20"/>
          <w:szCs w:val="20"/>
        </w:rPr>
        <w:t>− ensaio de Viscosidade “Saybolt-Furol”</w:t>
      </w:r>
      <w:r>
        <w:rPr>
          <w:sz w:val="20"/>
          <w:szCs w:val="20"/>
        </w:rPr>
        <w:t xml:space="preserve"> </w:t>
      </w:r>
      <w:r w:rsidRPr="003C6841">
        <w:rPr>
          <w:sz w:val="20"/>
          <w:szCs w:val="20"/>
        </w:rPr>
        <w:t>(DNER-ME 004/94) a várias temperaturas,</w:t>
      </w:r>
      <w:r>
        <w:rPr>
          <w:sz w:val="20"/>
          <w:szCs w:val="20"/>
        </w:rPr>
        <w:t xml:space="preserve"> </w:t>
      </w:r>
      <w:r w:rsidRPr="003C6841">
        <w:rPr>
          <w:sz w:val="20"/>
          <w:szCs w:val="20"/>
        </w:rPr>
        <w:t>para o estabelecimento da relação</w:t>
      </w:r>
      <w:r>
        <w:rPr>
          <w:sz w:val="20"/>
          <w:szCs w:val="20"/>
        </w:rPr>
        <w:t xml:space="preserve"> </w:t>
      </w:r>
      <w:r w:rsidRPr="003C6841">
        <w:rPr>
          <w:sz w:val="20"/>
          <w:szCs w:val="20"/>
        </w:rPr>
        <w:t>viscosidade x temperatura.</w:t>
      </w:r>
    </w:p>
    <w:p w:rsidR="004F7B22" w:rsidRDefault="004F7B22" w:rsidP="004F7B22">
      <w:pPr>
        <w:autoSpaceDE w:val="0"/>
        <w:autoSpaceDN w:val="0"/>
        <w:adjustRightInd w:val="0"/>
        <w:rPr>
          <w:sz w:val="18"/>
          <w:szCs w:val="18"/>
        </w:rPr>
      </w:pPr>
    </w:p>
    <w:p w:rsidR="003C6841" w:rsidRDefault="003C6841" w:rsidP="003C6841">
      <w:pPr>
        <w:pStyle w:val="SUBTITULO-2"/>
        <w:spacing w:before="0" w:after="0"/>
        <w:ind w:left="851" w:right="-11" w:firstLine="0"/>
        <w:rPr>
          <w:b w:val="0"/>
          <w:bCs w:val="0"/>
          <w:sz w:val="20"/>
          <w:szCs w:val="20"/>
        </w:rPr>
      </w:pPr>
      <w:r>
        <w:rPr>
          <w:b w:val="0"/>
          <w:bCs w:val="0"/>
          <w:sz w:val="20"/>
          <w:szCs w:val="20"/>
        </w:rPr>
        <w:t>Controle de execução:</w:t>
      </w:r>
    </w:p>
    <w:p w:rsidR="003C6841" w:rsidRDefault="003C6841" w:rsidP="003C6841">
      <w:pPr>
        <w:pStyle w:val="SUBTITULO-2"/>
        <w:spacing w:before="0" w:after="0"/>
        <w:ind w:left="851" w:right="-11" w:firstLine="0"/>
        <w:rPr>
          <w:b w:val="0"/>
          <w:bCs w:val="0"/>
          <w:sz w:val="20"/>
          <w:szCs w:val="20"/>
        </w:rPr>
      </w:pPr>
    </w:p>
    <w:p w:rsidR="003C6841" w:rsidRDefault="003C6841" w:rsidP="003C6841">
      <w:pPr>
        <w:pStyle w:val="SUBTITULO-2"/>
        <w:spacing w:before="0" w:after="0"/>
        <w:ind w:left="851" w:right="-11" w:firstLine="0"/>
        <w:rPr>
          <w:b w:val="0"/>
          <w:bCs w:val="0"/>
          <w:sz w:val="20"/>
          <w:szCs w:val="20"/>
        </w:rPr>
      </w:pPr>
      <w:r>
        <w:rPr>
          <w:b w:val="0"/>
          <w:bCs w:val="0"/>
          <w:sz w:val="20"/>
          <w:szCs w:val="20"/>
        </w:rPr>
        <w:t>Temperatura</w:t>
      </w:r>
    </w:p>
    <w:p w:rsidR="003C6841" w:rsidRDefault="003C6841" w:rsidP="003C6841">
      <w:pPr>
        <w:pStyle w:val="SUBTITULO-2"/>
        <w:spacing w:before="0" w:after="0"/>
        <w:ind w:left="851" w:right="-11" w:firstLine="0"/>
        <w:rPr>
          <w:b w:val="0"/>
          <w:bCs w:val="0"/>
          <w:sz w:val="20"/>
          <w:szCs w:val="20"/>
        </w:rPr>
      </w:pPr>
    </w:p>
    <w:p w:rsidR="003C6841" w:rsidRPr="003C6841" w:rsidRDefault="003C6841" w:rsidP="003C6841">
      <w:pPr>
        <w:autoSpaceDE w:val="0"/>
        <w:autoSpaceDN w:val="0"/>
        <w:adjustRightInd w:val="0"/>
        <w:ind w:firstLine="720"/>
        <w:rPr>
          <w:sz w:val="20"/>
          <w:szCs w:val="20"/>
        </w:rPr>
      </w:pPr>
      <w:r w:rsidRPr="003C6841">
        <w:rPr>
          <w:sz w:val="20"/>
          <w:szCs w:val="20"/>
        </w:rPr>
        <w:t>A temperatura do ligante asfáltico deve ser medida no caminhão distribuidor imediatamente antes da aplic</w:t>
      </w:r>
      <w:r w:rsidRPr="003C6841">
        <w:rPr>
          <w:sz w:val="20"/>
          <w:szCs w:val="20"/>
        </w:rPr>
        <w:t>a</w:t>
      </w:r>
      <w:r w:rsidRPr="003C6841">
        <w:rPr>
          <w:sz w:val="20"/>
          <w:szCs w:val="20"/>
        </w:rPr>
        <w:t>ção, a fim de verificar se satisfaz ao intervalo de temperatura definido pela relação viscosidade x temperatura.</w:t>
      </w:r>
    </w:p>
    <w:p w:rsidR="004F7B22" w:rsidRDefault="004F7B22" w:rsidP="004F7B22">
      <w:pPr>
        <w:autoSpaceDE w:val="0"/>
        <w:autoSpaceDN w:val="0"/>
        <w:adjustRightInd w:val="0"/>
        <w:rPr>
          <w:sz w:val="18"/>
          <w:szCs w:val="18"/>
        </w:rPr>
      </w:pPr>
    </w:p>
    <w:p w:rsidR="003C6841" w:rsidRDefault="003C6841" w:rsidP="004F7B22">
      <w:pPr>
        <w:autoSpaceDE w:val="0"/>
        <w:autoSpaceDN w:val="0"/>
        <w:adjustRightInd w:val="0"/>
        <w:rPr>
          <w:sz w:val="18"/>
          <w:szCs w:val="18"/>
        </w:rPr>
      </w:pPr>
    </w:p>
    <w:p w:rsidR="003C6841" w:rsidRDefault="003C6841" w:rsidP="004F7B22">
      <w:pPr>
        <w:autoSpaceDE w:val="0"/>
        <w:autoSpaceDN w:val="0"/>
        <w:adjustRightInd w:val="0"/>
        <w:rPr>
          <w:sz w:val="18"/>
          <w:szCs w:val="18"/>
        </w:rPr>
      </w:pPr>
    </w:p>
    <w:p w:rsidR="003C6841" w:rsidRDefault="003C6841" w:rsidP="004F7B22">
      <w:pPr>
        <w:autoSpaceDE w:val="0"/>
        <w:autoSpaceDN w:val="0"/>
        <w:adjustRightInd w:val="0"/>
        <w:rPr>
          <w:sz w:val="18"/>
          <w:szCs w:val="18"/>
        </w:rPr>
      </w:pPr>
    </w:p>
    <w:p w:rsidR="003C6841" w:rsidRDefault="003C6841" w:rsidP="004F7B22">
      <w:pPr>
        <w:autoSpaceDE w:val="0"/>
        <w:autoSpaceDN w:val="0"/>
        <w:adjustRightInd w:val="0"/>
        <w:rPr>
          <w:sz w:val="18"/>
          <w:szCs w:val="18"/>
        </w:rPr>
      </w:pPr>
    </w:p>
    <w:p w:rsidR="004F7B22" w:rsidRPr="0048348E" w:rsidRDefault="003C6841" w:rsidP="003C6841">
      <w:pPr>
        <w:pStyle w:val="SUBTITULO-2"/>
        <w:spacing w:before="0" w:after="0"/>
        <w:ind w:left="851" w:right="-11" w:firstLine="0"/>
        <w:rPr>
          <w:b w:val="0"/>
          <w:bCs w:val="0"/>
          <w:sz w:val="20"/>
          <w:szCs w:val="20"/>
        </w:rPr>
      </w:pPr>
      <w:r w:rsidRPr="003C6841">
        <w:rPr>
          <w:b w:val="0"/>
          <w:bCs w:val="0"/>
          <w:sz w:val="20"/>
          <w:szCs w:val="20"/>
        </w:rPr>
        <w:t>Taxa de aplicação:</w:t>
      </w:r>
    </w:p>
    <w:p w:rsidR="003C6841" w:rsidRPr="0048348E" w:rsidRDefault="003C6841" w:rsidP="003C6841">
      <w:pPr>
        <w:numPr>
          <w:ilvl w:val="0"/>
          <w:numId w:val="28"/>
        </w:numPr>
        <w:autoSpaceDE w:val="0"/>
        <w:autoSpaceDN w:val="0"/>
        <w:adjustRightInd w:val="0"/>
        <w:rPr>
          <w:sz w:val="20"/>
          <w:szCs w:val="20"/>
        </w:rPr>
      </w:pPr>
      <w:r w:rsidRPr="0048348E">
        <w:rPr>
          <w:sz w:val="20"/>
          <w:szCs w:val="20"/>
        </w:rPr>
        <w:t>O controle da quantidade do ligante asfáltico aplicado deve ser efetuado aleatoriamente, mediante a coloc</w:t>
      </w:r>
      <w:r w:rsidRPr="0048348E">
        <w:rPr>
          <w:sz w:val="20"/>
          <w:szCs w:val="20"/>
        </w:rPr>
        <w:t>a</w:t>
      </w:r>
      <w:r w:rsidRPr="0048348E">
        <w:rPr>
          <w:sz w:val="20"/>
          <w:szCs w:val="20"/>
        </w:rPr>
        <w:t>ção de bandejas de massa (P1) e área (A) conhecidas, na pista onde está sendo feita a aplicação.</w:t>
      </w:r>
    </w:p>
    <w:p w:rsidR="003C6841" w:rsidRPr="0048348E" w:rsidRDefault="003C6841" w:rsidP="003C6841">
      <w:pPr>
        <w:autoSpaceDE w:val="0"/>
        <w:autoSpaceDN w:val="0"/>
        <w:adjustRightInd w:val="0"/>
        <w:ind w:left="720"/>
        <w:rPr>
          <w:sz w:val="20"/>
          <w:szCs w:val="20"/>
        </w:rPr>
      </w:pPr>
      <w:r w:rsidRPr="0048348E">
        <w:rPr>
          <w:sz w:val="20"/>
          <w:szCs w:val="20"/>
        </w:rPr>
        <w:t>O ligante asfáltico é coletado na bandeja na passagem do carro distribuidor.</w:t>
      </w:r>
    </w:p>
    <w:p w:rsidR="003C6841" w:rsidRPr="0048348E" w:rsidRDefault="003C6841" w:rsidP="003C6841">
      <w:pPr>
        <w:autoSpaceDE w:val="0"/>
        <w:autoSpaceDN w:val="0"/>
        <w:adjustRightInd w:val="0"/>
        <w:ind w:left="720"/>
        <w:rPr>
          <w:sz w:val="20"/>
          <w:szCs w:val="20"/>
        </w:rPr>
      </w:pPr>
      <w:r w:rsidRPr="0048348E">
        <w:rPr>
          <w:sz w:val="20"/>
          <w:szCs w:val="20"/>
        </w:rPr>
        <w:t>Com a pesagem da bandeja depois da ruptura total (até massa constante) do ligante asfáltico coletado (P2) se obtém a taxa de aplicação do resíduo (TR), da seguinte forma:</w:t>
      </w:r>
    </w:p>
    <w:p w:rsidR="003C6841" w:rsidRDefault="003C6841" w:rsidP="003C6841">
      <w:pPr>
        <w:autoSpaceDE w:val="0"/>
        <w:autoSpaceDN w:val="0"/>
        <w:adjustRightInd w:val="0"/>
        <w:rPr>
          <w:sz w:val="18"/>
          <w:szCs w:val="18"/>
        </w:rPr>
      </w:pPr>
    </w:p>
    <w:p w:rsidR="003C6841" w:rsidRDefault="003C6841" w:rsidP="003C6841">
      <w:pPr>
        <w:autoSpaceDE w:val="0"/>
        <w:autoSpaceDN w:val="0"/>
        <w:adjustRightInd w:val="0"/>
        <w:rPr>
          <w:sz w:val="18"/>
          <w:szCs w:val="18"/>
        </w:rPr>
      </w:pPr>
    </w:p>
    <w:p w:rsidR="003C6841" w:rsidRDefault="00BF399D" w:rsidP="003C6841">
      <w:pPr>
        <w:autoSpaceDE w:val="0"/>
        <w:autoSpaceDN w:val="0"/>
        <w:adjustRightInd w:val="0"/>
        <w:jc w:val="center"/>
        <w:rPr>
          <w:sz w:val="18"/>
          <w:szCs w:val="18"/>
        </w:rPr>
      </w:pPr>
      <w:r>
        <w:rPr>
          <w:noProof/>
          <w:sz w:val="18"/>
          <w:szCs w:val="18"/>
        </w:rPr>
        <w:drawing>
          <wp:inline distT="0" distB="0" distL="0" distR="0">
            <wp:extent cx="111442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657225"/>
                    </a:xfrm>
                    <a:prstGeom prst="rect">
                      <a:avLst/>
                    </a:prstGeom>
                    <a:noFill/>
                    <a:ln>
                      <a:noFill/>
                    </a:ln>
                  </pic:spPr>
                </pic:pic>
              </a:graphicData>
            </a:graphic>
          </wp:inline>
        </w:drawing>
      </w:r>
    </w:p>
    <w:p w:rsidR="003C6841" w:rsidRDefault="003C6841" w:rsidP="003C6841">
      <w:pPr>
        <w:autoSpaceDE w:val="0"/>
        <w:autoSpaceDN w:val="0"/>
        <w:adjustRightInd w:val="0"/>
        <w:rPr>
          <w:sz w:val="18"/>
          <w:szCs w:val="18"/>
        </w:rPr>
      </w:pPr>
    </w:p>
    <w:p w:rsidR="003C6841" w:rsidRPr="00FB1D76" w:rsidRDefault="003C6841" w:rsidP="003C6841">
      <w:pPr>
        <w:autoSpaceDE w:val="0"/>
        <w:autoSpaceDN w:val="0"/>
        <w:adjustRightInd w:val="0"/>
        <w:ind w:left="720"/>
        <w:rPr>
          <w:sz w:val="20"/>
          <w:szCs w:val="20"/>
        </w:rPr>
      </w:pPr>
      <w:r w:rsidRPr="00FB1D76">
        <w:rPr>
          <w:sz w:val="20"/>
          <w:szCs w:val="20"/>
        </w:rPr>
        <w:t>A partir da taxa de aplicação do resíduo (TR) se obtém a Taxa de Aplicação (T) da emulsão RR - 1C, em fu</w:t>
      </w:r>
      <w:r w:rsidRPr="00FB1D76">
        <w:rPr>
          <w:sz w:val="20"/>
          <w:szCs w:val="20"/>
        </w:rPr>
        <w:t>n</w:t>
      </w:r>
      <w:r w:rsidRPr="00FB1D76">
        <w:rPr>
          <w:sz w:val="20"/>
          <w:szCs w:val="20"/>
        </w:rPr>
        <w:t>ção da porcentagem de resíduo verificada no ensaio de laboratório, quando do recebimento do correspo</w:t>
      </w:r>
      <w:r w:rsidRPr="00FB1D76">
        <w:rPr>
          <w:sz w:val="20"/>
          <w:szCs w:val="20"/>
        </w:rPr>
        <w:t>n</w:t>
      </w:r>
      <w:r w:rsidRPr="00FB1D76">
        <w:rPr>
          <w:sz w:val="20"/>
          <w:szCs w:val="20"/>
        </w:rPr>
        <w:t>dente carregamento do ligante asfáltico.</w:t>
      </w:r>
    </w:p>
    <w:p w:rsidR="003C6841" w:rsidRDefault="003C6841" w:rsidP="003C6841">
      <w:pPr>
        <w:autoSpaceDE w:val="0"/>
        <w:autoSpaceDN w:val="0"/>
        <w:adjustRightInd w:val="0"/>
        <w:ind w:left="720"/>
        <w:rPr>
          <w:sz w:val="18"/>
          <w:szCs w:val="18"/>
        </w:rPr>
      </w:pPr>
    </w:p>
    <w:p w:rsidR="0048348E" w:rsidRDefault="003C6841" w:rsidP="0048348E">
      <w:pPr>
        <w:numPr>
          <w:ilvl w:val="0"/>
          <w:numId w:val="28"/>
        </w:numPr>
        <w:autoSpaceDE w:val="0"/>
        <w:autoSpaceDN w:val="0"/>
        <w:adjustRightInd w:val="0"/>
        <w:rPr>
          <w:sz w:val="20"/>
          <w:szCs w:val="20"/>
        </w:rPr>
      </w:pPr>
      <w:r w:rsidRPr="0048348E">
        <w:rPr>
          <w:sz w:val="20"/>
          <w:szCs w:val="20"/>
        </w:rPr>
        <w:t xml:space="preserve">Para trechos de pintura de ligação de extensão limitada ou com necessidade de liberação imediata, com área de no máximo 4.000 m2, devem ser feitas cinco determinações de T, no </w:t>
      </w:r>
      <w:r w:rsidR="00FB1D76">
        <w:rPr>
          <w:sz w:val="20"/>
          <w:szCs w:val="20"/>
        </w:rPr>
        <w:t>mínimo, para controle.</w:t>
      </w:r>
    </w:p>
    <w:p w:rsidR="00FB1D76" w:rsidRPr="00FB1D76" w:rsidRDefault="00FB1D76" w:rsidP="00FB1D76">
      <w:pPr>
        <w:numPr>
          <w:ilvl w:val="0"/>
          <w:numId w:val="28"/>
        </w:numPr>
        <w:autoSpaceDE w:val="0"/>
        <w:autoSpaceDN w:val="0"/>
        <w:adjustRightInd w:val="0"/>
        <w:rPr>
          <w:sz w:val="20"/>
          <w:szCs w:val="20"/>
        </w:rPr>
      </w:pPr>
      <w:r w:rsidRPr="00FB1D76">
        <w:rPr>
          <w:sz w:val="20"/>
          <w:szCs w:val="20"/>
        </w:rPr>
        <w:t>Nos demais casos, para segmentos com área superior a 4.000 m² e inferior a 20.000 m², o controle da ex</w:t>
      </w:r>
      <w:r w:rsidRPr="00FB1D76">
        <w:rPr>
          <w:sz w:val="20"/>
          <w:szCs w:val="20"/>
        </w:rPr>
        <w:t>e</w:t>
      </w:r>
      <w:r w:rsidRPr="00FB1D76">
        <w:rPr>
          <w:sz w:val="20"/>
          <w:szCs w:val="20"/>
        </w:rPr>
        <w:t>cução da pintura de ligação deve ser exercido por meio de coleta de amostras para determinação da taxa de aplicação, feita de maneira aleatória, de acordo com o Plano de Amostragem Variável (vide subseção 7.4).</w:t>
      </w:r>
    </w:p>
    <w:p w:rsidR="00FB1D76" w:rsidRDefault="00FB1D76" w:rsidP="00FB1D76">
      <w:pPr>
        <w:autoSpaceDE w:val="0"/>
        <w:autoSpaceDN w:val="0"/>
        <w:adjustRightInd w:val="0"/>
        <w:rPr>
          <w:sz w:val="20"/>
          <w:szCs w:val="20"/>
        </w:rPr>
      </w:pPr>
    </w:p>
    <w:p w:rsidR="00FB1D76" w:rsidRDefault="00FB1D76" w:rsidP="00FB1D76">
      <w:pPr>
        <w:pStyle w:val="SUBTITULO-2"/>
        <w:spacing w:before="0" w:after="0"/>
        <w:ind w:left="851" w:right="-11" w:firstLine="0"/>
        <w:rPr>
          <w:b w:val="0"/>
          <w:bCs w:val="0"/>
          <w:sz w:val="20"/>
          <w:szCs w:val="20"/>
        </w:rPr>
      </w:pPr>
      <w:r>
        <w:rPr>
          <w:b w:val="0"/>
          <w:bCs w:val="0"/>
          <w:sz w:val="20"/>
          <w:szCs w:val="20"/>
        </w:rPr>
        <w:t>Verificação do produto</w:t>
      </w:r>
    </w:p>
    <w:p w:rsidR="00FB1D76" w:rsidRDefault="00FB1D76" w:rsidP="00FB1D76">
      <w:pPr>
        <w:pStyle w:val="SUBTITULO-2"/>
        <w:spacing w:before="0" w:after="0"/>
        <w:ind w:right="-11"/>
        <w:rPr>
          <w:b w:val="0"/>
          <w:bCs w:val="0"/>
          <w:sz w:val="20"/>
          <w:szCs w:val="20"/>
        </w:rPr>
      </w:pPr>
      <w:r w:rsidRPr="00FB1D76">
        <w:rPr>
          <w:b w:val="0"/>
          <w:bCs w:val="0"/>
          <w:sz w:val="20"/>
          <w:szCs w:val="20"/>
        </w:rPr>
        <w:t>Devem ser verificadas visualmente a homogeneidade da</w:t>
      </w:r>
      <w:r>
        <w:rPr>
          <w:b w:val="0"/>
          <w:bCs w:val="0"/>
          <w:sz w:val="20"/>
          <w:szCs w:val="20"/>
        </w:rPr>
        <w:t xml:space="preserve"> </w:t>
      </w:r>
      <w:r w:rsidRPr="00FB1D76">
        <w:rPr>
          <w:b w:val="0"/>
          <w:bCs w:val="0"/>
          <w:sz w:val="20"/>
          <w:szCs w:val="20"/>
        </w:rPr>
        <w:t>aplicação e a ruptura do ligante.</w:t>
      </w:r>
    </w:p>
    <w:p w:rsidR="00FB1D76" w:rsidRDefault="00FB1D76" w:rsidP="00FB1D76">
      <w:pPr>
        <w:pStyle w:val="SUBTITULO-2"/>
        <w:spacing w:before="0" w:after="0"/>
        <w:ind w:right="-11"/>
        <w:rPr>
          <w:b w:val="0"/>
          <w:bCs w:val="0"/>
          <w:sz w:val="20"/>
          <w:szCs w:val="20"/>
        </w:rPr>
      </w:pPr>
      <w:r>
        <w:rPr>
          <w:b w:val="0"/>
          <w:bCs w:val="0"/>
          <w:sz w:val="20"/>
          <w:szCs w:val="20"/>
        </w:rPr>
        <w:t>Plano de amostragem</w:t>
      </w:r>
    </w:p>
    <w:p w:rsidR="00FB1D76" w:rsidRPr="0048348E" w:rsidRDefault="00FB1D76" w:rsidP="00FB1D76">
      <w:pPr>
        <w:pStyle w:val="SUBTITULO-2"/>
        <w:spacing w:before="0" w:after="0"/>
        <w:ind w:right="-11"/>
        <w:rPr>
          <w:b w:val="0"/>
          <w:bCs w:val="0"/>
          <w:sz w:val="20"/>
          <w:szCs w:val="20"/>
        </w:rPr>
      </w:pPr>
      <w:r w:rsidRPr="00FB1D76">
        <w:rPr>
          <w:b w:val="0"/>
          <w:bCs w:val="0"/>
          <w:sz w:val="20"/>
          <w:szCs w:val="20"/>
        </w:rPr>
        <w:t>O número e a freqüência de determinações da taxa de</w:t>
      </w:r>
      <w:r>
        <w:rPr>
          <w:b w:val="0"/>
          <w:bCs w:val="0"/>
          <w:sz w:val="20"/>
          <w:szCs w:val="20"/>
        </w:rPr>
        <w:t xml:space="preserve"> </w:t>
      </w:r>
      <w:r w:rsidRPr="00FB1D76">
        <w:rPr>
          <w:b w:val="0"/>
          <w:bCs w:val="0"/>
          <w:sz w:val="20"/>
          <w:szCs w:val="20"/>
        </w:rPr>
        <w:t>aplicação (T) do ligante devem ser estabelecidos</w:t>
      </w:r>
      <w:r>
        <w:rPr>
          <w:b w:val="0"/>
          <w:bCs w:val="0"/>
          <w:sz w:val="20"/>
          <w:szCs w:val="20"/>
        </w:rPr>
        <w:t xml:space="preserve"> </w:t>
      </w:r>
      <w:r w:rsidRPr="00FB1D76">
        <w:rPr>
          <w:b w:val="0"/>
          <w:bCs w:val="0"/>
          <w:sz w:val="20"/>
          <w:szCs w:val="20"/>
        </w:rPr>
        <w:t>s</w:t>
      </w:r>
      <w:r w:rsidRPr="00FB1D76">
        <w:rPr>
          <w:b w:val="0"/>
          <w:bCs w:val="0"/>
          <w:sz w:val="20"/>
          <w:szCs w:val="20"/>
        </w:rPr>
        <w:t>e</w:t>
      </w:r>
      <w:r w:rsidRPr="00FB1D76">
        <w:rPr>
          <w:b w:val="0"/>
          <w:bCs w:val="0"/>
          <w:sz w:val="20"/>
          <w:szCs w:val="20"/>
        </w:rPr>
        <w:t>gundo um Plano de Amostragem previamente</w:t>
      </w:r>
      <w:r>
        <w:rPr>
          <w:b w:val="0"/>
          <w:bCs w:val="0"/>
          <w:sz w:val="20"/>
          <w:szCs w:val="20"/>
        </w:rPr>
        <w:t xml:space="preserve"> </w:t>
      </w:r>
      <w:r w:rsidRPr="00FB1D76">
        <w:rPr>
          <w:b w:val="0"/>
          <w:bCs w:val="0"/>
          <w:sz w:val="20"/>
          <w:szCs w:val="20"/>
        </w:rPr>
        <w:t>aprovado pela Fiscalização, elaborado de acordo com os</w:t>
      </w:r>
      <w:r>
        <w:rPr>
          <w:b w:val="0"/>
          <w:bCs w:val="0"/>
          <w:sz w:val="20"/>
          <w:szCs w:val="20"/>
        </w:rPr>
        <w:t xml:space="preserve"> </w:t>
      </w:r>
      <w:r w:rsidRPr="00FB1D76">
        <w:rPr>
          <w:b w:val="0"/>
          <w:bCs w:val="0"/>
          <w:sz w:val="20"/>
          <w:szCs w:val="20"/>
        </w:rPr>
        <w:t>preceitos da Norma DNER-PRO 277/97.</w:t>
      </w:r>
      <w:r>
        <w:rPr>
          <w:b w:val="0"/>
          <w:bCs w:val="0"/>
          <w:sz w:val="20"/>
          <w:szCs w:val="20"/>
        </w:rPr>
        <w:t xml:space="preserve"> </w:t>
      </w:r>
      <w:r w:rsidRPr="00FB1D76">
        <w:rPr>
          <w:b w:val="0"/>
          <w:bCs w:val="0"/>
          <w:sz w:val="20"/>
          <w:szCs w:val="20"/>
        </w:rPr>
        <w:t>O tamanho das amostras deve ser documentado e</w:t>
      </w:r>
      <w:r>
        <w:rPr>
          <w:b w:val="0"/>
          <w:bCs w:val="0"/>
          <w:sz w:val="20"/>
          <w:szCs w:val="20"/>
        </w:rPr>
        <w:t xml:space="preserve"> </w:t>
      </w:r>
      <w:r w:rsidRPr="00FB1D76">
        <w:rPr>
          <w:b w:val="0"/>
          <w:bCs w:val="0"/>
          <w:sz w:val="20"/>
          <w:szCs w:val="20"/>
        </w:rPr>
        <w:t>informado previamente à Fiscalização.</w:t>
      </w:r>
    </w:p>
    <w:p w:rsidR="00782674" w:rsidRPr="000F1AAF" w:rsidRDefault="00782674" w:rsidP="00FB1D76">
      <w:pPr>
        <w:pStyle w:val="PARAGRAFO-2"/>
        <w:spacing w:before="0" w:after="0"/>
        <w:ind w:right="-11"/>
        <w:rPr>
          <w:sz w:val="20"/>
          <w:szCs w:val="20"/>
        </w:rPr>
      </w:pPr>
    </w:p>
    <w:p w:rsidR="00782674" w:rsidRPr="000F1AAF" w:rsidRDefault="00782674" w:rsidP="00FB1D76">
      <w:pPr>
        <w:pStyle w:val="SUBTTULO-1"/>
        <w:spacing w:before="0" w:after="0"/>
        <w:ind w:left="698" w:right="-11" w:firstLine="153"/>
        <w:jc w:val="both"/>
        <w:rPr>
          <w:b w:val="0"/>
          <w:bCs w:val="0"/>
          <w:caps w:val="0"/>
          <w:sz w:val="20"/>
          <w:szCs w:val="20"/>
        </w:rPr>
      </w:pPr>
      <w:r w:rsidRPr="000F1AAF">
        <w:rPr>
          <w:b w:val="0"/>
          <w:bCs w:val="0"/>
          <w:caps w:val="0"/>
          <w:sz w:val="20"/>
          <w:szCs w:val="20"/>
        </w:rPr>
        <w:t>Medição</w:t>
      </w:r>
    </w:p>
    <w:p w:rsidR="00782674" w:rsidRPr="000F1AAF" w:rsidRDefault="00782674" w:rsidP="00FB1D76">
      <w:pPr>
        <w:pStyle w:val="SUBTTULO-1"/>
        <w:spacing w:before="0" w:after="0"/>
        <w:ind w:left="0" w:right="-11" w:firstLine="851"/>
        <w:rPr>
          <w:b w:val="0"/>
          <w:bCs w:val="0"/>
          <w:caps w:val="0"/>
          <w:sz w:val="20"/>
          <w:szCs w:val="20"/>
        </w:rPr>
      </w:pPr>
    </w:p>
    <w:p w:rsidR="00782674" w:rsidRPr="000F1AAF" w:rsidRDefault="00782674" w:rsidP="000F1AAF">
      <w:pPr>
        <w:pStyle w:val="PARAGRAFO"/>
        <w:spacing w:before="0" w:after="0"/>
        <w:ind w:right="-11" w:firstLine="851"/>
        <w:rPr>
          <w:sz w:val="20"/>
          <w:szCs w:val="20"/>
        </w:rPr>
      </w:pPr>
      <w:r w:rsidRPr="000F1AAF">
        <w:rPr>
          <w:sz w:val="20"/>
          <w:szCs w:val="20"/>
        </w:rPr>
        <w:t>A pintura de ligação será medida através da área executada, em metros quadrados, obedecidas as larguras do projeto.</w:t>
      </w:r>
    </w:p>
    <w:p w:rsidR="00782674" w:rsidRPr="000F1AAF" w:rsidRDefault="00782674" w:rsidP="000F1AAF">
      <w:pPr>
        <w:pStyle w:val="PARAGRAFO"/>
        <w:spacing w:before="0" w:after="0"/>
        <w:ind w:right="-11" w:firstLine="851"/>
        <w:rPr>
          <w:sz w:val="20"/>
          <w:szCs w:val="20"/>
        </w:rPr>
      </w:pPr>
    </w:p>
    <w:p w:rsidR="00782674" w:rsidRPr="000F1AAF" w:rsidRDefault="00782674" w:rsidP="000F1AAF">
      <w:pPr>
        <w:pStyle w:val="SUBTTULO-1"/>
        <w:spacing w:before="0" w:after="0"/>
        <w:ind w:left="0" w:right="-11" w:firstLine="851"/>
        <w:jc w:val="both"/>
        <w:rPr>
          <w:b w:val="0"/>
          <w:bCs w:val="0"/>
          <w:caps w:val="0"/>
          <w:sz w:val="20"/>
          <w:szCs w:val="20"/>
        </w:rPr>
      </w:pPr>
      <w:r w:rsidRPr="000F1AAF">
        <w:rPr>
          <w:b w:val="0"/>
          <w:bCs w:val="0"/>
          <w:caps w:val="0"/>
          <w:sz w:val="20"/>
          <w:szCs w:val="20"/>
        </w:rPr>
        <w:t>Pagamento</w:t>
      </w:r>
    </w:p>
    <w:p w:rsidR="00782674" w:rsidRPr="000F1AAF" w:rsidRDefault="00782674" w:rsidP="000F1AAF">
      <w:pPr>
        <w:pStyle w:val="SUBTTULO-1"/>
        <w:spacing w:before="0" w:after="0"/>
        <w:ind w:left="0" w:right="-11" w:firstLine="851"/>
        <w:jc w:val="both"/>
        <w:rPr>
          <w:b w:val="0"/>
          <w:bCs w:val="0"/>
          <w:caps w:val="0"/>
          <w:sz w:val="20"/>
          <w:szCs w:val="20"/>
        </w:rPr>
      </w:pPr>
    </w:p>
    <w:p w:rsidR="00782674" w:rsidRPr="000F1AAF" w:rsidRDefault="00782674" w:rsidP="000F1AAF">
      <w:pPr>
        <w:pStyle w:val="PARAGRAFO"/>
        <w:spacing w:before="0" w:after="0"/>
        <w:ind w:right="-11" w:firstLine="851"/>
        <w:rPr>
          <w:sz w:val="20"/>
          <w:szCs w:val="20"/>
        </w:rPr>
      </w:pPr>
      <w:r w:rsidRPr="000F1AAF">
        <w:rPr>
          <w:sz w:val="20"/>
          <w:szCs w:val="20"/>
        </w:rPr>
        <w:t>O pagamento dos serviços da pintura de ligação será feito com base nos preços unitários contratuais.</w:t>
      </w:r>
    </w:p>
    <w:p w:rsidR="00782674" w:rsidRPr="000F1AAF" w:rsidRDefault="00782674" w:rsidP="000F1AAF">
      <w:pPr>
        <w:pStyle w:val="PARAGRAFO"/>
        <w:spacing w:before="0" w:after="0"/>
        <w:ind w:right="-11" w:firstLine="851"/>
        <w:rPr>
          <w:sz w:val="20"/>
          <w:szCs w:val="20"/>
        </w:rPr>
      </w:pPr>
      <w:r w:rsidRPr="000F1AAF">
        <w:rPr>
          <w:sz w:val="20"/>
          <w:szCs w:val="20"/>
        </w:rPr>
        <w:t>Este preço incluirá o material betuminoso e todo o serviço, armazenamento, transporte, instalações e mat</w:t>
      </w:r>
      <w:r w:rsidRPr="000F1AAF">
        <w:rPr>
          <w:sz w:val="20"/>
          <w:szCs w:val="20"/>
        </w:rPr>
        <w:t>e</w:t>
      </w:r>
      <w:r w:rsidRPr="000F1AAF">
        <w:rPr>
          <w:sz w:val="20"/>
          <w:szCs w:val="20"/>
        </w:rPr>
        <w:t>riais necessários ao cumprimento desta Especificação, toda a mão-de-obra, materiais, ferramentas e equipamentos necessários à execução do serviço.</w:t>
      </w:r>
    </w:p>
    <w:p w:rsidR="00782674" w:rsidRDefault="00782674" w:rsidP="000F1AAF">
      <w:pPr>
        <w:pStyle w:val="PARAGRAFO"/>
        <w:spacing w:before="0" w:after="0"/>
        <w:ind w:right="-11" w:firstLine="851"/>
        <w:rPr>
          <w:sz w:val="20"/>
          <w:szCs w:val="20"/>
        </w:rPr>
      </w:pPr>
    </w:p>
    <w:p w:rsidR="006E1462" w:rsidRDefault="006E1462" w:rsidP="000F1AAF">
      <w:pPr>
        <w:pStyle w:val="PARAGRAFO"/>
        <w:spacing w:before="0" w:after="0"/>
        <w:ind w:right="-11" w:firstLine="851"/>
        <w:rPr>
          <w:sz w:val="20"/>
          <w:szCs w:val="20"/>
        </w:rPr>
      </w:pPr>
    </w:p>
    <w:p w:rsidR="006E1462" w:rsidRPr="000F1AAF" w:rsidRDefault="006E1462" w:rsidP="006E1462">
      <w:pPr>
        <w:pStyle w:val="Ttulo3"/>
        <w:tabs>
          <w:tab w:val="num" w:pos="0"/>
        </w:tabs>
        <w:jc w:val="left"/>
        <w:rPr>
          <w:sz w:val="20"/>
          <w:szCs w:val="20"/>
        </w:rPr>
      </w:pPr>
      <w:r w:rsidRPr="005B4099">
        <w:rPr>
          <w:b w:val="0"/>
          <w:bCs w:val="0"/>
          <w:sz w:val="20"/>
          <w:szCs w:val="20"/>
          <w:u w:val="single"/>
        </w:rPr>
        <w:t>3.</w:t>
      </w:r>
      <w:r>
        <w:rPr>
          <w:b w:val="0"/>
          <w:bCs w:val="0"/>
          <w:sz w:val="20"/>
          <w:szCs w:val="20"/>
          <w:u w:val="single"/>
        </w:rPr>
        <w:t xml:space="preserve">9 </w:t>
      </w:r>
      <w:r w:rsidRPr="006E1462">
        <w:rPr>
          <w:b w:val="0"/>
          <w:bCs w:val="0"/>
          <w:sz w:val="20"/>
          <w:szCs w:val="20"/>
          <w:u w:val="single"/>
        </w:rPr>
        <w:t>CBUQ - CAPA DE ROLAMENTO, FAIXA C, 50/70, MATERIAL, TRANSPORTE E EXECUÇÃO</w:t>
      </w:r>
    </w:p>
    <w:p w:rsidR="00782674" w:rsidRPr="000F1AAF" w:rsidRDefault="00782674" w:rsidP="000F1AAF">
      <w:pPr>
        <w:pStyle w:val="PARAGRAFO"/>
        <w:spacing w:before="0" w:after="0"/>
        <w:ind w:right="-11" w:firstLine="851"/>
        <w:rPr>
          <w:sz w:val="20"/>
          <w:szCs w:val="20"/>
        </w:rPr>
      </w:pPr>
    </w:p>
    <w:p w:rsidR="006E1462" w:rsidRPr="00F77299" w:rsidRDefault="006E1462" w:rsidP="006E1462">
      <w:pPr>
        <w:jc w:val="both"/>
        <w:rPr>
          <w:sz w:val="20"/>
          <w:szCs w:val="20"/>
        </w:rPr>
      </w:pPr>
      <w:r w:rsidRPr="00F77299">
        <w:rPr>
          <w:sz w:val="20"/>
          <w:szCs w:val="20"/>
        </w:rPr>
        <w:t>ESTE</w:t>
      </w:r>
      <w:r>
        <w:rPr>
          <w:sz w:val="20"/>
          <w:szCs w:val="20"/>
        </w:rPr>
        <w:t xml:space="preserve"> ITEM DEVE SEGUIR A NORMA DNIT 031</w:t>
      </w:r>
      <w:r w:rsidRPr="00F77299">
        <w:rPr>
          <w:sz w:val="20"/>
          <w:szCs w:val="20"/>
        </w:rPr>
        <w:t>/20</w:t>
      </w:r>
      <w:r>
        <w:rPr>
          <w:sz w:val="20"/>
          <w:szCs w:val="20"/>
        </w:rPr>
        <w:t>06-ES “PAVIMENTOS FLEXÍVEIS</w:t>
      </w:r>
      <w:r w:rsidRPr="00F77299">
        <w:rPr>
          <w:sz w:val="20"/>
          <w:szCs w:val="20"/>
        </w:rPr>
        <w:t xml:space="preserve">- </w:t>
      </w:r>
      <w:r>
        <w:rPr>
          <w:sz w:val="20"/>
          <w:szCs w:val="20"/>
        </w:rPr>
        <w:t xml:space="preserve">CONCRETO ASFÁLTICO </w:t>
      </w:r>
      <w:r w:rsidRPr="00F77299">
        <w:rPr>
          <w:sz w:val="20"/>
          <w:szCs w:val="20"/>
        </w:rPr>
        <w:t>– ESPECIFICAÇÃO DE SERVIÇO</w:t>
      </w:r>
      <w:r>
        <w:rPr>
          <w:sz w:val="20"/>
          <w:szCs w:val="20"/>
        </w:rPr>
        <w:t>, E AS REFERÊNCIAS NORMATIVAS INDISPENSÁVEIS Á APLICAÇÃO DESTE NORMA.</w:t>
      </w:r>
    </w:p>
    <w:p w:rsidR="00782674" w:rsidRDefault="00782674" w:rsidP="000F1AAF">
      <w:pPr>
        <w:pStyle w:val="TTULO"/>
        <w:spacing w:before="0" w:after="0"/>
        <w:ind w:right="-11" w:firstLine="851"/>
        <w:jc w:val="left"/>
        <w:rPr>
          <w:b w:val="0"/>
          <w:bCs w:val="0"/>
          <w:sz w:val="20"/>
          <w:szCs w:val="20"/>
        </w:rPr>
      </w:pPr>
    </w:p>
    <w:p w:rsidR="006E1462" w:rsidRPr="000F1AAF" w:rsidRDefault="006E1462" w:rsidP="000F1AAF">
      <w:pPr>
        <w:pStyle w:val="TTULO"/>
        <w:spacing w:before="0" w:after="0"/>
        <w:ind w:right="-11" w:firstLine="851"/>
        <w:jc w:val="left"/>
        <w:rPr>
          <w:b w:val="0"/>
          <w:bCs w:val="0"/>
          <w:sz w:val="20"/>
          <w:szCs w:val="20"/>
        </w:rPr>
      </w:pPr>
    </w:p>
    <w:p w:rsidR="00782674" w:rsidRDefault="006E1462" w:rsidP="000F1AAF">
      <w:pPr>
        <w:pStyle w:val="SUBTTULO-1"/>
        <w:spacing w:before="0" w:after="0"/>
        <w:ind w:left="851" w:right="-11"/>
        <w:rPr>
          <w:b w:val="0"/>
          <w:bCs w:val="0"/>
          <w:caps w:val="0"/>
          <w:sz w:val="20"/>
          <w:szCs w:val="20"/>
        </w:rPr>
      </w:pPr>
      <w:r>
        <w:rPr>
          <w:b w:val="0"/>
          <w:bCs w:val="0"/>
          <w:caps w:val="0"/>
          <w:sz w:val="20"/>
          <w:szCs w:val="20"/>
        </w:rPr>
        <w:t>Definição</w:t>
      </w:r>
    </w:p>
    <w:p w:rsidR="006E1462" w:rsidRPr="000F1AAF" w:rsidRDefault="006E1462" w:rsidP="000F1AAF">
      <w:pPr>
        <w:pStyle w:val="SUBTTULO-1"/>
        <w:spacing w:before="0" w:after="0"/>
        <w:ind w:left="851" w:right="-11"/>
        <w:rPr>
          <w:b w:val="0"/>
          <w:bCs w:val="0"/>
          <w:caps w:val="0"/>
          <w:sz w:val="20"/>
          <w:szCs w:val="20"/>
        </w:rPr>
      </w:pPr>
    </w:p>
    <w:p w:rsidR="006E1462" w:rsidRDefault="006E1462" w:rsidP="000F1AAF">
      <w:pPr>
        <w:pStyle w:val="PARAGRAFO"/>
        <w:spacing w:before="0" w:after="0"/>
        <w:ind w:right="-11" w:firstLine="851"/>
        <w:rPr>
          <w:sz w:val="20"/>
          <w:szCs w:val="20"/>
        </w:rPr>
      </w:pPr>
      <w:r w:rsidRPr="006E1462">
        <w:rPr>
          <w:sz w:val="20"/>
          <w:szCs w:val="20"/>
        </w:rPr>
        <w:t>Concreto Asfáltico - Mistura executada a quente, em usina apropriada, com características específicas, composta de agregado graduado, material de enchimento (filer) se necessário e cimento asfáltico, espalhada e co</w:t>
      </w:r>
      <w:r w:rsidRPr="006E1462">
        <w:rPr>
          <w:sz w:val="20"/>
          <w:szCs w:val="20"/>
        </w:rPr>
        <w:t>m</w:t>
      </w:r>
      <w:r w:rsidRPr="006E1462">
        <w:rPr>
          <w:sz w:val="20"/>
          <w:szCs w:val="20"/>
        </w:rPr>
        <w:t>pactada a quente.</w:t>
      </w:r>
    </w:p>
    <w:p w:rsidR="006E1462" w:rsidRDefault="006E1462" w:rsidP="000F1AAF">
      <w:pPr>
        <w:pStyle w:val="PARAGRAFO"/>
        <w:spacing w:before="0" w:after="0"/>
        <w:ind w:right="-11" w:firstLine="851"/>
        <w:rPr>
          <w:sz w:val="20"/>
          <w:szCs w:val="20"/>
        </w:rPr>
      </w:pPr>
    </w:p>
    <w:p w:rsidR="006E1462" w:rsidRDefault="006E1462" w:rsidP="000F1AAF">
      <w:pPr>
        <w:pStyle w:val="PARAGRAFO"/>
        <w:spacing w:before="0" w:after="0"/>
        <w:ind w:right="-11" w:firstLine="851"/>
        <w:rPr>
          <w:sz w:val="20"/>
          <w:szCs w:val="20"/>
        </w:rPr>
      </w:pPr>
      <w:r>
        <w:rPr>
          <w:sz w:val="20"/>
          <w:szCs w:val="20"/>
        </w:rPr>
        <w:t>Condições gerais</w:t>
      </w:r>
    </w:p>
    <w:p w:rsidR="006E1462" w:rsidRDefault="006E1462" w:rsidP="000F1AAF">
      <w:pPr>
        <w:pStyle w:val="PARAGRAFO"/>
        <w:spacing w:before="0" w:after="0"/>
        <w:ind w:right="-11" w:firstLine="851"/>
        <w:rPr>
          <w:sz w:val="20"/>
          <w:szCs w:val="20"/>
        </w:rPr>
      </w:pPr>
    </w:p>
    <w:p w:rsidR="00811381" w:rsidRPr="00811381" w:rsidRDefault="006E1462" w:rsidP="000F1AAF">
      <w:pPr>
        <w:pStyle w:val="PARAGRAFO"/>
        <w:spacing w:before="0" w:after="0"/>
        <w:ind w:right="-11" w:firstLine="851"/>
        <w:rPr>
          <w:sz w:val="20"/>
          <w:szCs w:val="20"/>
        </w:rPr>
      </w:pPr>
      <w:r w:rsidRPr="00811381">
        <w:rPr>
          <w:sz w:val="20"/>
          <w:szCs w:val="20"/>
        </w:rPr>
        <w:t>O concreto asfáltico pode ser empregado como revestimento, camada de ligação (binder), base, regulariz</w:t>
      </w:r>
      <w:r w:rsidRPr="00811381">
        <w:rPr>
          <w:sz w:val="20"/>
          <w:szCs w:val="20"/>
        </w:rPr>
        <w:t>a</w:t>
      </w:r>
      <w:r w:rsidRPr="00811381">
        <w:rPr>
          <w:sz w:val="20"/>
          <w:szCs w:val="20"/>
        </w:rPr>
        <w:t xml:space="preserve">ção ou reforço do pavimento. </w:t>
      </w:r>
    </w:p>
    <w:p w:rsidR="00811381" w:rsidRPr="00811381" w:rsidRDefault="006E1462" w:rsidP="000F1AAF">
      <w:pPr>
        <w:pStyle w:val="PARAGRAFO"/>
        <w:spacing w:before="0" w:after="0"/>
        <w:ind w:right="-11" w:firstLine="851"/>
        <w:rPr>
          <w:sz w:val="20"/>
          <w:szCs w:val="20"/>
        </w:rPr>
      </w:pPr>
      <w:r w:rsidRPr="00811381">
        <w:rPr>
          <w:sz w:val="20"/>
          <w:szCs w:val="20"/>
        </w:rPr>
        <w:lastRenderedPageBreak/>
        <w:t>Não é permitida a execução dos serviços, objeto desta E</w:t>
      </w:r>
      <w:r w:rsidR="00811381" w:rsidRPr="00811381">
        <w:rPr>
          <w:sz w:val="20"/>
          <w:szCs w:val="20"/>
        </w:rPr>
        <w:t>specificação, em dias de chuva.</w:t>
      </w:r>
    </w:p>
    <w:p w:rsidR="00811381" w:rsidRPr="00811381" w:rsidRDefault="006E1462" w:rsidP="000F1AAF">
      <w:pPr>
        <w:pStyle w:val="PARAGRAFO"/>
        <w:spacing w:before="0" w:after="0"/>
        <w:ind w:right="-11" w:firstLine="851"/>
        <w:rPr>
          <w:sz w:val="20"/>
          <w:szCs w:val="20"/>
        </w:rPr>
      </w:pPr>
      <w:r w:rsidRPr="00811381">
        <w:rPr>
          <w:sz w:val="20"/>
          <w:szCs w:val="20"/>
        </w:rPr>
        <w:t xml:space="preserve">O concreto asfáltico somente deve ser fabricado, transportado e aplicado quando a temperatura ambiente for superior a 10ºC. </w:t>
      </w:r>
    </w:p>
    <w:p w:rsidR="006E1462" w:rsidRDefault="006E1462" w:rsidP="000F1AAF">
      <w:pPr>
        <w:pStyle w:val="PARAGRAFO"/>
        <w:spacing w:before="0" w:after="0"/>
        <w:ind w:right="-11" w:firstLine="851"/>
        <w:rPr>
          <w:sz w:val="20"/>
          <w:szCs w:val="20"/>
        </w:rPr>
      </w:pPr>
      <w:r w:rsidRPr="00811381">
        <w:rPr>
          <w:sz w:val="20"/>
          <w:szCs w:val="20"/>
        </w:rPr>
        <w:t>Todo o carregamento de cimento asfáltico que chegar à obra deve apresentar por parte do fabrica</w:t>
      </w:r>
      <w:r w:rsidRPr="00811381">
        <w:rPr>
          <w:sz w:val="20"/>
          <w:szCs w:val="20"/>
        </w:rPr>
        <w:t>n</w:t>
      </w:r>
      <w:r w:rsidRPr="00811381">
        <w:rPr>
          <w:sz w:val="20"/>
          <w:szCs w:val="20"/>
        </w:rPr>
        <w:t>te/distribuidor</w:t>
      </w:r>
      <w:r w:rsidR="00811381" w:rsidRPr="00811381">
        <w:rPr>
          <w:sz w:val="20"/>
          <w:szCs w:val="20"/>
        </w:rPr>
        <w:t xml:space="preserve"> certificado de resultados de análise dos ensaios de caracterização exigidos pela especificação, corre</w:t>
      </w:r>
      <w:r w:rsidR="00811381" w:rsidRPr="00811381">
        <w:rPr>
          <w:sz w:val="20"/>
          <w:szCs w:val="20"/>
        </w:rPr>
        <w:t>s</w:t>
      </w:r>
      <w:r w:rsidR="00811381" w:rsidRPr="00811381">
        <w:rPr>
          <w:sz w:val="20"/>
          <w:szCs w:val="20"/>
        </w:rPr>
        <w:t>pondente à data de fabricação ou ao dia de carregamento para transporte com destino ao canteiro de serviço, se o período entre os dois eventos ultrapassar de 10 dias. Deve trazer também indicação clara da sua procedência, do tipo e quantidade do seu conteúdo e distância de transporte entre a refinaria e o canteiro de obra.</w:t>
      </w:r>
    </w:p>
    <w:p w:rsidR="00811381" w:rsidRDefault="00811381" w:rsidP="000F1AAF">
      <w:pPr>
        <w:pStyle w:val="PARAGRAFO"/>
        <w:spacing w:before="0" w:after="0"/>
        <w:ind w:right="-11" w:firstLine="851"/>
        <w:rPr>
          <w:sz w:val="20"/>
          <w:szCs w:val="20"/>
        </w:rPr>
      </w:pPr>
    </w:p>
    <w:p w:rsidR="00811381" w:rsidRDefault="00811381" w:rsidP="000F1AAF">
      <w:pPr>
        <w:pStyle w:val="PARAGRAFO"/>
        <w:spacing w:before="0" w:after="0"/>
        <w:ind w:right="-11" w:firstLine="851"/>
        <w:rPr>
          <w:sz w:val="20"/>
          <w:szCs w:val="20"/>
        </w:rPr>
      </w:pPr>
      <w:r>
        <w:rPr>
          <w:sz w:val="20"/>
          <w:szCs w:val="20"/>
        </w:rPr>
        <w:t>Condições específicas</w:t>
      </w:r>
    </w:p>
    <w:p w:rsidR="00811381" w:rsidRDefault="00811381" w:rsidP="000F1AAF">
      <w:pPr>
        <w:pStyle w:val="PARAGRAFO"/>
        <w:spacing w:before="0" w:after="0"/>
        <w:ind w:right="-11" w:firstLine="851"/>
        <w:rPr>
          <w:sz w:val="20"/>
          <w:szCs w:val="20"/>
        </w:rPr>
      </w:pPr>
    </w:p>
    <w:p w:rsidR="00811381" w:rsidRDefault="00811381" w:rsidP="000F1AAF">
      <w:pPr>
        <w:pStyle w:val="PARAGRAFO"/>
        <w:spacing w:before="0" w:after="0"/>
        <w:ind w:right="-11" w:firstLine="851"/>
        <w:rPr>
          <w:sz w:val="20"/>
          <w:szCs w:val="20"/>
        </w:rPr>
      </w:pPr>
      <w:r>
        <w:rPr>
          <w:sz w:val="20"/>
          <w:szCs w:val="20"/>
        </w:rPr>
        <w:t>Materiais</w:t>
      </w:r>
    </w:p>
    <w:p w:rsidR="00811381" w:rsidRDefault="00811381" w:rsidP="000F1AAF">
      <w:pPr>
        <w:pStyle w:val="PARAGRAFO"/>
        <w:spacing w:before="0" w:after="0"/>
        <w:ind w:right="-11" w:firstLine="851"/>
        <w:rPr>
          <w:sz w:val="20"/>
          <w:szCs w:val="20"/>
        </w:rPr>
      </w:pPr>
    </w:p>
    <w:p w:rsidR="00811381" w:rsidRPr="00811381" w:rsidRDefault="00811381" w:rsidP="000F1AAF">
      <w:pPr>
        <w:pStyle w:val="PARAGRAFO"/>
        <w:spacing w:before="0" w:after="0"/>
        <w:ind w:right="-11" w:firstLine="851"/>
        <w:rPr>
          <w:sz w:val="20"/>
          <w:szCs w:val="20"/>
        </w:rPr>
      </w:pPr>
      <w:r w:rsidRPr="00811381">
        <w:rPr>
          <w:sz w:val="20"/>
          <w:szCs w:val="20"/>
        </w:rPr>
        <w:t>Os materiais constituintes do concreto asfáltico são agregado graúdo, agregado miúdo, material de ench</w:t>
      </w:r>
      <w:r w:rsidRPr="00811381">
        <w:rPr>
          <w:sz w:val="20"/>
          <w:szCs w:val="20"/>
        </w:rPr>
        <w:t>i</w:t>
      </w:r>
      <w:r w:rsidRPr="00811381">
        <w:rPr>
          <w:sz w:val="20"/>
          <w:szCs w:val="20"/>
        </w:rPr>
        <w:t>mento filer e ligante asfáltico, os quais devem satisfazer às Normas pertinentes, e às Especificações aprovadas pelo DNIT.</w:t>
      </w:r>
    </w:p>
    <w:p w:rsidR="00811381" w:rsidRPr="00811381" w:rsidRDefault="00811381" w:rsidP="000F1AAF">
      <w:pPr>
        <w:pStyle w:val="PARAGRAFO"/>
        <w:spacing w:before="0" w:after="0"/>
        <w:ind w:right="-11" w:firstLine="851"/>
        <w:rPr>
          <w:sz w:val="20"/>
          <w:szCs w:val="20"/>
        </w:rPr>
      </w:pPr>
    </w:p>
    <w:p w:rsidR="00811381" w:rsidRDefault="00811381" w:rsidP="000F1AAF">
      <w:pPr>
        <w:pStyle w:val="PARAGRAFO"/>
        <w:spacing w:before="0" w:after="0"/>
        <w:ind w:right="-11" w:firstLine="851"/>
        <w:rPr>
          <w:sz w:val="20"/>
          <w:szCs w:val="20"/>
        </w:rPr>
      </w:pPr>
      <w:r w:rsidRPr="00811381">
        <w:rPr>
          <w:sz w:val="20"/>
          <w:szCs w:val="20"/>
        </w:rPr>
        <w:t>Cimento asfáltico</w:t>
      </w:r>
    </w:p>
    <w:p w:rsidR="006E1462" w:rsidRDefault="006E1462" w:rsidP="000F1AAF">
      <w:pPr>
        <w:pStyle w:val="PARAGRAFO"/>
        <w:spacing w:before="0" w:after="0"/>
        <w:ind w:right="-11" w:firstLine="851"/>
        <w:rPr>
          <w:sz w:val="20"/>
          <w:szCs w:val="20"/>
        </w:rPr>
      </w:pPr>
    </w:p>
    <w:p w:rsidR="00811381" w:rsidRPr="00811381" w:rsidRDefault="00811381" w:rsidP="000F1AAF">
      <w:pPr>
        <w:pStyle w:val="PARAGRAFO"/>
        <w:spacing w:before="0" w:after="0"/>
        <w:ind w:right="-11" w:firstLine="851"/>
        <w:rPr>
          <w:sz w:val="20"/>
          <w:szCs w:val="20"/>
        </w:rPr>
      </w:pPr>
      <w:r w:rsidRPr="00811381">
        <w:rPr>
          <w:sz w:val="20"/>
          <w:szCs w:val="20"/>
        </w:rPr>
        <w:t xml:space="preserve">Podem ser empregados o seguinte tipo de cimento asfáltico de petróleo: </w:t>
      </w:r>
    </w:p>
    <w:p w:rsidR="00811381" w:rsidRPr="00811381" w:rsidRDefault="00811381" w:rsidP="000F1AAF">
      <w:pPr>
        <w:pStyle w:val="PARAGRAFO"/>
        <w:spacing w:before="0" w:after="0"/>
        <w:ind w:right="-11" w:firstLine="851"/>
        <w:rPr>
          <w:sz w:val="20"/>
          <w:szCs w:val="20"/>
        </w:rPr>
      </w:pPr>
    </w:p>
    <w:p w:rsidR="006E1462" w:rsidRPr="00811381" w:rsidRDefault="00811381" w:rsidP="000F1AAF">
      <w:pPr>
        <w:pStyle w:val="PARAGRAFO"/>
        <w:spacing w:before="0" w:after="0"/>
        <w:ind w:right="-11" w:firstLine="851"/>
        <w:rPr>
          <w:sz w:val="20"/>
          <w:szCs w:val="20"/>
        </w:rPr>
      </w:pPr>
      <w:r w:rsidRPr="00811381">
        <w:rPr>
          <w:sz w:val="20"/>
          <w:szCs w:val="20"/>
        </w:rPr>
        <w:t xml:space="preserve">– CAP-50/70 </w:t>
      </w:r>
    </w:p>
    <w:p w:rsidR="00811381" w:rsidRPr="00811381" w:rsidRDefault="00811381" w:rsidP="000F1AAF">
      <w:pPr>
        <w:pStyle w:val="PARAGRAFO"/>
        <w:spacing w:before="0" w:after="0"/>
        <w:ind w:right="-11" w:firstLine="851"/>
        <w:rPr>
          <w:sz w:val="20"/>
          <w:szCs w:val="20"/>
        </w:rPr>
      </w:pPr>
    </w:p>
    <w:p w:rsidR="00811381" w:rsidRPr="00811381" w:rsidRDefault="00811381" w:rsidP="000F1AAF">
      <w:pPr>
        <w:pStyle w:val="PARAGRAFO"/>
        <w:spacing w:before="0" w:after="0"/>
        <w:ind w:right="-11" w:firstLine="851"/>
        <w:rPr>
          <w:sz w:val="20"/>
          <w:szCs w:val="20"/>
        </w:rPr>
      </w:pPr>
      <w:r w:rsidRPr="00811381">
        <w:rPr>
          <w:sz w:val="20"/>
          <w:szCs w:val="20"/>
        </w:rPr>
        <w:t>Agregados</w:t>
      </w:r>
    </w:p>
    <w:p w:rsidR="00811381" w:rsidRPr="00811381" w:rsidRDefault="00811381" w:rsidP="000F1AAF">
      <w:pPr>
        <w:pStyle w:val="PARAGRAFO"/>
        <w:spacing w:before="0" w:after="0"/>
        <w:ind w:right="-11" w:firstLine="851"/>
        <w:rPr>
          <w:sz w:val="20"/>
          <w:szCs w:val="20"/>
        </w:rPr>
      </w:pPr>
    </w:p>
    <w:p w:rsidR="00811381" w:rsidRPr="00811381" w:rsidRDefault="00811381" w:rsidP="000F1AAF">
      <w:pPr>
        <w:pStyle w:val="PARAGRAFO"/>
        <w:spacing w:before="0" w:after="0"/>
        <w:ind w:right="-11" w:firstLine="851"/>
        <w:rPr>
          <w:sz w:val="20"/>
          <w:szCs w:val="20"/>
        </w:rPr>
      </w:pPr>
      <w:r w:rsidRPr="00811381">
        <w:rPr>
          <w:sz w:val="20"/>
          <w:szCs w:val="20"/>
        </w:rPr>
        <w:t>O agregado graúdo pode ser pedra britada, escória, seixo rolado preferencialmente britado ou outro material indicado nas Especificações Complementares</w:t>
      </w:r>
    </w:p>
    <w:p w:rsidR="00811381" w:rsidRPr="00811381" w:rsidRDefault="00811381" w:rsidP="00811381">
      <w:pPr>
        <w:pStyle w:val="PARAGRAFO"/>
        <w:numPr>
          <w:ilvl w:val="0"/>
          <w:numId w:val="29"/>
        </w:numPr>
        <w:spacing w:before="0" w:after="0"/>
        <w:ind w:right="-11"/>
        <w:rPr>
          <w:sz w:val="20"/>
          <w:szCs w:val="20"/>
        </w:rPr>
      </w:pPr>
      <w:r w:rsidRPr="00811381">
        <w:rPr>
          <w:sz w:val="20"/>
          <w:szCs w:val="20"/>
        </w:rPr>
        <w:t>desgaste Los Angeles igual ou inferior a 50% (DNER-ME 035); admitindo-se excepcionalmente agreg</w:t>
      </w:r>
      <w:r w:rsidRPr="00811381">
        <w:rPr>
          <w:sz w:val="20"/>
          <w:szCs w:val="20"/>
        </w:rPr>
        <w:t>a</w:t>
      </w:r>
      <w:r w:rsidRPr="00811381">
        <w:rPr>
          <w:sz w:val="20"/>
          <w:szCs w:val="20"/>
        </w:rPr>
        <w:t>dos com valores maiores, no caso de terem apresentado comprovadamente desempenho satisfatório em utilização anterior;</w:t>
      </w:r>
    </w:p>
    <w:p w:rsidR="00811381" w:rsidRPr="00811381" w:rsidRDefault="00811381" w:rsidP="00811381">
      <w:pPr>
        <w:pStyle w:val="PARAGRAFO"/>
        <w:spacing w:before="0" w:after="0"/>
        <w:ind w:right="-11"/>
        <w:rPr>
          <w:sz w:val="20"/>
          <w:szCs w:val="20"/>
        </w:rPr>
      </w:pPr>
      <w:r w:rsidRPr="00811381">
        <w:rPr>
          <w:sz w:val="20"/>
          <w:szCs w:val="20"/>
        </w:rPr>
        <w:t>NOTA: Caso o agregado graúdo a ser usado apresente um índice de desgaste Los Angeles superior a 50%, poderá ser usado o Método DNER-ME 401 – Agregados – determinação de degradação de rochas após compact</w:t>
      </w:r>
      <w:r w:rsidRPr="00811381">
        <w:rPr>
          <w:sz w:val="20"/>
          <w:szCs w:val="20"/>
        </w:rPr>
        <w:t>a</w:t>
      </w:r>
      <w:r w:rsidRPr="00811381">
        <w:rPr>
          <w:sz w:val="20"/>
          <w:szCs w:val="20"/>
        </w:rPr>
        <w:t>ção Marshall, com ligante IDml, e sem ligante IDm, cujos valores tentativas de degradação para julgamento da qual</w:t>
      </w:r>
      <w:r w:rsidRPr="00811381">
        <w:rPr>
          <w:sz w:val="20"/>
          <w:szCs w:val="20"/>
        </w:rPr>
        <w:t>i</w:t>
      </w:r>
      <w:r w:rsidRPr="00811381">
        <w:rPr>
          <w:sz w:val="20"/>
          <w:szCs w:val="20"/>
        </w:rPr>
        <w:t>dade de rochas destinadas ao uso do Concreto Asfáltico Usinado a Quente são: IDml ≤ 5% e IDm ≤ 8%.</w:t>
      </w:r>
    </w:p>
    <w:p w:rsidR="00811381" w:rsidRPr="00811381" w:rsidRDefault="00811381" w:rsidP="00811381">
      <w:pPr>
        <w:pStyle w:val="PARAGRAFO"/>
        <w:spacing w:before="0" w:after="0"/>
        <w:ind w:left="851" w:right="-11" w:firstLine="0"/>
        <w:rPr>
          <w:sz w:val="20"/>
          <w:szCs w:val="20"/>
        </w:rPr>
      </w:pPr>
      <w:r w:rsidRPr="00811381">
        <w:rPr>
          <w:sz w:val="20"/>
          <w:szCs w:val="20"/>
        </w:rPr>
        <w:t>b) índice de forma superior a 0,5 (DNER-ME 086); c) durabilidade, perda inferior a 12%   (DNERME 089).</w:t>
      </w:r>
    </w:p>
    <w:p w:rsidR="00811381" w:rsidRPr="00811381" w:rsidRDefault="00811381" w:rsidP="000F1AAF">
      <w:pPr>
        <w:pStyle w:val="PARAGRAFO"/>
        <w:spacing w:before="0" w:after="0"/>
        <w:ind w:right="-11" w:firstLine="851"/>
        <w:rPr>
          <w:sz w:val="20"/>
          <w:szCs w:val="20"/>
        </w:rPr>
      </w:pPr>
    </w:p>
    <w:p w:rsidR="00811381" w:rsidRPr="00811381" w:rsidRDefault="00811381" w:rsidP="000F1AAF">
      <w:pPr>
        <w:pStyle w:val="PARAGRAFO"/>
        <w:spacing w:before="0" w:after="0"/>
        <w:ind w:right="-11" w:firstLine="851"/>
        <w:rPr>
          <w:sz w:val="20"/>
          <w:szCs w:val="20"/>
        </w:rPr>
      </w:pPr>
      <w:r w:rsidRPr="00811381">
        <w:rPr>
          <w:sz w:val="20"/>
          <w:szCs w:val="20"/>
        </w:rPr>
        <w:t>O agregado miúdo pode ser areia, pó-de-pedra ou mistura de ambos ou outro material indicado nas Espec</w:t>
      </w:r>
      <w:r w:rsidRPr="00811381">
        <w:rPr>
          <w:sz w:val="20"/>
          <w:szCs w:val="20"/>
        </w:rPr>
        <w:t>i</w:t>
      </w:r>
      <w:r w:rsidRPr="00811381">
        <w:rPr>
          <w:sz w:val="20"/>
          <w:szCs w:val="20"/>
        </w:rPr>
        <w:t>ficações Complementares. Suas partículas individuais devem ser resistentes, estando livres de torrões de argila e de substâncias nocivas. Deve apresentar equivalente de areia igual ou superior a 55% (DNER-ME 054).</w:t>
      </w:r>
    </w:p>
    <w:p w:rsidR="00811381" w:rsidRPr="00811381" w:rsidRDefault="00811381" w:rsidP="000F1AAF">
      <w:pPr>
        <w:pStyle w:val="PARAGRAFO"/>
        <w:spacing w:before="0" w:after="0"/>
        <w:ind w:right="-11" w:firstLine="851"/>
        <w:rPr>
          <w:sz w:val="20"/>
          <w:szCs w:val="20"/>
        </w:rPr>
      </w:pPr>
    </w:p>
    <w:p w:rsidR="00811381" w:rsidRPr="00811381" w:rsidRDefault="00811381" w:rsidP="000F1AAF">
      <w:pPr>
        <w:pStyle w:val="PARAGRAFO"/>
        <w:spacing w:before="0" w:after="0"/>
        <w:ind w:right="-11" w:firstLine="851"/>
        <w:rPr>
          <w:sz w:val="20"/>
          <w:szCs w:val="20"/>
        </w:rPr>
      </w:pPr>
      <w:r w:rsidRPr="00811381">
        <w:rPr>
          <w:sz w:val="20"/>
          <w:szCs w:val="20"/>
        </w:rPr>
        <w:t>Material de enchimento (Filler) quando da aplicação deve estar seco e isento de grumos, e deve ser const</w:t>
      </w:r>
      <w:r w:rsidRPr="00811381">
        <w:rPr>
          <w:sz w:val="20"/>
          <w:szCs w:val="20"/>
        </w:rPr>
        <w:t>i</w:t>
      </w:r>
      <w:r w:rsidRPr="00811381">
        <w:rPr>
          <w:sz w:val="20"/>
          <w:szCs w:val="20"/>
        </w:rPr>
        <w:t>tuído por materiais minerais finamente divididos, tais como cimento Portland, cal extinta, pós-calcários, cinza volante, etc; de acordo com a Norma DNER-EM 367.</w:t>
      </w:r>
    </w:p>
    <w:p w:rsidR="00811381" w:rsidRDefault="00811381" w:rsidP="000F1AAF">
      <w:pPr>
        <w:pStyle w:val="PARAGRAFO"/>
        <w:spacing w:before="0" w:after="0"/>
        <w:ind w:right="-11" w:firstLine="851"/>
      </w:pPr>
    </w:p>
    <w:p w:rsidR="00811381" w:rsidRPr="00811381" w:rsidRDefault="00811381" w:rsidP="000F1AAF">
      <w:pPr>
        <w:pStyle w:val="PARAGRAFO"/>
        <w:spacing w:before="0" w:after="0"/>
        <w:ind w:right="-11" w:firstLine="851"/>
        <w:rPr>
          <w:sz w:val="20"/>
          <w:szCs w:val="20"/>
        </w:rPr>
      </w:pPr>
      <w:r w:rsidRPr="00811381">
        <w:rPr>
          <w:sz w:val="20"/>
          <w:szCs w:val="20"/>
        </w:rPr>
        <w:t>Melhorador de adesividade</w:t>
      </w:r>
    </w:p>
    <w:p w:rsidR="00811381" w:rsidRPr="00811381" w:rsidRDefault="00811381" w:rsidP="000F1AAF">
      <w:pPr>
        <w:pStyle w:val="PARAGRAFO"/>
        <w:spacing w:before="0" w:after="0"/>
        <w:ind w:right="-11" w:firstLine="851"/>
        <w:rPr>
          <w:sz w:val="20"/>
          <w:szCs w:val="20"/>
        </w:rPr>
      </w:pPr>
      <w:r w:rsidRPr="00811381">
        <w:rPr>
          <w:sz w:val="20"/>
          <w:szCs w:val="20"/>
        </w:rPr>
        <w:t>Não havendo boa adesividade entre o ligante asfáltico e os agregados graúdos ou miúdos (DNER-ME 078 e DNER-ME 079), pode ser empregado melhorador de adesividade na quantidade fixada no projeto. A determinação da adesividade do ligante com o melhorador de adesividade é definida pelos seguintes ensaios:</w:t>
      </w:r>
    </w:p>
    <w:p w:rsidR="00811381" w:rsidRPr="00811381" w:rsidRDefault="00811381" w:rsidP="00811381">
      <w:pPr>
        <w:pStyle w:val="PARAGRAFO"/>
        <w:numPr>
          <w:ilvl w:val="0"/>
          <w:numId w:val="30"/>
        </w:numPr>
        <w:spacing w:before="0" w:after="0"/>
        <w:ind w:right="-11"/>
        <w:rPr>
          <w:sz w:val="20"/>
          <w:szCs w:val="20"/>
        </w:rPr>
      </w:pPr>
      <w:r w:rsidRPr="00811381">
        <w:rPr>
          <w:sz w:val="20"/>
          <w:szCs w:val="20"/>
        </w:rPr>
        <w:t>Métodos DNER-ME 078 e DNER 079, após submeter o ligante asfáltico contendo o dope ao ensaio RTFOT (ASTM – D 2872) ou ao ensaio ECA (ASTM D-1754);</w:t>
      </w:r>
    </w:p>
    <w:p w:rsidR="00811381" w:rsidRPr="00811381" w:rsidRDefault="00811381" w:rsidP="00811381">
      <w:pPr>
        <w:pStyle w:val="PARAGRAFO"/>
        <w:numPr>
          <w:ilvl w:val="0"/>
          <w:numId w:val="30"/>
        </w:numPr>
        <w:spacing w:before="0" w:after="0"/>
        <w:ind w:right="-11"/>
        <w:rPr>
          <w:sz w:val="20"/>
          <w:szCs w:val="20"/>
        </w:rPr>
      </w:pPr>
      <w:r w:rsidRPr="00811381">
        <w:rPr>
          <w:sz w:val="20"/>
          <w:szCs w:val="20"/>
        </w:rPr>
        <w:t>b) Método de ensaio para determinar a resistência de misturas asfálticas compactadas à degradação produzida pela umidade (AASHTO 283). Neste caso a razão da resistência à tração por compressão d</w:t>
      </w:r>
      <w:r w:rsidRPr="00811381">
        <w:rPr>
          <w:sz w:val="20"/>
          <w:szCs w:val="20"/>
        </w:rPr>
        <w:t>i</w:t>
      </w:r>
      <w:r w:rsidRPr="00811381">
        <w:rPr>
          <w:sz w:val="20"/>
          <w:szCs w:val="20"/>
        </w:rPr>
        <w:t>ametral estática antes e após a imersão deve ser superior a 0,7 (DNER-ME 138).</w:t>
      </w:r>
    </w:p>
    <w:p w:rsidR="00811381" w:rsidRDefault="00811381" w:rsidP="00811381">
      <w:pPr>
        <w:pStyle w:val="PARAGRAFO"/>
        <w:spacing w:before="0" w:after="0"/>
        <w:ind w:right="-11"/>
      </w:pPr>
      <w:r>
        <w:t xml:space="preserve"> </w:t>
      </w:r>
    </w:p>
    <w:p w:rsidR="00811381" w:rsidRPr="00811381" w:rsidRDefault="00811381" w:rsidP="00811381">
      <w:pPr>
        <w:pStyle w:val="PARAGRAFO"/>
        <w:spacing w:before="0" w:after="0"/>
        <w:ind w:left="153" w:right="-11"/>
        <w:rPr>
          <w:sz w:val="20"/>
          <w:szCs w:val="20"/>
        </w:rPr>
      </w:pPr>
      <w:r w:rsidRPr="00811381">
        <w:rPr>
          <w:sz w:val="20"/>
          <w:szCs w:val="20"/>
        </w:rPr>
        <w:t xml:space="preserve"> Composição da mistura</w:t>
      </w:r>
    </w:p>
    <w:p w:rsidR="00811381" w:rsidRPr="00811381" w:rsidRDefault="00811381" w:rsidP="00811381">
      <w:pPr>
        <w:pStyle w:val="PARAGRAFO"/>
        <w:spacing w:before="0" w:after="0"/>
        <w:ind w:left="153" w:right="-11"/>
        <w:rPr>
          <w:sz w:val="20"/>
          <w:szCs w:val="20"/>
        </w:rPr>
      </w:pPr>
    </w:p>
    <w:p w:rsidR="00811381" w:rsidRPr="00811381" w:rsidRDefault="00811381" w:rsidP="00811381">
      <w:pPr>
        <w:pStyle w:val="PARAGRAFO"/>
        <w:spacing w:before="0" w:after="0"/>
        <w:ind w:left="153" w:right="-11"/>
        <w:rPr>
          <w:sz w:val="20"/>
          <w:szCs w:val="20"/>
        </w:rPr>
      </w:pPr>
      <w:r w:rsidRPr="00811381">
        <w:rPr>
          <w:sz w:val="20"/>
          <w:szCs w:val="20"/>
        </w:rPr>
        <w:t>A composição do concreto asfáltico deve satisfazer aos requisitos do quadro seguinte com as respectivas t</w:t>
      </w:r>
      <w:r w:rsidRPr="00811381">
        <w:rPr>
          <w:sz w:val="20"/>
          <w:szCs w:val="20"/>
        </w:rPr>
        <w:t>o</w:t>
      </w:r>
      <w:r w:rsidRPr="00811381">
        <w:rPr>
          <w:sz w:val="20"/>
          <w:szCs w:val="20"/>
        </w:rPr>
        <w:t>lerâncias no que diz respeito à granulometria (DNERME 083) e aos percentuais do ligante asfáltico determinados pelo projeto da mistura.</w:t>
      </w:r>
    </w:p>
    <w:p w:rsidR="00811381" w:rsidRPr="00811381" w:rsidRDefault="00811381" w:rsidP="00811381">
      <w:pPr>
        <w:pStyle w:val="PARAGRAFO"/>
        <w:spacing w:before="0" w:after="0"/>
        <w:ind w:left="153" w:right="-11"/>
        <w:rPr>
          <w:sz w:val="20"/>
          <w:szCs w:val="20"/>
        </w:rPr>
      </w:pPr>
    </w:p>
    <w:p w:rsidR="00811381" w:rsidRPr="00811381" w:rsidRDefault="00BF399D" w:rsidP="00811381">
      <w:pPr>
        <w:pStyle w:val="PARAGRAFO"/>
        <w:spacing w:before="0" w:after="0"/>
        <w:ind w:left="153" w:right="-11"/>
        <w:jc w:val="center"/>
        <w:rPr>
          <w:sz w:val="20"/>
          <w:szCs w:val="20"/>
        </w:rPr>
      </w:pPr>
      <w:r w:rsidRPr="00811381">
        <w:rPr>
          <w:noProof/>
          <w:sz w:val="20"/>
          <w:szCs w:val="20"/>
        </w:rPr>
        <w:lastRenderedPageBreak/>
        <w:drawing>
          <wp:inline distT="0" distB="0" distL="0" distR="0">
            <wp:extent cx="3695700" cy="427672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95700" cy="4276725"/>
                    </a:xfrm>
                    <a:prstGeom prst="rect">
                      <a:avLst/>
                    </a:prstGeom>
                    <a:noFill/>
                    <a:ln>
                      <a:noFill/>
                    </a:ln>
                  </pic:spPr>
                </pic:pic>
              </a:graphicData>
            </a:graphic>
          </wp:inline>
        </w:drawing>
      </w:r>
    </w:p>
    <w:p w:rsidR="00811381" w:rsidRPr="00811381" w:rsidRDefault="00811381" w:rsidP="00811381">
      <w:pPr>
        <w:pStyle w:val="PARAGRAFO"/>
        <w:spacing w:before="0" w:after="0"/>
        <w:ind w:left="153" w:right="-11"/>
        <w:rPr>
          <w:sz w:val="20"/>
          <w:szCs w:val="20"/>
        </w:rPr>
      </w:pPr>
    </w:p>
    <w:p w:rsidR="00811381" w:rsidRPr="00811381" w:rsidRDefault="00811381" w:rsidP="00811381">
      <w:pPr>
        <w:pStyle w:val="PARAGRAFO"/>
        <w:spacing w:before="0" w:after="0"/>
        <w:ind w:left="153" w:right="-11"/>
        <w:rPr>
          <w:sz w:val="20"/>
          <w:szCs w:val="20"/>
        </w:rPr>
      </w:pPr>
      <w:r w:rsidRPr="00811381">
        <w:rPr>
          <w:sz w:val="20"/>
          <w:szCs w:val="20"/>
        </w:rPr>
        <w:t>A faixa usada deve ser aquela, cujo diâmetro máximo é inferior a 2/3 da espessura da camada. No projeto da curva granulométrica, para camada de revestimento, deve ser considerada a segurança do usuário, especificada no item 7.3 – Condições de Segurança. As porcentagens de ligante se referem à mistura de agregados, considerada como 100%. Para todos os tipos a fração retida entre duas peneiras consecutivas não deve ser inferior a 4% do t</w:t>
      </w:r>
      <w:r w:rsidRPr="00811381">
        <w:rPr>
          <w:sz w:val="20"/>
          <w:szCs w:val="20"/>
        </w:rPr>
        <w:t>o</w:t>
      </w:r>
      <w:r w:rsidRPr="00811381">
        <w:rPr>
          <w:sz w:val="20"/>
          <w:szCs w:val="20"/>
        </w:rPr>
        <w:t>tal.</w:t>
      </w:r>
    </w:p>
    <w:p w:rsidR="00811381" w:rsidRPr="00811381" w:rsidRDefault="00811381" w:rsidP="00811381">
      <w:pPr>
        <w:pStyle w:val="PARAGRAFO"/>
        <w:spacing w:before="0" w:after="0"/>
        <w:ind w:left="153" w:right="-11"/>
        <w:rPr>
          <w:sz w:val="20"/>
          <w:szCs w:val="20"/>
        </w:rPr>
      </w:pPr>
      <w:r w:rsidRPr="00811381">
        <w:rPr>
          <w:sz w:val="20"/>
          <w:szCs w:val="20"/>
        </w:rPr>
        <w:t>a) devem ser observados os valores limites para as características especificadas no quadro a seguir:</w:t>
      </w:r>
    </w:p>
    <w:p w:rsidR="00811381" w:rsidRPr="00811381" w:rsidRDefault="00BF399D" w:rsidP="00811381">
      <w:pPr>
        <w:pStyle w:val="PARAGRAFO"/>
        <w:spacing w:before="0" w:after="0"/>
        <w:ind w:left="153" w:right="-11"/>
        <w:jc w:val="center"/>
        <w:rPr>
          <w:sz w:val="20"/>
          <w:szCs w:val="20"/>
        </w:rPr>
      </w:pPr>
      <w:r w:rsidRPr="00811381">
        <w:rPr>
          <w:noProof/>
          <w:sz w:val="20"/>
          <w:szCs w:val="20"/>
        </w:rPr>
        <w:drawing>
          <wp:inline distT="0" distB="0" distL="0" distR="0">
            <wp:extent cx="4543425" cy="244792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3425" cy="2447925"/>
                    </a:xfrm>
                    <a:prstGeom prst="rect">
                      <a:avLst/>
                    </a:prstGeom>
                    <a:noFill/>
                    <a:ln>
                      <a:noFill/>
                    </a:ln>
                  </pic:spPr>
                </pic:pic>
              </a:graphicData>
            </a:graphic>
          </wp:inline>
        </w:drawing>
      </w:r>
    </w:p>
    <w:p w:rsidR="00811381" w:rsidRPr="00811381" w:rsidRDefault="00811381" w:rsidP="00811381">
      <w:pPr>
        <w:pStyle w:val="PARAGRAFO"/>
        <w:spacing w:before="0" w:after="0"/>
        <w:ind w:left="153" w:right="-11" w:hanging="437"/>
        <w:jc w:val="center"/>
        <w:rPr>
          <w:sz w:val="20"/>
          <w:szCs w:val="20"/>
        </w:rPr>
      </w:pPr>
      <w:r w:rsidRPr="00811381">
        <w:rPr>
          <w:sz w:val="20"/>
          <w:szCs w:val="20"/>
        </w:rPr>
        <w:t xml:space="preserve">b) as Especificações Complementares podem fixar outra energia de compactação; </w:t>
      </w:r>
    </w:p>
    <w:p w:rsidR="00811381" w:rsidRPr="00811381" w:rsidRDefault="00811381" w:rsidP="00811381">
      <w:pPr>
        <w:pStyle w:val="PARAGRAFO"/>
        <w:spacing w:before="0" w:after="0"/>
        <w:ind w:left="153" w:right="-11"/>
        <w:rPr>
          <w:sz w:val="20"/>
          <w:szCs w:val="20"/>
        </w:rPr>
      </w:pPr>
      <w:r w:rsidRPr="00811381">
        <w:rPr>
          <w:sz w:val="20"/>
          <w:szCs w:val="20"/>
        </w:rPr>
        <w:t>c) as misturas devem atender às especificações da relação betume/vazios ou aos mínimos de vazios do agregado mineral, dados pela seguinte tabela:</w:t>
      </w:r>
    </w:p>
    <w:p w:rsidR="00811381" w:rsidRDefault="00BF399D" w:rsidP="00811381">
      <w:pPr>
        <w:pStyle w:val="PARAGRAFO"/>
        <w:spacing w:before="0" w:after="0"/>
        <w:ind w:right="-11" w:firstLine="851"/>
        <w:jc w:val="center"/>
        <w:rPr>
          <w:sz w:val="20"/>
          <w:szCs w:val="20"/>
        </w:rPr>
      </w:pPr>
      <w:r>
        <w:rPr>
          <w:noProof/>
          <w:sz w:val="20"/>
          <w:szCs w:val="20"/>
        </w:rPr>
        <w:lastRenderedPageBreak/>
        <w:drawing>
          <wp:inline distT="0" distB="0" distL="0" distR="0">
            <wp:extent cx="4448175" cy="263842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48175" cy="2638425"/>
                    </a:xfrm>
                    <a:prstGeom prst="rect">
                      <a:avLst/>
                    </a:prstGeom>
                    <a:noFill/>
                    <a:ln>
                      <a:noFill/>
                    </a:ln>
                  </pic:spPr>
                </pic:pic>
              </a:graphicData>
            </a:graphic>
          </wp:inline>
        </w:drawing>
      </w:r>
    </w:p>
    <w:p w:rsidR="00811381" w:rsidRDefault="00811381" w:rsidP="00811381">
      <w:pPr>
        <w:pStyle w:val="PARAGRAFO"/>
        <w:spacing w:before="0" w:after="0"/>
        <w:ind w:right="-11" w:firstLine="851"/>
        <w:jc w:val="center"/>
        <w:rPr>
          <w:sz w:val="20"/>
          <w:szCs w:val="20"/>
        </w:rPr>
      </w:pPr>
    </w:p>
    <w:p w:rsidR="00811381" w:rsidRDefault="00811381" w:rsidP="00811381">
      <w:pPr>
        <w:pStyle w:val="PARAGRAFO"/>
        <w:spacing w:before="0" w:after="0"/>
        <w:ind w:right="-11" w:firstLine="851"/>
        <w:rPr>
          <w:sz w:val="20"/>
          <w:szCs w:val="20"/>
        </w:rPr>
      </w:pPr>
      <w:r>
        <w:rPr>
          <w:sz w:val="20"/>
          <w:szCs w:val="20"/>
        </w:rPr>
        <w:t>Equipamentos</w:t>
      </w:r>
    </w:p>
    <w:p w:rsidR="00811381" w:rsidRDefault="00811381" w:rsidP="00811381">
      <w:pPr>
        <w:pStyle w:val="PARAGRAFO"/>
        <w:spacing w:before="0" w:after="0"/>
        <w:ind w:right="-11" w:firstLine="851"/>
        <w:rPr>
          <w:sz w:val="20"/>
          <w:szCs w:val="20"/>
        </w:rPr>
      </w:pPr>
    </w:p>
    <w:p w:rsidR="00811381" w:rsidRPr="00811381" w:rsidRDefault="00811381" w:rsidP="00811381">
      <w:pPr>
        <w:pStyle w:val="PARAGRAFO"/>
        <w:spacing w:before="0" w:after="0"/>
        <w:ind w:right="-11" w:firstLine="851"/>
        <w:rPr>
          <w:sz w:val="20"/>
          <w:szCs w:val="20"/>
        </w:rPr>
      </w:pPr>
      <w:r w:rsidRPr="00811381">
        <w:rPr>
          <w:sz w:val="20"/>
          <w:szCs w:val="20"/>
        </w:rPr>
        <w:t xml:space="preserve">Os equipamentos necessários à execução dos serviços serão adequados aos locais de instalação das obras, atendendo ao que dispõem as especificações para os serviços. </w:t>
      </w:r>
    </w:p>
    <w:p w:rsidR="00811381" w:rsidRPr="00811381" w:rsidRDefault="00811381" w:rsidP="00811381">
      <w:pPr>
        <w:pStyle w:val="PARAGRAFO"/>
        <w:spacing w:before="0" w:after="0"/>
        <w:ind w:right="-11" w:firstLine="851"/>
        <w:rPr>
          <w:sz w:val="20"/>
          <w:szCs w:val="20"/>
        </w:rPr>
      </w:pPr>
      <w:r w:rsidRPr="00811381">
        <w:rPr>
          <w:sz w:val="20"/>
          <w:szCs w:val="20"/>
        </w:rPr>
        <w:t xml:space="preserve">Devem ser utilizados, no mínimo, os seguintes equipamentos: </w:t>
      </w:r>
    </w:p>
    <w:p w:rsidR="00811381" w:rsidRPr="00811381" w:rsidRDefault="00811381" w:rsidP="00811381">
      <w:pPr>
        <w:pStyle w:val="PARAGRAFO"/>
        <w:numPr>
          <w:ilvl w:val="0"/>
          <w:numId w:val="31"/>
        </w:numPr>
        <w:spacing w:before="0" w:after="0"/>
        <w:ind w:right="-11"/>
        <w:rPr>
          <w:sz w:val="20"/>
          <w:szCs w:val="20"/>
        </w:rPr>
      </w:pPr>
      <w:r w:rsidRPr="00811381">
        <w:rPr>
          <w:sz w:val="20"/>
          <w:szCs w:val="20"/>
        </w:rPr>
        <w:t>Depósito para ligante asfáltico; Os depósitos para o ligante asfáltico devem possuir dispositivos capazes de aquecer o ligante nas temperaturas fixadas nesta Norma. Estes dispositivos também devem evitar qualquer superaquecimento localizado. Deve ser instalado um sistema de recirculação para o ligante a</w:t>
      </w:r>
      <w:r w:rsidRPr="00811381">
        <w:rPr>
          <w:sz w:val="20"/>
          <w:szCs w:val="20"/>
        </w:rPr>
        <w:t>s</w:t>
      </w:r>
      <w:r w:rsidRPr="00811381">
        <w:rPr>
          <w:sz w:val="20"/>
          <w:szCs w:val="20"/>
        </w:rPr>
        <w:t>fáltico, de modo a garantir a circulação, desembaraçada e contínua, do depósito ao misturador, durante todo o período de operação. A capacidade dos depósitos deve ser suficiente para, no mínimo, três dias de serviço.</w:t>
      </w:r>
    </w:p>
    <w:p w:rsidR="00811381" w:rsidRPr="00811381" w:rsidRDefault="00811381" w:rsidP="00811381">
      <w:pPr>
        <w:pStyle w:val="PARAGRAFO"/>
        <w:numPr>
          <w:ilvl w:val="0"/>
          <w:numId w:val="31"/>
        </w:numPr>
        <w:spacing w:before="0" w:after="0"/>
        <w:ind w:right="-11"/>
        <w:rPr>
          <w:sz w:val="20"/>
          <w:szCs w:val="20"/>
        </w:rPr>
      </w:pPr>
      <w:r w:rsidRPr="00811381">
        <w:rPr>
          <w:sz w:val="20"/>
          <w:szCs w:val="20"/>
        </w:rPr>
        <w:t>Silos para agregados; Os silos devem ter capacidade total de, no mínimo, três vezes a capacidade do misturador e ser divididos em compartimentos, dispostos de modo a separar e estocar, adequadamente, as frações apropriadas do agregado. Cada compartimento deve possuir dispositivos adequados de de</w:t>
      </w:r>
      <w:r w:rsidRPr="00811381">
        <w:rPr>
          <w:sz w:val="20"/>
          <w:szCs w:val="20"/>
        </w:rPr>
        <w:t>s</w:t>
      </w:r>
      <w:r w:rsidRPr="00811381">
        <w:rPr>
          <w:sz w:val="20"/>
          <w:szCs w:val="20"/>
        </w:rPr>
        <w:t>carga. Deve haver um silo adequado para o filer, conjugado com dispositivos para a sua dosagem.</w:t>
      </w:r>
    </w:p>
    <w:p w:rsidR="00811381" w:rsidRPr="00811381" w:rsidRDefault="00811381" w:rsidP="00811381">
      <w:pPr>
        <w:pStyle w:val="PARAGRAFO"/>
        <w:numPr>
          <w:ilvl w:val="0"/>
          <w:numId w:val="31"/>
        </w:numPr>
        <w:spacing w:before="0" w:after="0"/>
        <w:ind w:right="-11"/>
        <w:rPr>
          <w:sz w:val="20"/>
          <w:szCs w:val="20"/>
        </w:rPr>
      </w:pPr>
      <w:r w:rsidRPr="00811381">
        <w:rPr>
          <w:sz w:val="20"/>
          <w:szCs w:val="20"/>
        </w:rPr>
        <w:t>Usina para misturas asfálticas; A usina deve estar equipada com uma unidade classificadora de agr</w:t>
      </w:r>
      <w:r w:rsidRPr="00811381">
        <w:rPr>
          <w:sz w:val="20"/>
          <w:szCs w:val="20"/>
        </w:rPr>
        <w:t>e</w:t>
      </w:r>
      <w:r w:rsidRPr="00811381">
        <w:rPr>
          <w:sz w:val="20"/>
          <w:szCs w:val="20"/>
        </w:rPr>
        <w:t>gados, após o secador, dispor de misturador capaz de produzir uma mistura uniforme. Um termômetro, com proteção metálica e escala de 90° a 210 °C (precisão ± 1 °C), deve ser fixado no dosador de ligante ou na linha de alimentação do asfalto, em local adequado, próximo à descarga do misturador. A usina deve ser equipada além disto, com pirômetro elétrico, ou outros instrumentos termométricos aprovados, colocados na descarga do secador, com dispositivos para registrar a temperatura dos agregados, com precisão de ± 5 °C. A usina deve possuir termômetros nos silos quentes. Pode, também, ser utilizada uma usina do tipo tambor/secador/misturador, de duas zonas (convecção e radiação), provida de: col</w:t>
      </w:r>
      <w:r w:rsidRPr="00811381">
        <w:rPr>
          <w:sz w:val="20"/>
          <w:szCs w:val="20"/>
        </w:rPr>
        <w:t>e</w:t>
      </w:r>
      <w:r w:rsidRPr="00811381">
        <w:rPr>
          <w:sz w:val="20"/>
          <w:szCs w:val="20"/>
        </w:rPr>
        <w:t>tor de pó, alimentador de “filler”, sistema de descarga da mistura asfáltica, por intermédio de transport</w:t>
      </w:r>
      <w:r w:rsidRPr="00811381">
        <w:rPr>
          <w:sz w:val="20"/>
          <w:szCs w:val="20"/>
        </w:rPr>
        <w:t>a</w:t>
      </w:r>
      <w:r w:rsidRPr="00811381">
        <w:rPr>
          <w:sz w:val="20"/>
          <w:szCs w:val="20"/>
        </w:rPr>
        <w:t>dor de correia com comporta do tipo “clam-shell” ou alternativamente, em silos de estocagem. A usina deve possuir silos de agregados múltiplos, com pesagem dinâmica e deve ser assegurada a homog</w:t>
      </w:r>
      <w:r w:rsidRPr="00811381">
        <w:rPr>
          <w:sz w:val="20"/>
          <w:szCs w:val="20"/>
        </w:rPr>
        <w:t>e</w:t>
      </w:r>
      <w:r w:rsidRPr="00811381">
        <w:rPr>
          <w:sz w:val="20"/>
          <w:szCs w:val="20"/>
        </w:rPr>
        <w:t>neidade das granulometrias dos diferentes agregados. A usina deve possuir ainda uma cabine de c</w:t>
      </w:r>
      <w:r w:rsidRPr="00811381">
        <w:rPr>
          <w:sz w:val="20"/>
          <w:szCs w:val="20"/>
        </w:rPr>
        <w:t>o</w:t>
      </w:r>
      <w:r w:rsidRPr="00811381">
        <w:rPr>
          <w:sz w:val="20"/>
          <w:szCs w:val="20"/>
        </w:rPr>
        <w:t>mando e quadros de força. Tais partes devem estar instaladas em recinto fechado, com os cabos de força e comandos ligados em tomadas externas especiais para esta aplicação. A operação de pesagem de agregados e do ligante asfáltico deve ser semi-automática com leitura instantânea e acumuladora , por meio de registros digitais em “display” de cristal líquido. Devem existir potenciômetros para compe</w:t>
      </w:r>
      <w:r w:rsidRPr="00811381">
        <w:rPr>
          <w:sz w:val="20"/>
          <w:szCs w:val="20"/>
        </w:rPr>
        <w:t>n</w:t>
      </w:r>
      <w:r w:rsidRPr="00811381">
        <w:rPr>
          <w:sz w:val="20"/>
          <w:szCs w:val="20"/>
        </w:rPr>
        <w:t>sação das massas específicas dos diferentes tipos de ligantes asfálticos e para seleção de velocidade dos alimentadores dos agregados frios.</w:t>
      </w:r>
    </w:p>
    <w:p w:rsidR="00811381" w:rsidRPr="00811381" w:rsidRDefault="00811381" w:rsidP="00811381">
      <w:pPr>
        <w:pStyle w:val="PARAGRAFO"/>
        <w:numPr>
          <w:ilvl w:val="0"/>
          <w:numId w:val="31"/>
        </w:numPr>
        <w:spacing w:before="0" w:after="0"/>
        <w:ind w:right="-11"/>
        <w:rPr>
          <w:sz w:val="20"/>
          <w:szCs w:val="20"/>
        </w:rPr>
      </w:pPr>
      <w:r w:rsidRPr="00811381">
        <w:rPr>
          <w:sz w:val="20"/>
          <w:szCs w:val="20"/>
        </w:rPr>
        <w:t>Caminhões basculantes para transporte da mistura; Os caminhões, tipo basculante, para o transporte do concreto asfáltico usinado a quente, devem ter caçambas metálicas robustas, limpas e lisas, ligeir</w:t>
      </w:r>
      <w:r w:rsidRPr="00811381">
        <w:rPr>
          <w:sz w:val="20"/>
          <w:szCs w:val="20"/>
        </w:rPr>
        <w:t>a</w:t>
      </w:r>
      <w:r w:rsidRPr="00811381">
        <w:rPr>
          <w:sz w:val="20"/>
          <w:szCs w:val="20"/>
        </w:rPr>
        <w:t>mente lubrificadas com água e sabão, óleo cru fino, óleo parafínico, ou solução de cal, de modo a evitar a aderência da mistura à chapa. A utilização de produtos susceptíveis de dissolver o ligante asfáltico (óleo diesel, gasolina etc.) não é permitida.</w:t>
      </w:r>
    </w:p>
    <w:p w:rsidR="00811381" w:rsidRPr="00811381" w:rsidRDefault="00811381" w:rsidP="00811381">
      <w:pPr>
        <w:pStyle w:val="PARAGRAFO"/>
        <w:numPr>
          <w:ilvl w:val="0"/>
          <w:numId w:val="31"/>
        </w:numPr>
        <w:spacing w:before="0" w:after="0"/>
        <w:ind w:right="-11"/>
        <w:rPr>
          <w:sz w:val="20"/>
          <w:szCs w:val="20"/>
        </w:rPr>
      </w:pPr>
      <w:r w:rsidRPr="00811381">
        <w:rPr>
          <w:sz w:val="20"/>
          <w:szCs w:val="20"/>
        </w:rPr>
        <w:t>Equipamento para espalhamento e acabamento; O equipamento para espalhamento e acabamento d</w:t>
      </w:r>
      <w:r w:rsidRPr="00811381">
        <w:rPr>
          <w:sz w:val="20"/>
          <w:szCs w:val="20"/>
        </w:rPr>
        <w:t>e</w:t>
      </w:r>
      <w:r w:rsidRPr="00811381">
        <w:rPr>
          <w:sz w:val="20"/>
          <w:szCs w:val="20"/>
        </w:rPr>
        <w:t>ve ser constituído de pavimentadoras automotrizes, capazes de espalhar e conformar a mistura no al</w:t>
      </w:r>
      <w:r w:rsidRPr="00811381">
        <w:rPr>
          <w:sz w:val="20"/>
          <w:szCs w:val="20"/>
        </w:rPr>
        <w:t>i</w:t>
      </w:r>
      <w:r w:rsidRPr="00811381">
        <w:rPr>
          <w:sz w:val="20"/>
          <w:szCs w:val="20"/>
        </w:rPr>
        <w:t>nhamento, cotas e abaulamento definidos no projeto. As acabadoras devem ser equipadas com paraf</w:t>
      </w:r>
      <w:r w:rsidRPr="00811381">
        <w:rPr>
          <w:sz w:val="20"/>
          <w:szCs w:val="20"/>
        </w:rPr>
        <w:t>u</w:t>
      </w:r>
      <w:r w:rsidRPr="00811381">
        <w:rPr>
          <w:sz w:val="20"/>
          <w:szCs w:val="20"/>
        </w:rPr>
        <w:t xml:space="preserve">sos sem fim, para colocar a mistura exatamente nas faixas, e possuir dispositivos rápidos e eficientes de </w:t>
      </w:r>
      <w:r w:rsidRPr="00811381">
        <w:rPr>
          <w:sz w:val="20"/>
          <w:szCs w:val="20"/>
        </w:rPr>
        <w:lastRenderedPageBreak/>
        <w:t>direção, além de marchas para a frente e para trás. As acabadoras devem ser equipadas com alisad</w:t>
      </w:r>
      <w:r w:rsidRPr="00811381">
        <w:rPr>
          <w:sz w:val="20"/>
          <w:szCs w:val="20"/>
        </w:rPr>
        <w:t>o</w:t>
      </w:r>
      <w:r w:rsidRPr="00811381">
        <w:rPr>
          <w:sz w:val="20"/>
          <w:szCs w:val="20"/>
        </w:rPr>
        <w:t>res e dispositivos para aquecimento, à temperatura requerida, para a colocação da mistura sem irreg</w:t>
      </w:r>
      <w:r w:rsidRPr="00811381">
        <w:rPr>
          <w:sz w:val="20"/>
          <w:szCs w:val="20"/>
        </w:rPr>
        <w:t>u</w:t>
      </w:r>
      <w:r w:rsidRPr="00811381">
        <w:rPr>
          <w:sz w:val="20"/>
          <w:szCs w:val="20"/>
        </w:rPr>
        <w:t>laridade.</w:t>
      </w:r>
    </w:p>
    <w:p w:rsidR="00811381" w:rsidRPr="00811381" w:rsidRDefault="00811381" w:rsidP="00811381">
      <w:pPr>
        <w:pStyle w:val="PARAGRAFO"/>
        <w:numPr>
          <w:ilvl w:val="0"/>
          <w:numId w:val="31"/>
        </w:numPr>
        <w:spacing w:before="0" w:after="0"/>
        <w:ind w:right="-11"/>
        <w:rPr>
          <w:sz w:val="20"/>
          <w:szCs w:val="20"/>
        </w:rPr>
      </w:pPr>
      <w:r w:rsidRPr="00811381">
        <w:rPr>
          <w:sz w:val="20"/>
          <w:szCs w:val="20"/>
        </w:rPr>
        <w:t>Equipamento para compactação; O equipamento para a compactação deve ser constituído por rolo pneumático e rolo metálico liso, tipo tandem ou rolo vibratório. Os rolos pneumáticos, autopropulsion</w:t>
      </w:r>
      <w:r w:rsidRPr="00811381">
        <w:rPr>
          <w:sz w:val="20"/>
          <w:szCs w:val="20"/>
        </w:rPr>
        <w:t>a</w:t>
      </w:r>
      <w:r w:rsidRPr="00811381">
        <w:rPr>
          <w:sz w:val="20"/>
          <w:szCs w:val="20"/>
        </w:rPr>
        <w:t>dos, devem ser dotados de dispositivos que permitam a calibragem de variação da pressão dos pneus de 2,5 kgf/cm² a 8,4 kgf/cm² . O equipamento em operação deve ser suficiente para compactar a mistura na densidade de projeto, enquanto esta se encontrar em condições de trabalhabilidade.</w:t>
      </w:r>
    </w:p>
    <w:p w:rsidR="00811381" w:rsidRPr="00811381" w:rsidRDefault="00811381" w:rsidP="00811381">
      <w:pPr>
        <w:pStyle w:val="PARAGRAFO"/>
        <w:spacing w:before="0" w:after="0"/>
        <w:ind w:right="-11"/>
        <w:rPr>
          <w:sz w:val="20"/>
          <w:szCs w:val="20"/>
        </w:rPr>
      </w:pPr>
    </w:p>
    <w:p w:rsidR="00811381" w:rsidRDefault="00811381" w:rsidP="00811381">
      <w:pPr>
        <w:pStyle w:val="PARAGRAFO"/>
        <w:spacing w:before="0" w:after="0"/>
        <w:ind w:right="-11"/>
        <w:rPr>
          <w:sz w:val="20"/>
          <w:szCs w:val="20"/>
        </w:rPr>
      </w:pPr>
      <w:r w:rsidRPr="00811381">
        <w:rPr>
          <w:sz w:val="20"/>
          <w:szCs w:val="20"/>
        </w:rPr>
        <w:t>NOTA: Todo equipamento a ser utilizado deve ser vistoriado antes do início da execução do serviço de modo a garantir condições apropriadas de operação, sem o que, não será autorizada a sua utilização.</w:t>
      </w:r>
    </w:p>
    <w:p w:rsidR="006E1462" w:rsidRDefault="006E1462" w:rsidP="000F1AAF">
      <w:pPr>
        <w:pStyle w:val="PARAGRAFO"/>
        <w:spacing w:before="0" w:after="0"/>
        <w:ind w:right="-11" w:firstLine="851"/>
        <w:rPr>
          <w:sz w:val="20"/>
          <w:szCs w:val="20"/>
        </w:rPr>
      </w:pPr>
    </w:p>
    <w:p w:rsidR="00811381" w:rsidRDefault="00811381" w:rsidP="000F1AAF">
      <w:pPr>
        <w:pStyle w:val="PARAGRAFO"/>
        <w:spacing w:before="0" w:after="0"/>
        <w:ind w:right="-11" w:firstLine="851"/>
        <w:rPr>
          <w:sz w:val="20"/>
          <w:szCs w:val="20"/>
        </w:rPr>
      </w:pPr>
      <w:r>
        <w:rPr>
          <w:sz w:val="20"/>
          <w:szCs w:val="20"/>
        </w:rPr>
        <w:t>Execução</w:t>
      </w:r>
    </w:p>
    <w:p w:rsidR="00811381" w:rsidRDefault="00811381" w:rsidP="000F1AAF">
      <w:pPr>
        <w:pStyle w:val="PARAGRAFO"/>
        <w:spacing w:before="0" w:after="0"/>
        <w:ind w:right="-11" w:firstLine="851"/>
        <w:rPr>
          <w:sz w:val="20"/>
          <w:szCs w:val="20"/>
        </w:rPr>
      </w:pPr>
    </w:p>
    <w:p w:rsidR="00811381" w:rsidRDefault="00811381" w:rsidP="000F1AAF">
      <w:pPr>
        <w:pStyle w:val="PARAGRAFO"/>
        <w:spacing w:before="0" w:after="0"/>
        <w:ind w:right="-11" w:firstLine="851"/>
        <w:rPr>
          <w:sz w:val="20"/>
          <w:szCs w:val="20"/>
        </w:rPr>
      </w:pPr>
      <w:r>
        <w:rPr>
          <w:sz w:val="20"/>
          <w:szCs w:val="20"/>
        </w:rPr>
        <w:t>Pintura de ligação</w:t>
      </w:r>
    </w:p>
    <w:p w:rsidR="00811381" w:rsidRDefault="00811381" w:rsidP="000F1AAF">
      <w:pPr>
        <w:pStyle w:val="PARAGRAFO"/>
        <w:spacing w:before="0" w:after="0"/>
        <w:ind w:right="-11" w:firstLine="851"/>
        <w:rPr>
          <w:sz w:val="20"/>
          <w:szCs w:val="20"/>
        </w:rPr>
      </w:pPr>
    </w:p>
    <w:p w:rsidR="00811381" w:rsidRPr="00E2777A" w:rsidRDefault="00811381" w:rsidP="000F1AAF">
      <w:pPr>
        <w:pStyle w:val="PARAGRAFO"/>
        <w:spacing w:before="0" w:after="0"/>
        <w:ind w:right="-11" w:firstLine="851"/>
        <w:rPr>
          <w:sz w:val="20"/>
          <w:szCs w:val="20"/>
        </w:rPr>
      </w:pPr>
      <w:r w:rsidRPr="00E2777A">
        <w:rPr>
          <w:sz w:val="20"/>
          <w:szCs w:val="20"/>
        </w:rPr>
        <w:t>Sendo decorridos mais de sete dias entre a execução da imprimação e a do revestimento, ou no caso de ter havido trânsito sobre a superfície imprimada, ou, ainda ter sido a imprimação recoberta com areia, pó-de-pedra, etc., deve ser feita uma pintura de ligação.</w:t>
      </w:r>
    </w:p>
    <w:p w:rsidR="00811381" w:rsidRPr="00E2777A" w:rsidRDefault="00811381" w:rsidP="000F1AAF">
      <w:pPr>
        <w:pStyle w:val="PARAGRAFO"/>
        <w:spacing w:before="0" w:after="0"/>
        <w:ind w:right="-11" w:firstLine="851"/>
        <w:rPr>
          <w:sz w:val="20"/>
          <w:szCs w:val="20"/>
        </w:rPr>
      </w:pPr>
    </w:p>
    <w:p w:rsidR="00811381" w:rsidRPr="00E2777A" w:rsidRDefault="00811381" w:rsidP="000F1AAF">
      <w:pPr>
        <w:pStyle w:val="PARAGRAFO"/>
        <w:spacing w:before="0" w:after="0"/>
        <w:ind w:right="-11" w:firstLine="851"/>
        <w:rPr>
          <w:sz w:val="20"/>
          <w:szCs w:val="20"/>
        </w:rPr>
      </w:pPr>
      <w:r w:rsidRPr="00E2777A">
        <w:rPr>
          <w:sz w:val="20"/>
          <w:szCs w:val="20"/>
        </w:rPr>
        <w:t>Temperatura do ligante</w:t>
      </w:r>
    </w:p>
    <w:p w:rsidR="00811381" w:rsidRPr="00E2777A" w:rsidRDefault="00811381" w:rsidP="000F1AAF">
      <w:pPr>
        <w:pStyle w:val="PARAGRAFO"/>
        <w:spacing w:before="0" w:after="0"/>
        <w:ind w:right="-11" w:firstLine="851"/>
        <w:rPr>
          <w:sz w:val="20"/>
          <w:szCs w:val="20"/>
        </w:rPr>
      </w:pPr>
    </w:p>
    <w:p w:rsidR="00811381" w:rsidRPr="00E2777A" w:rsidRDefault="00811381" w:rsidP="000F1AAF">
      <w:pPr>
        <w:pStyle w:val="PARAGRAFO"/>
        <w:spacing w:before="0" w:after="0"/>
        <w:ind w:right="-11" w:firstLine="851"/>
        <w:rPr>
          <w:sz w:val="20"/>
          <w:szCs w:val="20"/>
        </w:rPr>
      </w:pPr>
      <w:r w:rsidRPr="00E2777A">
        <w:rPr>
          <w:sz w:val="20"/>
          <w:szCs w:val="20"/>
        </w:rPr>
        <w:t>A temperatura do cimento asfáltico empregado na mistura deve ser determinada para cada tipo de ligante, em função da relação temperatura-viscosidade. A temperatura conveniente é aquela na qual o cimento asfáltico apr</w:t>
      </w:r>
      <w:r w:rsidRPr="00E2777A">
        <w:rPr>
          <w:sz w:val="20"/>
          <w:szCs w:val="20"/>
        </w:rPr>
        <w:t>e</w:t>
      </w:r>
      <w:r w:rsidRPr="00E2777A">
        <w:rPr>
          <w:sz w:val="20"/>
          <w:szCs w:val="20"/>
        </w:rPr>
        <w:t>senta uma viscosidade situada dentro da faixa de 75 a 150 SSF, “Saybolt-Furol” (DNER-ME 004), indicando-se, pref</w:t>
      </w:r>
      <w:r w:rsidRPr="00E2777A">
        <w:rPr>
          <w:sz w:val="20"/>
          <w:szCs w:val="20"/>
        </w:rPr>
        <w:t>e</w:t>
      </w:r>
      <w:r w:rsidRPr="00E2777A">
        <w:rPr>
          <w:sz w:val="20"/>
          <w:szCs w:val="20"/>
        </w:rPr>
        <w:t>rencialmente, a viscosidade de 75 a 95 SSF. A temperatura do ligante não deve ser inferior a 107°C nem exceder a 177°C.</w:t>
      </w:r>
    </w:p>
    <w:p w:rsidR="00811381" w:rsidRPr="00E2777A" w:rsidRDefault="00811381" w:rsidP="000F1AAF">
      <w:pPr>
        <w:pStyle w:val="PARAGRAFO"/>
        <w:spacing w:before="0" w:after="0"/>
        <w:ind w:right="-11" w:firstLine="851"/>
        <w:rPr>
          <w:sz w:val="20"/>
          <w:szCs w:val="20"/>
        </w:rPr>
      </w:pPr>
    </w:p>
    <w:p w:rsidR="00811381" w:rsidRPr="00E2777A" w:rsidRDefault="00811381" w:rsidP="000F1AAF">
      <w:pPr>
        <w:pStyle w:val="PARAGRAFO"/>
        <w:spacing w:before="0" w:after="0"/>
        <w:ind w:right="-11" w:firstLine="851"/>
        <w:rPr>
          <w:sz w:val="20"/>
          <w:szCs w:val="20"/>
        </w:rPr>
      </w:pPr>
      <w:r w:rsidRPr="00E2777A">
        <w:rPr>
          <w:sz w:val="20"/>
          <w:szCs w:val="20"/>
        </w:rPr>
        <w:t>Aquecimento dos agregados</w:t>
      </w:r>
    </w:p>
    <w:p w:rsidR="00811381" w:rsidRPr="00E2777A" w:rsidRDefault="00811381" w:rsidP="000F1AAF">
      <w:pPr>
        <w:pStyle w:val="PARAGRAFO"/>
        <w:spacing w:before="0" w:after="0"/>
        <w:ind w:right="-11" w:firstLine="851"/>
        <w:rPr>
          <w:sz w:val="20"/>
          <w:szCs w:val="20"/>
        </w:rPr>
      </w:pPr>
    </w:p>
    <w:p w:rsidR="00811381" w:rsidRPr="00E2777A" w:rsidRDefault="00811381" w:rsidP="000F1AAF">
      <w:pPr>
        <w:pStyle w:val="PARAGRAFO"/>
        <w:spacing w:before="0" w:after="0"/>
        <w:ind w:right="-11" w:firstLine="851"/>
        <w:rPr>
          <w:sz w:val="20"/>
          <w:szCs w:val="20"/>
        </w:rPr>
      </w:pPr>
      <w:r w:rsidRPr="00E2777A">
        <w:rPr>
          <w:sz w:val="20"/>
          <w:szCs w:val="20"/>
        </w:rPr>
        <w:t>Os agregados devem ser aquecidos a temperaturas de 10°C a 15°C acima da temperatura do ligante asfá</w:t>
      </w:r>
      <w:r w:rsidRPr="00E2777A">
        <w:rPr>
          <w:sz w:val="20"/>
          <w:szCs w:val="20"/>
        </w:rPr>
        <w:t>l</w:t>
      </w:r>
      <w:r w:rsidRPr="00E2777A">
        <w:rPr>
          <w:sz w:val="20"/>
          <w:szCs w:val="20"/>
        </w:rPr>
        <w:t>tico, sem ultrapassar 177°C.</w:t>
      </w:r>
    </w:p>
    <w:p w:rsidR="00811381" w:rsidRPr="00E2777A" w:rsidRDefault="00811381" w:rsidP="000F1AAF">
      <w:pPr>
        <w:pStyle w:val="PARAGRAFO"/>
        <w:spacing w:before="0" w:after="0"/>
        <w:ind w:right="-11" w:firstLine="851"/>
        <w:rPr>
          <w:sz w:val="20"/>
          <w:szCs w:val="20"/>
        </w:rPr>
      </w:pPr>
    </w:p>
    <w:p w:rsidR="00811381" w:rsidRPr="00E2777A" w:rsidRDefault="00811381" w:rsidP="000F1AAF">
      <w:pPr>
        <w:pStyle w:val="PARAGRAFO"/>
        <w:spacing w:before="0" w:after="0"/>
        <w:ind w:right="-11" w:firstLine="851"/>
        <w:rPr>
          <w:sz w:val="20"/>
          <w:szCs w:val="20"/>
        </w:rPr>
      </w:pPr>
      <w:r w:rsidRPr="00E2777A">
        <w:rPr>
          <w:sz w:val="20"/>
          <w:szCs w:val="20"/>
        </w:rPr>
        <w:t>Produção do concreto asfáltico</w:t>
      </w:r>
    </w:p>
    <w:p w:rsidR="00811381" w:rsidRPr="00E2777A" w:rsidRDefault="00811381" w:rsidP="000F1AAF">
      <w:pPr>
        <w:pStyle w:val="PARAGRAFO"/>
        <w:spacing w:before="0" w:after="0"/>
        <w:ind w:right="-11" w:firstLine="851"/>
        <w:rPr>
          <w:sz w:val="20"/>
          <w:szCs w:val="20"/>
        </w:rPr>
      </w:pPr>
    </w:p>
    <w:p w:rsidR="00811381" w:rsidRPr="00E2777A" w:rsidRDefault="00811381" w:rsidP="000F1AAF">
      <w:pPr>
        <w:pStyle w:val="PARAGRAFO"/>
        <w:spacing w:before="0" w:after="0"/>
        <w:ind w:right="-11" w:firstLine="851"/>
        <w:rPr>
          <w:sz w:val="20"/>
          <w:szCs w:val="20"/>
        </w:rPr>
      </w:pPr>
      <w:r w:rsidRPr="00E2777A">
        <w:rPr>
          <w:sz w:val="20"/>
          <w:szCs w:val="20"/>
        </w:rPr>
        <w:t>A produção do concreto asfáltico é efetuada em usinas apropriadas, conforme anteriormente especificado.</w:t>
      </w:r>
    </w:p>
    <w:p w:rsidR="00811381" w:rsidRPr="00E2777A" w:rsidRDefault="00811381" w:rsidP="000F1AAF">
      <w:pPr>
        <w:pStyle w:val="PARAGRAFO"/>
        <w:spacing w:before="0" w:after="0"/>
        <w:ind w:right="-11" w:firstLine="851"/>
        <w:rPr>
          <w:sz w:val="20"/>
          <w:szCs w:val="20"/>
        </w:rPr>
      </w:pPr>
    </w:p>
    <w:p w:rsidR="00811381" w:rsidRPr="00E2777A" w:rsidRDefault="00811381" w:rsidP="000F1AAF">
      <w:pPr>
        <w:pStyle w:val="PARAGRAFO"/>
        <w:spacing w:before="0" w:after="0"/>
        <w:ind w:right="-11" w:firstLine="851"/>
        <w:rPr>
          <w:sz w:val="20"/>
          <w:szCs w:val="20"/>
        </w:rPr>
      </w:pPr>
      <w:r w:rsidRPr="00E2777A">
        <w:rPr>
          <w:sz w:val="20"/>
          <w:szCs w:val="20"/>
        </w:rPr>
        <w:t>Transporte do concreto asfáltico</w:t>
      </w:r>
    </w:p>
    <w:p w:rsidR="00811381" w:rsidRPr="00E2777A" w:rsidRDefault="00811381" w:rsidP="000F1AAF">
      <w:pPr>
        <w:pStyle w:val="PARAGRAFO"/>
        <w:spacing w:before="0" w:after="0"/>
        <w:ind w:right="-11" w:firstLine="851"/>
        <w:rPr>
          <w:sz w:val="20"/>
          <w:szCs w:val="20"/>
        </w:rPr>
      </w:pPr>
    </w:p>
    <w:p w:rsidR="00811381" w:rsidRPr="00E2777A" w:rsidRDefault="00811381" w:rsidP="000F1AAF">
      <w:pPr>
        <w:pStyle w:val="PARAGRAFO"/>
        <w:spacing w:before="0" w:after="0"/>
        <w:ind w:right="-11" w:firstLine="851"/>
        <w:rPr>
          <w:sz w:val="20"/>
          <w:szCs w:val="20"/>
        </w:rPr>
      </w:pPr>
      <w:r w:rsidRPr="00E2777A">
        <w:rPr>
          <w:sz w:val="20"/>
          <w:szCs w:val="20"/>
        </w:rPr>
        <w:t>O concreto asfáltico produzido deve ser transportado, da usina ao ponto de aplicação, nos veículos especif</w:t>
      </w:r>
      <w:r w:rsidRPr="00E2777A">
        <w:rPr>
          <w:sz w:val="20"/>
          <w:szCs w:val="20"/>
        </w:rPr>
        <w:t>i</w:t>
      </w:r>
      <w:r w:rsidRPr="00E2777A">
        <w:rPr>
          <w:sz w:val="20"/>
          <w:szCs w:val="20"/>
        </w:rPr>
        <w:t>cados no item 5.3 quando necessário, para que a mistura seja colocada na pista à temperatura especificada. Cada carregamento deve ser coberto com lona ou outro material aceitável, com tamanho suficiente para proteger a mistura.</w:t>
      </w:r>
    </w:p>
    <w:p w:rsidR="00811381" w:rsidRPr="00E2777A" w:rsidRDefault="00811381" w:rsidP="000F1AAF">
      <w:pPr>
        <w:pStyle w:val="PARAGRAFO"/>
        <w:spacing w:before="0" w:after="0"/>
        <w:ind w:right="-11" w:firstLine="851"/>
        <w:rPr>
          <w:sz w:val="20"/>
          <w:szCs w:val="20"/>
        </w:rPr>
      </w:pPr>
    </w:p>
    <w:p w:rsidR="00811381" w:rsidRPr="00E2777A" w:rsidRDefault="00811381" w:rsidP="000F1AAF">
      <w:pPr>
        <w:pStyle w:val="PARAGRAFO"/>
        <w:spacing w:before="0" w:after="0"/>
        <w:ind w:right="-11" w:firstLine="851"/>
        <w:rPr>
          <w:sz w:val="20"/>
          <w:szCs w:val="20"/>
        </w:rPr>
      </w:pPr>
      <w:r w:rsidRPr="00E2777A">
        <w:rPr>
          <w:sz w:val="20"/>
          <w:szCs w:val="20"/>
        </w:rPr>
        <w:t>Distribuição e compactação da mistura</w:t>
      </w:r>
    </w:p>
    <w:p w:rsidR="00811381" w:rsidRPr="00E2777A" w:rsidRDefault="00811381" w:rsidP="000F1AAF">
      <w:pPr>
        <w:pStyle w:val="PARAGRAFO"/>
        <w:spacing w:before="0" w:after="0"/>
        <w:ind w:right="-11" w:firstLine="851"/>
        <w:rPr>
          <w:sz w:val="20"/>
          <w:szCs w:val="20"/>
        </w:rPr>
      </w:pPr>
    </w:p>
    <w:p w:rsidR="00811381" w:rsidRPr="00E2777A" w:rsidRDefault="00811381" w:rsidP="000F1AAF">
      <w:pPr>
        <w:pStyle w:val="PARAGRAFO"/>
        <w:spacing w:before="0" w:after="0"/>
        <w:ind w:right="-11" w:firstLine="851"/>
        <w:rPr>
          <w:sz w:val="20"/>
          <w:szCs w:val="20"/>
        </w:rPr>
      </w:pPr>
      <w:r w:rsidRPr="00E2777A">
        <w:rPr>
          <w:sz w:val="20"/>
          <w:szCs w:val="20"/>
        </w:rPr>
        <w:t>A distribuição do concreto asfáltico deve ser feita por equipamentos adequados, conforme especificado no item 5.3. Caso ocorram irregularidades na superfície da camada, estas devem ser sanadas pela adição manual de concreto asfáltico, sendo esse espalhamento efetuado por meio de ancinhos e rodos metálicos. Após a distribuição do concreto asfáltico, tem início a rolagem. Como norma geral, a temperatura de rolagem é a mais elevada que a mi</w:t>
      </w:r>
      <w:r w:rsidRPr="00E2777A">
        <w:rPr>
          <w:sz w:val="20"/>
          <w:szCs w:val="20"/>
        </w:rPr>
        <w:t>s</w:t>
      </w:r>
      <w:r w:rsidRPr="00E2777A">
        <w:rPr>
          <w:sz w:val="20"/>
          <w:szCs w:val="20"/>
        </w:rPr>
        <w:t>tura asfáltica possa suportar, temperatura essa fixada, experimentalmente, para cada caso. Caso sejam empregados rolos de pneus, de pressão variável, inicia-se a rolagem com baixa pressão, a qual deve ser aumentada à medida que a mistura seja compactada, e, conseqüentemente, suportando pressões mais elevadas. A compactação deve ser in</w:t>
      </w:r>
      <w:r w:rsidRPr="00E2777A">
        <w:rPr>
          <w:sz w:val="20"/>
          <w:szCs w:val="20"/>
        </w:rPr>
        <w:t>i</w:t>
      </w:r>
      <w:r w:rsidRPr="00E2777A">
        <w:rPr>
          <w:sz w:val="20"/>
          <w:szCs w:val="20"/>
        </w:rPr>
        <w:t>ciada pelos bordos, longitudinalmente, continuando em direção ao eixo da pista. Nas curvas, de acordo com a sup</w:t>
      </w:r>
      <w:r w:rsidRPr="00E2777A">
        <w:rPr>
          <w:sz w:val="20"/>
          <w:szCs w:val="20"/>
        </w:rPr>
        <w:t>e</w:t>
      </w:r>
      <w:r w:rsidRPr="00E2777A">
        <w:rPr>
          <w:sz w:val="20"/>
          <w:szCs w:val="20"/>
        </w:rPr>
        <w:t>relevação, a compactação deve começar sempre do ponto mais baixo para o ponto mais alto. Cada passada do rolo deve ser recoberta na seguinte de, pelo menos, metade da largura rolada. Em qualquer caso, a operação de rolagem perdurará até o momento em que seja atingida a compactação especificada. Durante a rolagem não são permitidas mudanças de direção e inversões bruscas da marcha, nem estacionamento do equipamento sobre o revestimento recém – rolado. As rodas do rolo devem ser umedecidas adequadamente, de modo a evitar a aderência da mistura.</w:t>
      </w:r>
    </w:p>
    <w:p w:rsidR="00E2777A" w:rsidRPr="00E2777A" w:rsidRDefault="00E2777A" w:rsidP="000F1AAF">
      <w:pPr>
        <w:pStyle w:val="PARAGRAFO"/>
        <w:spacing w:before="0" w:after="0"/>
        <w:ind w:right="-11" w:firstLine="851"/>
        <w:rPr>
          <w:sz w:val="20"/>
          <w:szCs w:val="20"/>
        </w:rPr>
      </w:pPr>
    </w:p>
    <w:p w:rsidR="00E2777A" w:rsidRPr="00E2777A" w:rsidRDefault="00E2777A" w:rsidP="000F1AAF">
      <w:pPr>
        <w:pStyle w:val="PARAGRAFO"/>
        <w:spacing w:before="0" w:after="0"/>
        <w:ind w:right="-11" w:firstLine="851"/>
        <w:rPr>
          <w:sz w:val="20"/>
          <w:szCs w:val="20"/>
        </w:rPr>
      </w:pPr>
      <w:r w:rsidRPr="00E2777A">
        <w:rPr>
          <w:sz w:val="20"/>
          <w:szCs w:val="20"/>
        </w:rPr>
        <w:t>Abertura ao tráfego</w:t>
      </w:r>
    </w:p>
    <w:p w:rsidR="00E2777A" w:rsidRPr="00E2777A" w:rsidRDefault="00E2777A" w:rsidP="000F1AAF">
      <w:pPr>
        <w:pStyle w:val="PARAGRAFO"/>
        <w:spacing w:before="0" w:after="0"/>
        <w:ind w:right="-11" w:firstLine="851"/>
        <w:rPr>
          <w:sz w:val="20"/>
          <w:szCs w:val="20"/>
        </w:rPr>
      </w:pPr>
    </w:p>
    <w:p w:rsidR="00E2777A" w:rsidRPr="00E2777A" w:rsidRDefault="00E2777A" w:rsidP="000F1AAF">
      <w:pPr>
        <w:pStyle w:val="PARAGRAFO"/>
        <w:spacing w:before="0" w:after="0"/>
        <w:ind w:right="-11" w:firstLine="851"/>
        <w:rPr>
          <w:sz w:val="20"/>
          <w:szCs w:val="20"/>
        </w:rPr>
      </w:pPr>
      <w:r w:rsidRPr="00E2777A">
        <w:rPr>
          <w:sz w:val="20"/>
          <w:szCs w:val="20"/>
        </w:rPr>
        <w:lastRenderedPageBreak/>
        <w:t xml:space="preserve">Os revestimentos recém–acabados devem ser mantidos sem tráfego, até o seu completo resfriamento. </w:t>
      </w:r>
    </w:p>
    <w:p w:rsidR="00E2777A" w:rsidRPr="00E2777A" w:rsidRDefault="00E2777A" w:rsidP="000F1AAF">
      <w:pPr>
        <w:pStyle w:val="PARAGRAFO"/>
        <w:spacing w:before="0" w:after="0"/>
        <w:ind w:right="-11" w:firstLine="851"/>
        <w:rPr>
          <w:sz w:val="20"/>
          <w:szCs w:val="20"/>
        </w:rPr>
      </w:pPr>
    </w:p>
    <w:p w:rsidR="00E2777A" w:rsidRPr="00E2777A" w:rsidRDefault="00E2777A" w:rsidP="000F1AAF">
      <w:pPr>
        <w:pStyle w:val="PARAGRAFO"/>
        <w:spacing w:before="0" w:after="0"/>
        <w:ind w:right="-11" w:firstLine="851"/>
        <w:rPr>
          <w:sz w:val="20"/>
          <w:szCs w:val="20"/>
        </w:rPr>
      </w:pPr>
      <w:r w:rsidRPr="00E2777A">
        <w:rPr>
          <w:sz w:val="20"/>
          <w:szCs w:val="20"/>
        </w:rPr>
        <w:t>Manejo ambiental</w:t>
      </w:r>
    </w:p>
    <w:p w:rsidR="00E2777A" w:rsidRPr="00E2777A" w:rsidRDefault="00E2777A" w:rsidP="000F1AAF">
      <w:pPr>
        <w:pStyle w:val="PARAGRAFO"/>
        <w:spacing w:before="0" w:after="0"/>
        <w:ind w:right="-11" w:firstLine="851"/>
        <w:rPr>
          <w:sz w:val="20"/>
          <w:szCs w:val="20"/>
        </w:rPr>
      </w:pPr>
    </w:p>
    <w:p w:rsidR="00E2777A" w:rsidRPr="00E2777A" w:rsidRDefault="00E2777A" w:rsidP="000F1AAF">
      <w:pPr>
        <w:pStyle w:val="PARAGRAFO"/>
        <w:spacing w:before="0" w:after="0"/>
        <w:ind w:right="-11" w:firstLine="851"/>
        <w:rPr>
          <w:sz w:val="20"/>
          <w:szCs w:val="20"/>
        </w:rPr>
      </w:pPr>
      <w:r w:rsidRPr="00E2777A">
        <w:rPr>
          <w:sz w:val="20"/>
          <w:szCs w:val="20"/>
        </w:rPr>
        <w:t>Para execução do concreto asfáltico são necessários trabalhos envolvendo a utilização de asfalto e agreg</w:t>
      </w:r>
      <w:r w:rsidRPr="00E2777A">
        <w:rPr>
          <w:sz w:val="20"/>
          <w:szCs w:val="20"/>
        </w:rPr>
        <w:t>a</w:t>
      </w:r>
      <w:r w:rsidRPr="00E2777A">
        <w:rPr>
          <w:sz w:val="20"/>
          <w:szCs w:val="20"/>
        </w:rPr>
        <w:t xml:space="preserve">dos, além da instalação de usina misturadora. Os cuidados observados para fins de preservação do meio ambiente envolvem a produção, a estocagem e a aplicação de agregados, assim como a operação da usina. </w:t>
      </w:r>
    </w:p>
    <w:p w:rsidR="00E2777A" w:rsidRPr="00E2777A" w:rsidRDefault="00E2777A" w:rsidP="000F1AAF">
      <w:pPr>
        <w:pStyle w:val="PARAGRAFO"/>
        <w:spacing w:before="0" w:after="0"/>
        <w:ind w:right="-11" w:firstLine="851"/>
        <w:rPr>
          <w:sz w:val="20"/>
          <w:szCs w:val="20"/>
        </w:rPr>
      </w:pPr>
      <w:r w:rsidRPr="00E2777A">
        <w:rPr>
          <w:sz w:val="20"/>
          <w:szCs w:val="20"/>
        </w:rPr>
        <w:t>NOTA: Devem ser observadas as prescrições estabelecidas nos Programas Ambientais que integram o Pr</w:t>
      </w:r>
      <w:r w:rsidRPr="00E2777A">
        <w:rPr>
          <w:sz w:val="20"/>
          <w:szCs w:val="20"/>
        </w:rPr>
        <w:t>o</w:t>
      </w:r>
      <w:r w:rsidRPr="00E2777A">
        <w:rPr>
          <w:sz w:val="20"/>
          <w:szCs w:val="20"/>
        </w:rPr>
        <w:t>jeto Básico Ambiental – PBA.</w:t>
      </w:r>
    </w:p>
    <w:p w:rsidR="00811381" w:rsidRDefault="00811381" w:rsidP="000F1AAF">
      <w:pPr>
        <w:pStyle w:val="PARAGRAFO"/>
        <w:spacing w:before="0" w:after="0"/>
        <w:ind w:right="-11" w:firstLine="851"/>
      </w:pPr>
    </w:p>
    <w:p w:rsidR="00811381" w:rsidRDefault="00E2777A" w:rsidP="000F1AAF">
      <w:pPr>
        <w:pStyle w:val="PARAGRAFO"/>
        <w:spacing w:before="0" w:after="0"/>
        <w:ind w:right="-11" w:firstLine="851"/>
        <w:rPr>
          <w:sz w:val="20"/>
          <w:szCs w:val="20"/>
        </w:rPr>
      </w:pPr>
      <w:r>
        <w:rPr>
          <w:sz w:val="20"/>
          <w:szCs w:val="20"/>
        </w:rPr>
        <w:t>Agregados</w:t>
      </w:r>
    </w:p>
    <w:p w:rsidR="00E2777A" w:rsidRDefault="00E2777A" w:rsidP="000F1AAF">
      <w:pPr>
        <w:pStyle w:val="PARAGRAFO"/>
        <w:spacing w:before="0" w:after="0"/>
        <w:ind w:right="-11" w:firstLine="851"/>
        <w:rPr>
          <w:sz w:val="20"/>
          <w:szCs w:val="20"/>
        </w:rPr>
      </w:pPr>
    </w:p>
    <w:p w:rsidR="00E2777A" w:rsidRPr="00E2777A" w:rsidRDefault="00E2777A" w:rsidP="000F1AAF">
      <w:pPr>
        <w:pStyle w:val="PARAGRAFO"/>
        <w:spacing w:before="0" w:after="0"/>
        <w:ind w:right="-11" w:firstLine="851"/>
        <w:rPr>
          <w:sz w:val="20"/>
          <w:szCs w:val="20"/>
        </w:rPr>
      </w:pPr>
      <w:r w:rsidRPr="00E2777A">
        <w:rPr>
          <w:sz w:val="20"/>
          <w:szCs w:val="20"/>
        </w:rPr>
        <w:t>No decorrer do processo de obtenção de agregados de pedreiras e areias devem ser considerados os s</w:t>
      </w:r>
      <w:r w:rsidRPr="00E2777A">
        <w:rPr>
          <w:sz w:val="20"/>
          <w:szCs w:val="20"/>
        </w:rPr>
        <w:t>e</w:t>
      </w:r>
      <w:r w:rsidRPr="00E2777A">
        <w:rPr>
          <w:sz w:val="20"/>
          <w:szCs w:val="20"/>
        </w:rPr>
        <w:t xml:space="preserve">guintes cuidados principais: </w:t>
      </w:r>
    </w:p>
    <w:p w:rsidR="00E2777A" w:rsidRPr="00E2777A" w:rsidRDefault="00E2777A" w:rsidP="000F1AAF">
      <w:pPr>
        <w:pStyle w:val="PARAGRAFO"/>
        <w:spacing w:before="0" w:after="0"/>
        <w:ind w:right="-11" w:firstLine="851"/>
        <w:rPr>
          <w:sz w:val="20"/>
          <w:szCs w:val="20"/>
        </w:rPr>
      </w:pPr>
      <w:r w:rsidRPr="00E2777A">
        <w:rPr>
          <w:sz w:val="20"/>
          <w:szCs w:val="20"/>
        </w:rPr>
        <w:t>a) caso utilizadas instalações comerciais, a brita e a areia somente são aceitas após apresentação da lice</w:t>
      </w:r>
      <w:r w:rsidRPr="00E2777A">
        <w:rPr>
          <w:sz w:val="20"/>
          <w:szCs w:val="20"/>
        </w:rPr>
        <w:t>n</w:t>
      </w:r>
      <w:r w:rsidRPr="00E2777A">
        <w:rPr>
          <w:sz w:val="20"/>
          <w:szCs w:val="20"/>
        </w:rPr>
        <w:t>ça ambiental de operação da pedreira/areal, cuja cópia deve ser arquivada junto ao Livro de Ocorrências da Obra;</w:t>
      </w:r>
    </w:p>
    <w:p w:rsidR="00E2777A" w:rsidRPr="00E2777A" w:rsidRDefault="00E2777A" w:rsidP="000F1AAF">
      <w:pPr>
        <w:pStyle w:val="PARAGRAFO"/>
        <w:spacing w:before="0" w:after="0"/>
        <w:ind w:right="-11" w:firstLine="851"/>
        <w:rPr>
          <w:sz w:val="20"/>
          <w:szCs w:val="20"/>
        </w:rPr>
      </w:pPr>
      <w:r w:rsidRPr="00E2777A">
        <w:rPr>
          <w:sz w:val="20"/>
          <w:szCs w:val="20"/>
        </w:rPr>
        <w:t xml:space="preserve"> b) não é permitida a localização da pedreira e das instalações de britagem em área de preservação amb</w:t>
      </w:r>
      <w:r w:rsidRPr="00E2777A">
        <w:rPr>
          <w:sz w:val="20"/>
          <w:szCs w:val="20"/>
        </w:rPr>
        <w:t>i</w:t>
      </w:r>
      <w:r w:rsidRPr="00E2777A">
        <w:rPr>
          <w:sz w:val="20"/>
          <w:szCs w:val="20"/>
        </w:rPr>
        <w:t>ental;</w:t>
      </w:r>
    </w:p>
    <w:p w:rsidR="00E2777A" w:rsidRPr="00E2777A" w:rsidRDefault="00E2777A" w:rsidP="000F1AAF">
      <w:pPr>
        <w:pStyle w:val="PARAGRAFO"/>
        <w:spacing w:before="0" w:after="0"/>
        <w:ind w:right="-11" w:firstLine="851"/>
        <w:rPr>
          <w:sz w:val="20"/>
          <w:szCs w:val="20"/>
        </w:rPr>
      </w:pPr>
      <w:r w:rsidRPr="00E2777A">
        <w:rPr>
          <w:sz w:val="20"/>
          <w:szCs w:val="20"/>
        </w:rPr>
        <w:t xml:space="preserve"> c) planejar adequadamente a exploração da pedreira e do areal, de modo a minimizar os impactos deco</w:t>
      </w:r>
      <w:r w:rsidRPr="00E2777A">
        <w:rPr>
          <w:sz w:val="20"/>
          <w:szCs w:val="20"/>
        </w:rPr>
        <w:t>r</w:t>
      </w:r>
      <w:r w:rsidRPr="00E2777A">
        <w:rPr>
          <w:sz w:val="20"/>
          <w:szCs w:val="20"/>
        </w:rPr>
        <w:t xml:space="preserve">rentes da exploração e a possibilitar a recuperação ambiental após o término das atividades exploratórias; </w:t>
      </w:r>
    </w:p>
    <w:p w:rsidR="00E2777A" w:rsidRPr="00E2777A" w:rsidRDefault="00E2777A" w:rsidP="000F1AAF">
      <w:pPr>
        <w:pStyle w:val="PARAGRAFO"/>
        <w:spacing w:before="0" w:after="0"/>
        <w:ind w:right="-11" w:firstLine="851"/>
        <w:rPr>
          <w:sz w:val="20"/>
          <w:szCs w:val="20"/>
        </w:rPr>
      </w:pPr>
      <w:r w:rsidRPr="00E2777A">
        <w:rPr>
          <w:sz w:val="20"/>
          <w:szCs w:val="20"/>
        </w:rPr>
        <w:t xml:space="preserve">d) impedir as queimadas; </w:t>
      </w:r>
    </w:p>
    <w:p w:rsidR="00E2777A" w:rsidRPr="00E2777A" w:rsidRDefault="00E2777A" w:rsidP="000F1AAF">
      <w:pPr>
        <w:pStyle w:val="PARAGRAFO"/>
        <w:spacing w:before="0" w:after="0"/>
        <w:ind w:right="-11" w:firstLine="851"/>
        <w:rPr>
          <w:sz w:val="20"/>
          <w:szCs w:val="20"/>
        </w:rPr>
      </w:pPr>
      <w:r w:rsidRPr="00E2777A">
        <w:rPr>
          <w:sz w:val="20"/>
          <w:szCs w:val="20"/>
        </w:rPr>
        <w:t xml:space="preserve">e) seguir as recomendações constantes da Norma DNER-ES 279 para os caminhos de serviço; </w:t>
      </w:r>
    </w:p>
    <w:p w:rsidR="00E2777A" w:rsidRPr="00E2777A" w:rsidRDefault="00E2777A" w:rsidP="000F1AAF">
      <w:pPr>
        <w:pStyle w:val="PARAGRAFO"/>
        <w:spacing w:before="0" w:after="0"/>
        <w:ind w:right="-11" w:firstLine="851"/>
        <w:rPr>
          <w:sz w:val="20"/>
          <w:szCs w:val="20"/>
        </w:rPr>
      </w:pPr>
      <w:r w:rsidRPr="00E2777A">
        <w:rPr>
          <w:sz w:val="20"/>
          <w:szCs w:val="20"/>
        </w:rPr>
        <w:t>f) construir, junto às instalações de britagem, bacias de sedimentação para retenção do pó de pedra eve</w:t>
      </w:r>
      <w:r w:rsidRPr="00E2777A">
        <w:rPr>
          <w:sz w:val="20"/>
          <w:szCs w:val="20"/>
        </w:rPr>
        <w:t>n</w:t>
      </w:r>
      <w:r w:rsidRPr="00E2777A">
        <w:rPr>
          <w:sz w:val="20"/>
          <w:szCs w:val="20"/>
        </w:rPr>
        <w:t xml:space="preserve">tualmente produzido em excesso; </w:t>
      </w:r>
    </w:p>
    <w:p w:rsidR="00E2777A" w:rsidRDefault="00E2777A" w:rsidP="000F1AAF">
      <w:pPr>
        <w:pStyle w:val="PARAGRAFO"/>
        <w:spacing w:before="0" w:after="0"/>
        <w:ind w:right="-11" w:firstLine="851"/>
        <w:rPr>
          <w:sz w:val="20"/>
          <w:szCs w:val="20"/>
        </w:rPr>
      </w:pPr>
      <w:r w:rsidRPr="00E2777A">
        <w:rPr>
          <w:sz w:val="20"/>
          <w:szCs w:val="20"/>
        </w:rPr>
        <w:t>g) além destas, devem ser atendidas, no que couber, as recomendações da DNER ISA-07 – Instrução de Serviço Ambiental: impactos da fase de obras rodoviárias – causas/ mitigação/ eliminação.</w:t>
      </w:r>
    </w:p>
    <w:p w:rsidR="00811381" w:rsidRDefault="00811381" w:rsidP="000F1AAF">
      <w:pPr>
        <w:pStyle w:val="PARAGRAFO"/>
        <w:spacing w:before="0" w:after="0"/>
        <w:ind w:right="-11" w:firstLine="851"/>
        <w:rPr>
          <w:sz w:val="20"/>
          <w:szCs w:val="20"/>
        </w:rPr>
      </w:pPr>
    </w:p>
    <w:p w:rsidR="00811381" w:rsidRDefault="00E2777A" w:rsidP="000F1AAF">
      <w:pPr>
        <w:pStyle w:val="PARAGRAFO"/>
        <w:spacing w:before="0" w:after="0"/>
        <w:ind w:right="-11" w:firstLine="851"/>
        <w:rPr>
          <w:sz w:val="20"/>
          <w:szCs w:val="20"/>
        </w:rPr>
      </w:pPr>
      <w:r>
        <w:rPr>
          <w:sz w:val="20"/>
          <w:szCs w:val="20"/>
        </w:rPr>
        <w:t>Cimento asfáltico</w:t>
      </w:r>
    </w:p>
    <w:p w:rsidR="00E2777A" w:rsidRDefault="00E2777A" w:rsidP="000F1AAF">
      <w:pPr>
        <w:pStyle w:val="PARAGRAFO"/>
        <w:spacing w:before="0" w:after="0"/>
        <w:ind w:right="-11" w:firstLine="851"/>
        <w:rPr>
          <w:sz w:val="20"/>
          <w:szCs w:val="20"/>
        </w:rPr>
      </w:pPr>
    </w:p>
    <w:p w:rsidR="00E2777A" w:rsidRPr="00CF3036" w:rsidRDefault="00E2777A" w:rsidP="000F1AAF">
      <w:pPr>
        <w:pStyle w:val="PARAGRAFO"/>
        <w:spacing w:before="0" w:after="0"/>
        <w:ind w:right="-11" w:firstLine="851"/>
        <w:rPr>
          <w:sz w:val="20"/>
          <w:szCs w:val="20"/>
        </w:rPr>
      </w:pPr>
      <w:r w:rsidRPr="00CF3036">
        <w:rPr>
          <w:sz w:val="20"/>
          <w:szCs w:val="20"/>
        </w:rPr>
        <w:t>Instalar os depósitos em locais afastados de cursos d’água. Vedar o descarte do refugo de materiais usados na faixa de domínio e em áreas onde possam causar prejuízos ambientais. Recuperar a área afetada pelas oper</w:t>
      </w:r>
      <w:r w:rsidRPr="00CF3036">
        <w:rPr>
          <w:sz w:val="20"/>
          <w:szCs w:val="20"/>
        </w:rPr>
        <w:t>a</w:t>
      </w:r>
      <w:r w:rsidRPr="00CF3036">
        <w:rPr>
          <w:sz w:val="20"/>
          <w:szCs w:val="20"/>
        </w:rPr>
        <w:t xml:space="preserve">ções de construção / execução, imediatamente após a remoção da usina e dos depósitos e a limpeza do canteiro de obras. As operações em usinas asfálticas a quente englobam: </w:t>
      </w:r>
    </w:p>
    <w:p w:rsidR="00E2777A" w:rsidRPr="00CF3036" w:rsidRDefault="00E2777A" w:rsidP="000F1AAF">
      <w:pPr>
        <w:pStyle w:val="PARAGRAFO"/>
        <w:spacing w:before="0" w:after="0"/>
        <w:ind w:right="-11" w:firstLine="851"/>
        <w:rPr>
          <w:sz w:val="20"/>
          <w:szCs w:val="20"/>
        </w:rPr>
      </w:pPr>
      <w:r w:rsidRPr="00CF3036">
        <w:rPr>
          <w:sz w:val="20"/>
          <w:szCs w:val="20"/>
        </w:rPr>
        <w:t>a) estocagem, dosagem, peneiramento e transporte de agregados frios;</w:t>
      </w:r>
    </w:p>
    <w:p w:rsidR="00E2777A" w:rsidRPr="00CF3036" w:rsidRDefault="00E2777A" w:rsidP="000F1AAF">
      <w:pPr>
        <w:pStyle w:val="PARAGRAFO"/>
        <w:spacing w:before="0" w:after="0"/>
        <w:ind w:right="-11" w:firstLine="851"/>
        <w:rPr>
          <w:sz w:val="20"/>
          <w:szCs w:val="20"/>
        </w:rPr>
      </w:pPr>
      <w:r w:rsidRPr="00CF3036">
        <w:rPr>
          <w:sz w:val="20"/>
          <w:szCs w:val="20"/>
        </w:rPr>
        <w:t xml:space="preserve">b) transporte, peneiramento, estocagem e pesagem de agregados quentes; </w:t>
      </w:r>
    </w:p>
    <w:p w:rsidR="00E2777A" w:rsidRPr="00CF3036" w:rsidRDefault="00E2777A" w:rsidP="000F1AAF">
      <w:pPr>
        <w:pStyle w:val="PARAGRAFO"/>
        <w:spacing w:before="0" w:after="0"/>
        <w:ind w:right="-11" w:firstLine="851"/>
        <w:rPr>
          <w:sz w:val="20"/>
          <w:szCs w:val="20"/>
        </w:rPr>
      </w:pPr>
      <w:r w:rsidRPr="00CF3036">
        <w:rPr>
          <w:sz w:val="20"/>
          <w:szCs w:val="20"/>
        </w:rPr>
        <w:t xml:space="preserve">c) transporte e estocagem de filer; </w:t>
      </w:r>
    </w:p>
    <w:p w:rsidR="00E2777A" w:rsidRPr="00CF3036" w:rsidRDefault="00E2777A" w:rsidP="000F1AAF">
      <w:pPr>
        <w:pStyle w:val="PARAGRAFO"/>
        <w:spacing w:before="0" w:after="0"/>
        <w:ind w:right="-11" w:firstLine="851"/>
        <w:rPr>
          <w:sz w:val="20"/>
          <w:szCs w:val="20"/>
        </w:rPr>
      </w:pPr>
      <w:r w:rsidRPr="00CF3036">
        <w:rPr>
          <w:sz w:val="20"/>
          <w:szCs w:val="20"/>
        </w:rPr>
        <w:t>d) transporte, estocagem e aquecimento de óleo combustível e do cimento asfáltico.</w:t>
      </w:r>
    </w:p>
    <w:p w:rsidR="00E2777A" w:rsidRPr="00CF3036" w:rsidRDefault="00E2777A" w:rsidP="000F1AAF">
      <w:pPr>
        <w:pStyle w:val="PARAGRAFO"/>
        <w:spacing w:before="0" w:after="0"/>
        <w:ind w:right="-11" w:firstLine="851"/>
        <w:rPr>
          <w:sz w:val="20"/>
          <w:szCs w:val="20"/>
        </w:rPr>
      </w:pPr>
      <w:r w:rsidRPr="00CF3036">
        <w:rPr>
          <w:sz w:val="20"/>
          <w:szCs w:val="20"/>
        </w:rPr>
        <w:t>Os agentes e fontes poluidoras compreendem:</w:t>
      </w:r>
    </w:p>
    <w:p w:rsidR="00E2777A" w:rsidRPr="00CF3036" w:rsidRDefault="00E2777A" w:rsidP="000F1AAF">
      <w:pPr>
        <w:pStyle w:val="PARAGRAFO"/>
        <w:spacing w:before="0" w:after="0"/>
        <w:ind w:right="-11" w:firstLine="851"/>
        <w:rPr>
          <w:sz w:val="20"/>
          <w:szCs w:val="20"/>
        </w:rPr>
      </w:pPr>
    </w:p>
    <w:p w:rsidR="00E2777A" w:rsidRDefault="00BF399D" w:rsidP="00E2777A">
      <w:pPr>
        <w:pStyle w:val="PARAGRAFO"/>
        <w:spacing w:before="0" w:after="0"/>
        <w:ind w:right="-11" w:firstLine="851"/>
        <w:jc w:val="center"/>
        <w:rPr>
          <w:sz w:val="20"/>
          <w:szCs w:val="20"/>
        </w:rPr>
      </w:pPr>
      <w:r>
        <w:rPr>
          <w:noProof/>
          <w:sz w:val="20"/>
          <w:szCs w:val="20"/>
        </w:rPr>
        <w:lastRenderedPageBreak/>
        <w:drawing>
          <wp:inline distT="0" distB="0" distL="0" distR="0">
            <wp:extent cx="4524375" cy="3295650"/>
            <wp:effectExtent l="0" t="0" r="9525"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24375" cy="3295650"/>
                    </a:xfrm>
                    <a:prstGeom prst="rect">
                      <a:avLst/>
                    </a:prstGeom>
                    <a:noFill/>
                    <a:ln>
                      <a:noFill/>
                    </a:ln>
                  </pic:spPr>
                </pic:pic>
              </a:graphicData>
            </a:graphic>
          </wp:inline>
        </w:drawing>
      </w:r>
    </w:p>
    <w:p w:rsidR="00811381" w:rsidRPr="006E1462" w:rsidRDefault="00811381" w:rsidP="000F1AAF">
      <w:pPr>
        <w:pStyle w:val="PARAGRAFO"/>
        <w:spacing w:before="0" w:after="0"/>
        <w:ind w:right="-11" w:firstLine="851"/>
        <w:rPr>
          <w:sz w:val="20"/>
          <w:szCs w:val="20"/>
        </w:rPr>
      </w:pPr>
    </w:p>
    <w:p w:rsidR="00955E7D" w:rsidRPr="00CF3036" w:rsidRDefault="00955E7D" w:rsidP="000F1AAF">
      <w:pPr>
        <w:pStyle w:val="PARAGRAFO"/>
        <w:spacing w:before="0" w:after="0"/>
        <w:ind w:right="-11" w:firstLine="851"/>
        <w:rPr>
          <w:sz w:val="20"/>
          <w:szCs w:val="20"/>
        </w:rPr>
      </w:pPr>
      <w:r w:rsidRPr="00CF3036">
        <w:rPr>
          <w:sz w:val="20"/>
          <w:szCs w:val="20"/>
        </w:rPr>
        <w:t>NOTA: Emissões Fugitivas - São quaisquer lançamentos ao ambiente, sem passar primeiro por alguma chaminé ou duto projetados para corrigir ou controlar seu fluxo. Em função destes agentes devem ser obedecidos os itens 6.3 e 6.4 da norma.</w:t>
      </w:r>
    </w:p>
    <w:p w:rsidR="00955E7D" w:rsidRPr="00CF3036" w:rsidRDefault="00955E7D" w:rsidP="000F1AAF">
      <w:pPr>
        <w:pStyle w:val="PARAGRAFO"/>
        <w:spacing w:before="0" w:after="0"/>
        <w:ind w:right="-11" w:firstLine="851"/>
        <w:rPr>
          <w:sz w:val="20"/>
          <w:szCs w:val="20"/>
        </w:rPr>
      </w:pPr>
    </w:p>
    <w:p w:rsidR="00955E7D" w:rsidRPr="00CF3036" w:rsidRDefault="00955E7D" w:rsidP="000F1AAF">
      <w:pPr>
        <w:pStyle w:val="PARAGRAFO"/>
        <w:spacing w:before="0" w:after="0"/>
        <w:ind w:right="-11" w:firstLine="851"/>
        <w:rPr>
          <w:sz w:val="20"/>
          <w:szCs w:val="20"/>
        </w:rPr>
      </w:pPr>
      <w:r w:rsidRPr="00CF3036">
        <w:rPr>
          <w:sz w:val="20"/>
          <w:szCs w:val="20"/>
        </w:rPr>
        <w:t>Inspeção</w:t>
      </w:r>
    </w:p>
    <w:p w:rsidR="00955E7D" w:rsidRPr="00CF3036" w:rsidRDefault="00955E7D" w:rsidP="000F1AAF">
      <w:pPr>
        <w:pStyle w:val="PARAGRAFO"/>
        <w:spacing w:before="0" w:after="0"/>
        <w:ind w:right="-11" w:firstLine="851"/>
        <w:rPr>
          <w:sz w:val="20"/>
          <w:szCs w:val="20"/>
        </w:rPr>
      </w:pPr>
    </w:p>
    <w:p w:rsidR="00955E7D" w:rsidRPr="00CF3036" w:rsidRDefault="00955E7D" w:rsidP="000F1AAF">
      <w:pPr>
        <w:pStyle w:val="PARAGRAFO"/>
        <w:spacing w:before="0" w:after="0"/>
        <w:ind w:right="-11" w:firstLine="851"/>
        <w:rPr>
          <w:sz w:val="20"/>
          <w:szCs w:val="20"/>
        </w:rPr>
      </w:pPr>
      <w:r w:rsidRPr="00CF3036">
        <w:rPr>
          <w:sz w:val="20"/>
          <w:szCs w:val="20"/>
        </w:rPr>
        <w:t>Controle dos Insumos</w:t>
      </w:r>
    </w:p>
    <w:p w:rsidR="00955E7D" w:rsidRPr="00CF3036" w:rsidRDefault="00955E7D" w:rsidP="000F1AAF">
      <w:pPr>
        <w:pStyle w:val="PARAGRAFO"/>
        <w:spacing w:before="0" w:after="0"/>
        <w:ind w:right="-11" w:firstLine="851"/>
        <w:rPr>
          <w:sz w:val="20"/>
          <w:szCs w:val="20"/>
        </w:rPr>
      </w:pPr>
    </w:p>
    <w:p w:rsidR="00955E7D" w:rsidRPr="00CF3036" w:rsidRDefault="00955E7D" w:rsidP="000F1AAF">
      <w:pPr>
        <w:pStyle w:val="PARAGRAFO"/>
        <w:spacing w:before="0" w:after="0"/>
        <w:ind w:right="-11" w:firstLine="851"/>
        <w:rPr>
          <w:sz w:val="20"/>
          <w:szCs w:val="20"/>
        </w:rPr>
      </w:pPr>
      <w:r w:rsidRPr="00CF3036">
        <w:rPr>
          <w:sz w:val="20"/>
          <w:szCs w:val="20"/>
        </w:rPr>
        <w:t>Todos os materiais utilizados na fabricação de Concreto Asfáltico (Insumos) devem ser examinados em l</w:t>
      </w:r>
      <w:r w:rsidRPr="00CF3036">
        <w:rPr>
          <w:sz w:val="20"/>
          <w:szCs w:val="20"/>
        </w:rPr>
        <w:t>a</w:t>
      </w:r>
      <w:r w:rsidRPr="00CF3036">
        <w:rPr>
          <w:sz w:val="20"/>
          <w:szCs w:val="20"/>
        </w:rPr>
        <w:t>boratório, obedecendo a metodologia indicada pelo DNIT, e satisfazer às especificações em vigor.</w:t>
      </w:r>
    </w:p>
    <w:p w:rsidR="00955E7D" w:rsidRPr="00CF3036" w:rsidRDefault="00955E7D" w:rsidP="000F1AAF">
      <w:pPr>
        <w:pStyle w:val="PARAGRAFO"/>
        <w:spacing w:before="0" w:after="0"/>
        <w:ind w:right="-11" w:firstLine="851"/>
        <w:rPr>
          <w:sz w:val="20"/>
          <w:szCs w:val="20"/>
        </w:rPr>
      </w:pPr>
    </w:p>
    <w:p w:rsidR="00955E7D" w:rsidRPr="00CF3036" w:rsidRDefault="00955E7D" w:rsidP="000F1AAF">
      <w:pPr>
        <w:pStyle w:val="PARAGRAFO"/>
        <w:spacing w:before="0" w:after="0"/>
        <w:ind w:right="-11" w:firstLine="851"/>
        <w:rPr>
          <w:sz w:val="20"/>
          <w:szCs w:val="20"/>
        </w:rPr>
      </w:pPr>
      <w:r w:rsidRPr="00CF3036">
        <w:rPr>
          <w:sz w:val="20"/>
          <w:szCs w:val="20"/>
        </w:rPr>
        <w:t>Cimento asfáltico</w:t>
      </w:r>
    </w:p>
    <w:p w:rsidR="00955E7D" w:rsidRPr="00CF3036" w:rsidRDefault="00955E7D" w:rsidP="000F1AAF">
      <w:pPr>
        <w:pStyle w:val="PARAGRAFO"/>
        <w:spacing w:before="0" w:after="0"/>
        <w:ind w:right="-11" w:firstLine="851"/>
        <w:rPr>
          <w:sz w:val="20"/>
          <w:szCs w:val="20"/>
        </w:rPr>
      </w:pPr>
    </w:p>
    <w:p w:rsidR="00955E7D" w:rsidRPr="00CF3036" w:rsidRDefault="00955E7D" w:rsidP="000F1AAF">
      <w:pPr>
        <w:pStyle w:val="PARAGRAFO"/>
        <w:spacing w:before="0" w:after="0"/>
        <w:ind w:right="-11" w:firstLine="851"/>
        <w:rPr>
          <w:sz w:val="20"/>
          <w:szCs w:val="20"/>
        </w:rPr>
      </w:pPr>
      <w:r w:rsidRPr="00CF3036">
        <w:rPr>
          <w:sz w:val="20"/>
          <w:szCs w:val="20"/>
        </w:rPr>
        <w:t xml:space="preserve">O controle da qualidade do cimento asfáltico consta do seguinte: </w:t>
      </w:r>
    </w:p>
    <w:p w:rsidR="00955E7D" w:rsidRPr="00CF3036" w:rsidRDefault="00955E7D" w:rsidP="000F1AAF">
      <w:pPr>
        <w:pStyle w:val="PARAGRAFO"/>
        <w:spacing w:before="0" w:after="0"/>
        <w:ind w:right="-11" w:firstLine="851"/>
        <w:rPr>
          <w:sz w:val="20"/>
          <w:szCs w:val="20"/>
        </w:rPr>
      </w:pPr>
      <w:r w:rsidRPr="00CF3036">
        <w:rPr>
          <w:sz w:val="20"/>
          <w:szCs w:val="20"/>
        </w:rPr>
        <w:t xml:space="preserve">– 01 ensaio de penetração a 25ºC (DNER-ME 003), para todo carregamento que chegar à obra; </w:t>
      </w:r>
    </w:p>
    <w:p w:rsidR="00955E7D" w:rsidRPr="00CF3036" w:rsidRDefault="00955E7D" w:rsidP="000F1AAF">
      <w:pPr>
        <w:pStyle w:val="PARAGRAFO"/>
        <w:spacing w:before="0" w:after="0"/>
        <w:ind w:right="-11" w:firstLine="851"/>
        <w:rPr>
          <w:sz w:val="20"/>
          <w:szCs w:val="20"/>
        </w:rPr>
      </w:pPr>
      <w:r w:rsidRPr="00CF3036">
        <w:rPr>
          <w:sz w:val="20"/>
          <w:szCs w:val="20"/>
        </w:rPr>
        <w:t xml:space="preserve">– 01 ensaio do ponto de fulgor, para todo carregamento que chegar à obra (DNERME 148); </w:t>
      </w:r>
    </w:p>
    <w:p w:rsidR="00955E7D" w:rsidRPr="00CF3036" w:rsidRDefault="00955E7D" w:rsidP="000F1AAF">
      <w:pPr>
        <w:pStyle w:val="PARAGRAFO"/>
        <w:spacing w:before="0" w:after="0"/>
        <w:ind w:right="-11" w:firstLine="851"/>
        <w:rPr>
          <w:sz w:val="20"/>
          <w:szCs w:val="20"/>
        </w:rPr>
      </w:pPr>
      <w:r w:rsidRPr="00CF3036">
        <w:rPr>
          <w:sz w:val="20"/>
          <w:szCs w:val="20"/>
        </w:rPr>
        <w:t xml:space="preserve">– 01 índice de susceptibilidade térmica para cada 100t, determinado pelos ensaios DNER-ME 003 e NBR 6560; – 01 ensaio de espuma, para todo carregamento que chegar à obra; – 01 ensaio de viscosidade “Saybolt-Furol” (DNER-ME 004), para todo carregamento que chegar à obra; </w:t>
      </w:r>
    </w:p>
    <w:p w:rsidR="00955E7D" w:rsidRPr="00CF3036" w:rsidRDefault="00955E7D" w:rsidP="000F1AAF">
      <w:pPr>
        <w:pStyle w:val="PARAGRAFO"/>
        <w:spacing w:before="0" w:after="0"/>
        <w:ind w:right="-11" w:firstLine="851"/>
        <w:rPr>
          <w:sz w:val="20"/>
          <w:szCs w:val="20"/>
        </w:rPr>
      </w:pPr>
      <w:r w:rsidRPr="00CF3036">
        <w:rPr>
          <w:sz w:val="20"/>
          <w:szCs w:val="20"/>
        </w:rPr>
        <w:t>– 01 ensaio de viscosidade “Saybolt-Furol” (DNER-ME 004) a diferentes temperaturas, para o estabelec</w:t>
      </w:r>
      <w:r w:rsidRPr="00CF3036">
        <w:rPr>
          <w:sz w:val="20"/>
          <w:szCs w:val="20"/>
        </w:rPr>
        <w:t>i</w:t>
      </w:r>
      <w:r w:rsidRPr="00CF3036">
        <w:rPr>
          <w:sz w:val="20"/>
          <w:szCs w:val="20"/>
        </w:rPr>
        <w:t>mento da curva viscosidade x temperatura, para cada 100t.</w:t>
      </w:r>
    </w:p>
    <w:p w:rsidR="00955E7D" w:rsidRPr="00CF3036" w:rsidRDefault="00955E7D" w:rsidP="000F1AAF">
      <w:pPr>
        <w:pStyle w:val="PARAGRAFO"/>
        <w:spacing w:before="0" w:after="0"/>
        <w:ind w:right="-11" w:firstLine="851"/>
        <w:rPr>
          <w:sz w:val="20"/>
          <w:szCs w:val="20"/>
        </w:rPr>
      </w:pPr>
    </w:p>
    <w:p w:rsidR="00955E7D" w:rsidRPr="00CF3036" w:rsidRDefault="00955E7D" w:rsidP="000F1AAF">
      <w:pPr>
        <w:pStyle w:val="PARAGRAFO"/>
        <w:spacing w:before="0" w:after="0"/>
        <w:ind w:right="-11" w:firstLine="851"/>
        <w:rPr>
          <w:sz w:val="20"/>
          <w:szCs w:val="20"/>
        </w:rPr>
      </w:pPr>
      <w:r w:rsidRPr="00CF3036">
        <w:rPr>
          <w:sz w:val="20"/>
          <w:szCs w:val="20"/>
        </w:rPr>
        <w:t>Agregados</w:t>
      </w:r>
    </w:p>
    <w:p w:rsidR="00955E7D" w:rsidRPr="00CF3036" w:rsidRDefault="00955E7D" w:rsidP="000F1AAF">
      <w:pPr>
        <w:pStyle w:val="PARAGRAFO"/>
        <w:spacing w:before="0" w:after="0"/>
        <w:ind w:right="-11" w:firstLine="851"/>
        <w:rPr>
          <w:sz w:val="20"/>
          <w:szCs w:val="20"/>
        </w:rPr>
      </w:pPr>
    </w:p>
    <w:p w:rsidR="00955E7D" w:rsidRPr="00CF3036" w:rsidRDefault="00955E7D" w:rsidP="000F1AAF">
      <w:pPr>
        <w:pStyle w:val="PARAGRAFO"/>
        <w:spacing w:before="0" w:after="0"/>
        <w:ind w:right="-11" w:firstLine="851"/>
        <w:rPr>
          <w:sz w:val="20"/>
          <w:szCs w:val="20"/>
        </w:rPr>
      </w:pPr>
      <w:r w:rsidRPr="00CF3036">
        <w:rPr>
          <w:sz w:val="20"/>
          <w:szCs w:val="20"/>
        </w:rPr>
        <w:t>O controle da qualidade dos agregados consta do seguinte:</w:t>
      </w:r>
    </w:p>
    <w:p w:rsidR="00955E7D" w:rsidRPr="00CF3036" w:rsidRDefault="00955E7D" w:rsidP="00955E7D">
      <w:pPr>
        <w:pStyle w:val="PARAGRAFO"/>
        <w:numPr>
          <w:ilvl w:val="0"/>
          <w:numId w:val="32"/>
        </w:numPr>
        <w:spacing w:before="0" w:after="0"/>
        <w:ind w:right="-11"/>
        <w:rPr>
          <w:sz w:val="20"/>
          <w:szCs w:val="20"/>
        </w:rPr>
      </w:pPr>
      <w:r w:rsidRPr="00CF3036">
        <w:rPr>
          <w:sz w:val="20"/>
          <w:szCs w:val="20"/>
        </w:rPr>
        <w:t>Ensaios eventuais Somente quando houver dúvidas ou variações quanto à origem e natureza dos mat</w:t>
      </w:r>
      <w:r w:rsidRPr="00CF3036">
        <w:rPr>
          <w:sz w:val="20"/>
          <w:szCs w:val="20"/>
        </w:rPr>
        <w:t>e</w:t>
      </w:r>
      <w:r w:rsidRPr="00CF3036">
        <w:rPr>
          <w:sz w:val="20"/>
          <w:szCs w:val="20"/>
        </w:rPr>
        <w:t xml:space="preserve">riais. </w:t>
      </w:r>
    </w:p>
    <w:p w:rsidR="00955E7D" w:rsidRPr="00CF3036" w:rsidRDefault="00955E7D" w:rsidP="00955E7D">
      <w:pPr>
        <w:pStyle w:val="PARAGRAFO"/>
        <w:spacing w:before="0" w:after="0"/>
        <w:ind w:left="1211" w:right="-11" w:firstLine="0"/>
        <w:rPr>
          <w:sz w:val="20"/>
          <w:szCs w:val="20"/>
        </w:rPr>
      </w:pPr>
      <w:r w:rsidRPr="00CF3036">
        <w:rPr>
          <w:sz w:val="20"/>
          <w:szCs w:val="20"/>
        </w:rPr>
        <w:t xml:space="preserve">– ensaio de desgaste Los Angeles (DNER-ME 035); </w:t>
      </w:r>
    </w:p>
    <w:p w:rsidR="00955E7D" w:rsidRPr="00CF3036" w:rsidRDefault="00955E7D" w:rsidP="00955E7D">
      <w:pPr>
        <w:pStyle w:val="PARAGRAFO"/>
        <w:spacing w:before="0" w:after="0"/>
        <w:ind w:left="1211" w:right="-11" w:firstLine="0"/>
        <w:rPr>
          <w:sz w:val="20"/>
          <w:szCs w:val="20"/>
        </w:rPr>
      </w:pPr>
      <w:r w:rsidRPr="00CF3036">
        <w:rPr>
          <w:sz w:val="20"/>
          <w:szCs w:val="20"/>
        </w:rPr>
        <w:t>– ensaio de adesividade (DNER-ME 078 e DNER-ME 079). Se o concreto asfáltico contiver dope ta</w:t>
      </w:r>
      <w:r w:rsidRPr="00CF3036">
        <w:rPr>
          <w:sz w:val="20"/>
          <w:szCs w:val="20"/>
        </w:rPr>
        <w:t>m</w:t>
      </w:r>
      <w:r w:rsidRPr="00CF3036">
        <w:rPr>
          <w:sz w:val="20"/>
          <w:szCs w:val="20"/>
        </w:rPr>
        <w:t>bém devem ser executados os ensaios de RTFOT (ASTM D-2872) ou ECA (ASTM-D 1754) e de degr</w:t>
      </w:r>
      <w:r w:rsidRPr="00CF3036">
        <w:rPr>
          <w:sz w:val="20"/>
          <w:szCs w:val="20"/>
        </w:rPr>
        <w:t>a</w:t>
      </w:r>
      <w:r w:rsidRPr="00CF3036">
        <w:rPr>
          <w:sz w:val="20"/>
          <w:szCs w:val="20"/>
        </w:rPr>
        <w:t>dação produzida pela umidade (AASHTO-283/89 e DNERME 138); – ensaio de índice de forma do agregado graúdo (DNER-ME 086);</w:t>
      </w:r>
    </w:p>
    <w:p w:rsidR="00955E7D" w:rsidRPr="00CF3036" w:rsidRDefault="00955E7D" w:rsidP="00955E7D">
      <w:pPr>
        <w:pStyle w:val="PARAGRAFO"/>
        <w:spacing w:before="0" w:after="0"/>
        <w:ind w:left="1211" w:right="-11" w:firstLine="0"/>
        <w:rPr>
          <w:sz w:val="20"/>
          <w:szCs w:val="20"/>
        </w:rPr>
      </w:pPr>
      <w:r w:rsidRPr="00CF3036">
        <w:rPr>
          <w:sz w:val="20"/>
          <w:szCs w:val="20"/>
        </w:rPr>
        <w:t>- ensaio de índice de forma do agregado graúdo (DNER-ME 086);</w:t>
      </w:r>
    </w:p>
    <w:p w:rsidR="00955E7D" w:rsidRPr="00CF3036" w:rsidRDefault="00955E7D" w:rsidP="00955E7D">
      <w:pPr>
        <w:pStyle w:val="PARAGRAFO"/>
        <w:spacing w:before="0" w:after="0"/>
        <w:ind w:left="1211" w:right="-11" w:firstLine="0"/>
        <w:rPr>
          <w:sz w:val="20"/>
          <w:szCs w:val="20"/>
        </w:rPr>
      </w:pPr>
    </w:p>
    <w:p w:rsidR="00955E7D" w:rsidRPr="00CF3036" w:rsidRDefault="00955E7D" w:rsidP="00955E7D">
      <w:pPr>
        <w:pStyle w:val="PARAGRAFO"/>
        <w:spacing w:before="0" w:after="0"/>
        <w:ind w:left="1211" w:right="-11" w:firstLine="0"/>
        <w:rPr>
          <w:sz w:val="20"/>
          <w:szCs w:val="20"/>
        </w:rPr>
      </w:pPr>
    </w:p>
    <w:p w:rsidR="00955E7D" w:rsidRPr="00CF3036" w:rsidRDefault="00955E7D" w:rsidP="00955E7D">
      <w:pPr>
        <w:pStyle w:val="PARAGRAFO"/>
        <w:numPr>
          <w:ilvl w:val="0"/>
          <w:numId w:val="32"/>
        </w:numPr>
        <w:spacing w:before="0" w:after="0"/>
        <w:ind w:right="-11"/>
        <w:rPr>
          <w:sz w:val="20"/>
          <w:szCs w:val="20"/>
        </w:rPr>
      </w:pPr>
      <w:r w:rsidRPr="00CF3036">
        <w:rPr>
          <w:sz w:val="20"/>
          <w:szCs w:val="20"/>
        </w:rPr>
        <w:t>Ensaio de rotina</w:t>
      </w:r>
    </w:p>
    <w:p w:rsidR="00955E7D" w:rsidRPr="00CF3036" w:rsidRDefault="00955E7D" w:rsidP="00955E7D">
      <w:pPr>
        <w:pStyle w:val="PARAGRAFO"/>
        <w:spacing w:before="0" w:after="0"/>
        <w:ind w:right="-11"/>
        <w:rPr>
          <w:sz w:val="20"/>
          <w:szCs w:val="20"/>
        </w:rPr>
      </w:pPr>
    </w:p>
    <w:p w:rsidR="00955E7D" w:rsidRPr="00CF3036" w:rsidRDefault="00955E7D" w:rsidP="00955E7D">
      <w:pPr>
        <w:pStyle w:val="PARAGRAFO"/>
        <w:spacing w:before="0" w:after="0"/>
        <w:ind w:right="-11"/>
        <w:rPr>
          <w:sz w:val="20"/>
          <w:szCs w:val="20"/>
        </w:rPr>
      </w:pPr>
      <w:r w:rsidRPr="00CF3036">
        <w:rPr>
          <w:sz w:val="20"/>
          <w:szCs w:val="20"/>
        </w:rPr>
        <w:lastRenderedPageBreak/>
        <w:t xml:space="preserve">– 02 ensaios de granulometria do agregado, de cada silo quente, por jornada de 8 horas de trabalho (DNER-ME 083); </w:t>
      </w:r>
    </w:p>
    <w:p w:rsidR="00955E7D" w:rsidRPr="00CF3036" w:rsidRDefault="00955E7D" w:rsidP="00955E7D">
      <w:pPr>
        <w:pStyle w:val="PARAGRAFO"/>
        <w:spacing w:before="0" w:after="0"/>
        <w:ind w:right="-11"/>
        <w:rPr>
          <w:sz w:val="20"/>
          <w:szCs w:val="20"/>
        </w:rPr>
      </w:pPr>
      <w:r w:rsidRPr="00CF3036">
        <w:rPr>
          <w:sz w:val="20"/>
          <w:szCs w:val="20"/>
        </w:rPr>
        <w:t>– 01 ensaio de equivalente de areia do agregado miúdo, por jornada de 8 horas de trabalho (DNER-ME 054);</w:t>
      </w:r>
    </w:p>
    <w:p w:rsidR="00955E7D" w:rsidRPr="00CF3036" w:rsidRDefault="00955E7D" w:rsidP="00955E7D">
      <w:pPr>
        <w:pStyle w:val="PARAGRAFO"/>
        <w:spacing w:before="0" w:after="0"/>
        <w:ind w:right="-11"/>
        <w:rPr>
          <w:sz w:val="20"/>
          <w:szCs w:val="20"/>
        </w:rPr>
      </w:pPr>
      <w:r w:rsidRPr="00CF3036">
        <w:rPr>
          <w:sz w:val="20"/>
          <w:szCs w:val="20"/>
        </w:rPr>
        <w:t>– 01 ensaio de granulometria do material de enchimento (filer), por jornada de 8 horas de trabalho (DNER-ME 083).</w:t>
      </w:r>
    </w:p>
    <w:p w:rsidR="00955E7D" w:rsidRPr="00CF3036" w:rsidRDefault="00955E7D" w:rsidP="000F1AAF">
      <w:pPr>
        <w:pStyle w:val="PARAGRAFO"/>
        <w:spacing w:before="0" w:after="0"/>
        <w:ind w:right="-11" w:firstLine="851"/>
        <w:rPr>
          <w:sz w:val="20"/>
          <w:szCs w:val="20"/>
        </w:rPr>
      </w:pPr>
    </w:p>
    <w:p w:rsidR="00955E7D" w:rsidRPr="00CF3036" w:rsidRDefault="00955E7D" w:rsidP="000F1AAF">
      <w:pPr>
        <w:pStyle w:val="PARAGRAFO"/>
        <w:spacing w:before="0" w:after="0"/>
        <w:ind w:right="-11" w:firstLine="851"/>
        <w:rPr>
          <w:sz w:val="20"/>
          <w:szCs w:val="20"/>
        </w:rPr>
      </w:pPr>
      <w:r w:rsidRPr="00CF3036">
        <w:rPr>
          <w:sz w:val="20"/>
          <w:szCs w:val="20"/>
        </w:rPr>
        <w:t>Controle da usinagem do concreto asfáltico</w:t>
      </w:r>
    </w:p>
    <w:p w:rsidR="00955E7D" w:rsidRPr="00CF3036" w:rsidRDefault="00955E7D" w:rsidP="000F1AAF">
      <w:pPr>
        <w:pStyle w:val="PARAGRAFO"/>
        <w:spacing w:before="0" w:after="0"/>
        <w:ind w:right="-11" w:firstLine="851"/>
        <w:rPr>
          <w:sz w:val="20"/>
          <w:szCs w:val="20"/>
        </w:rPr>
      </w:pPr>
    </w:p>
    <w:p w:rsidR="00955E7D" w:rsidRPr="00CF3036" w:rsidRDefault="00955E7D" w:rsidP="00955E7D">
      <w:pPr>
        <w:pStyle w:val="PARAGRAFO"/>
        <w:numPr>
          <w:ilvl w:val="0"/>
          <w:numId w:val="33"/>
        </w:numPr>
        <w:spacing w:before="0" w:after="0"/>
        <w:ind w:right="-11"/>
        <w:rPr>
          <w:sz w:val="20"/>
          <w:szCs w:val="20"/>
        </w:rPr>
      </w:pPr>
      <w:r w:rsidRPr="00CF3036">
        <w:rPr>
          <w:sz w:val="20"/>
          <w:szCs w:val="20"/>
        </w:rPr>
        <w:t>Controles da quantidade de ligante na mistura: Devem ser efetuadas extrações de asfalto, de amostras coletadas na pista, logo após a passagem da acabadora (DNER-ME 053). A porcentagem de ligante na mistura deve respeitar os limites estabelecidos no projeto da mistura, devendo-se observar a tolerância máxima de ± 0,3. Deve ser executada uma determinação, no mínimo a cada 700m2 de pista.</w:t>
      </w:r>
    </w:p>
    <w:p w:rsidR="00955E7D" w:rsidRPr="00CF3036" w:rsidRDefault="00955E7D" w:rsidP="00955E7D">
      <w:pPr>
        <w:pStyle w:val="PARAGRAFO"/>
        <w:numPr>
          <w:ilvl w:val="0"/>
          <w:numId w:val="33"/>
        </w:numPr>
        <w:spacing w:before="0" w:after="0"/>
        <w:ind w:right="-11"/>
        <w:rPr>
          <w:sz w:val="20"/>
          <w:szCs w:val="20"/>
        </w:rPr>
      </w:pPr>
      <w:r w:rsidRPr="00CF3036">
        <w:rPr>
          <w:sz w:val="20"/>
          <w:szCs w:val="20"/>
        </w:rPr>
        <w:t>Controle da graduação da mistura de agregados: Deve ser procedido o ensaio de granulometria (DNER-ME 083) da mistura dos agregados resultantes das extrações citadas na alínea "a". A curva granulom</w:t>
      </w:r>
      <w:r w:rsidRPr="00CF3036">
        <w:rPr>
          <w:sz w:val="20"/>
          <w:szCs w:val="20"/>
        </w:rPr>
        <w:t>é</w:t>
      </w:r>
      <w:r w:rsidRPr="00CF3036">
        <w:rPr>
          <w:sz w:val="20"/>
          <w:szCs w:val="20"/>
        </w:rPr>
        <w:t>trica deve manter-se contínua, enquadrando-se dentro das tolerâncias especificadas no projeto da mi</w:t>
      </w:r>
      <w:r w:rsidRPr="00CF3036">
        <w:rPr>
          <w:sz w:val="20"/>
          <w:szCs w:val="20"/>
        </w:rPr>
        <w:t>s</w:t>
      </w:r>
      <w:r w:rsidRPr="00CF3036">
        <w:rPr>
          <w:sz w:val="20"/>
          <w:szCs w:val="20"/>
        </w:rPr>
        <w:t>tura.</w:t>
      </w:r>
    </w:p>
    <w:p w:rsidR="00955E7D" w:rsidRPr="00CF3036" w:rsidRDefault="00955E7D" w:rsidP="00955E7D">
      <w:pPr>
        <w:pStyle w:val="PARAGRAFO"/>
        <w:numPr>
          <w:ilvl w:val="0"/>
          <w:numId w:val="33"/>
        </w:numPr>
        <w:spacing w:before="0" w:after="0"/>
        <w:ind w:right="-11"/>
        <w:rPr>
          <w:sz w:val="20"/>
          <w:szCs w:val="20"/>
        </w:rPr>
      </w:pPr>
      <w:r w:rsidRPr="00CF3036">
        <w:rPr>
          <w:sz w:val="20"/>
          <w:szCs w:val="20"/>
        </w:rPr>
        <w:t>Controle de temperatura: São efetuadas medidas de temperatura, durante a jornada de 8 horas de tr</w:t>
      </w:r>
      <w:r w:rsidRPr="00CF3036">
        <w:rPr>
          <w:sz w:val="20"/>
          <w:szCs w:val="20"/>
        </w:rPr>
        <w:t>a</w:t>
      </w:r>
      <w:r w:rsidRPr="00CF3036">
        <w:rPr>
          <w:sz w:val="20"/>
          <w:szCs w:val="20"/>
        </w:rPr>
        <w:t>balho, em cada um dos itens abaixo discriminados:</w:t>
      </w:r>
    </w:p>
    <w:p w:rsidR="00955E7D" w:rsidRPr="00CF3036" w:rsidRDefault="00955E7D" w:rsidP="00955E7D">
      <w:pPr>
        <w:pStyle w:val="PARAGRAFO"/>
        <w:spacing w:before="0" w:after="0"/>
        <w:ind w:left="1211" w:right="-11" w:firstLine="0"/>
        <w:rPr>
          <w:sz w:val="20"/>
          <w:szCs w:val="20"/>
        </w:rPr>
      </w:pPr>
      <w:r w:rsidRPr="00CF3036">
        <w:rPr>
          <w:sz w:val="20"/>
          <w:szCs w:val="20"/>
        </w:rPr>
        <w:t xml:space="preserve">– do agregado, no silo quente da usina; </w:t>
      </w:r>
    </w:p>
    <w:p w:rsidR="00955E7D" w:rsidRPr="00CF3036" w:rsidRDefault="00955E7D" w:rsidP="00955E7D">
      <w:pPr>
        <w:pStyle w:val="PARAGRAFO"/>
        <w:spacing w:before="0" w:after="0"/>
        <w:ind w:left="1211" w:right="-11" w:firstLine="0"/>
        <w:rPr>
          <w:sz w:val="20"/>
          <w:szCs w:val="20"/>
        </w:rPr>
      </w:pPr>
      <w:r w:rsidRPr="00CF3036">
        <w:rPr>
          <w:sz w:val="20"/>
          <w:szCs w:val="20"/>
        </w:rPr>
        <w:t xml:space="preserve">– do ligante, na usina; </w:t>
      </w:r>
    </w:p>
    <w:p w:rsidR="00955E7D" w:rsidRPr="00CF3036" w:rsidRDefault="00955E7D" w:rsidP="00955E7D">
      <w:pPr>
        <w:pStyle w:val="PARAGRAFO"/>
        <w:spacing w:before="0" w:after="0"/>
        <w:ind w:left="1211" w:right="-11" w:firstLine="0"/>
        <w:rPr>
          <w:sz w:val="20"/>
          <w:szCs w:val="20"/>
        </w:rPr>
      </w:pPr>
      <w:r w:rsidRPr="00CF3036">
        <w:rPr>
          <w:sz w:val="20"/>
          <w:szCs w:val="20"/>
        </w:rPr>
        <w:t>– da mistura, no momento da saída do misturador. As temperaturas podem apresentar variações de ± 5ºC das especificadas no projeto da mistura.</w:t>
      </w:r>
    </w:p>
    <w:p w:rsidR="00955E7D" w:rsidRPr="00CF3036" w:rsidRDefault="00955E7D" w:rsidP="00955E7D">
      <w:pPr>
        <w:pStyle w:val="PARAGRAFO"/>
        <w:numPr>
          <w:ilvl w:val="0"/>
          <w:numId w:val="33"/>
        </w:numPr>
        <w:spacing w:before="0" w:after="0"/>
        <w:ind w:right="-11"/>
        <w:rPr>
          <w:sz w:val="20"/>
          <w:szCs w:val="20"/>
        </w:rPr>
      </w:pPr>
      <w:r w:rsidRPr="00CF3036">
        <w:rPr>
          <w:sz w:val="20"/>
          <w:szCs w:val="20"/>
        </w:rPr>
        <w:t>Controle das características da mistura Devem ser realizados ensaios Marshall em três corpos-de-prova de cada mistura por jornada de oito horas de trabalho (DNERME 043) e também o ensaio de tração por compressão diametral a 25°C (DNER-ME 138), em material coletado após a passagem da acabadora. Os corpos-deprova devem ser moldados in loco, imediatamente antes do início da compactação da massa. Os valores de estabilidade, e da resistência à tração por compressão diametral devem satisfazer ao especificado.</w:t>
      </w:r>
    </w:p>
    <w:p w:rsidR="00955E7D" w:rsidRPr="00CF3036" w:rsidRDefault="00955E7D" w:rsidP="00955E7D">
      <w:pPr>
        <w:pStyle w:val="PARAGRAFO"/>
        <w:spacing w:before="0" w:after="0"/>
        <w:ind w:right="-11"/>
        <w:rPr>
          <w:sz w:val="20"/>
          <w:szCs w:val="20"/>
        </w:rPr>
      </w:pPr>
    </w:p>
    <w:p w:rsidR="00955E7D" w:rsidRPr="00CF3036" w:rsidRDefault="00955E7D" w:rsidP="00955E7D">
      <w:pPr>
        <w:pStyle w:val="PARAGRAFO"/>
        <w:spacing w:before="0" w:after="0"/>
        <w:ind w:left="153" w:right="-11"/>
        <w:rPr>
          <w:sz w:val="20"/>
          <w:szCs w:val="20"/>
        </w:rPr>
      </w:pPr>
      <w:r w:rsidRPr="00CF3036">
        <w:rPr>
          <w:sz w:val="20"/>
          <w:szCs w:val="20"/>
        </w:rPr>
        <w:t>Espalhamento</w:t>
      </w:r>
    </w:p>
    <w:p w:rsidR="00955E7D" w:rsidRPr="00CF3036" w:rsidRDefault="00955E7D" w:rsidP="00955E7D">
      <w:pPr>
        <w:pStyle w:val="PARAGRAFO"/>
        <w:spacing w:before="0" w:after="0"/>
        <w:ind w:left="153" w:right="-11"/>
        <w:rPr>
          <w:sz w:val="20"/>
          <w:szCs w:val="20"/>
        </w:rPr>
      </w:pPr>
    </w:p>
    <w:p w:rsidR="00955E7D" w:rsidRPr="00CF3036" w:rsidRDefault="00955E7D" w:rsidP="00955E7D">
      <w:pPr>
        <w:pStyle w:val="PARAGRAFO"/>
        <w:spacing w:before="0" w:after="0"/>
        <w:ind w:left="153" w:right="-11"/>
        <w:rPr>
          <w:sz w:val="20"/>
          <w:szCs w:val="20"/>
        </w:rPr>
      </w:pPr>
      <w:r w:rsidRPr="00CF3036">
        <w:rPr>
          <w:sz w:val="20"/>
          <w:szCs w:val="20"/>
        </w:rPr>
        <w:t>Devem ser efetuadas medidas de temperatura durante o espalhamento da massa imediatamente antes de iniciada a compactação. Estas temperaturas devem ser as indicadas, com uma tolerância de ± 5°C. O controle do grau de compactação - GC da mistura asfáltica deve ser feito, medindo-se a densidade aparente de corpos-de-prova extraídos da mistura espalhada e compactada na pista, por meio de brocas rotativas e comparando-se os v</w:t>
      </w:r>
      <w:r w:rsidRPr="00CF3036">
        <w:rPr>
          <w:sz w:val="20"/>
          <w:szCs w:val="20"/>
        </w:rPr>
        <w:t>a</w:t>
      </w:r>
      <w:r w:rsidRPr="00CF3036">
        <w:rPr>
          <w:sz w:val="20"/>
          <w:szCs w:val="20"/>
        </w:rPr>
        <w:t>lores obtidos com os resultados da densidade aparente de projeto da mistura. Devem ser realizadas determinações em locais escolhidos, aleatoriamente, durante a jornada de trabalho, não sendo permitidos GC inferiores a 97% ou superiores a 101%, em relação à massa específica aparente do projeto da mistura (conforme item 7.5, alínea "a").</w:t>
      </w:r>
    </w:p>
    <w:p w:rsidR="00955E7D" w:rsidRPr="00CF3036" w:rsidRDefault="00955E7D" w:rsidP="00955E7D">
      <w:pPr>
        <w:pStyle w:val="PARAGRAFO"/>
        <w:spacing w:before="0" w:after="0"/>
        <w:ind w:left="153" w:right="-11"/>
        <w:rPr>
          <w:sz w:val="20"/>
          <w:szCs w:val="20"/>
        </w:rPr>
      </w:pPr>
    </w:p>
    <w:p w:rsidR="00955E7D" w:rsidRPr="00CF3036" w:rsidRDefault="00955E7D" w:rsidP="00955E7D">
      <w:pPr>
        <w:pStyle w:val="PARAGRAFO"/>
        <w:spacing w:before="0" w:after="0"/>
        <w:ind w:left="153" w:right="-11"/>
        <w:rPr>
          <w:sz w:val="20"/>
          <w:szCs w:val="20"/>
        </w:rPr>
      </w:pPr>
      <w:r w:rsidRPr="00CF3036">
        <w:rPr>
          <w:sz w:val="20"/>
          <w:szCs w:val="20"/>
        </w:rPr>
        <w:t>Verificação do Produto</w:t>
      </w:r>
    </w:p>
    <w:p w:rsidR="00955E7D" w:rsidRPr="00CF3036" w:rsidRDefault="00955E7D" w:rsidP="00955E7D">
      <w:pPr>
        <w:pStyle w:val="PARAGRAFO"/>
        <w:spacing w:before="0" w:after="0"/>
        <w:ind w:left="153" w:right="-11"/>
        <w:rPr>
          <w:sz w:val="20"/>
          <w:szCs w:val="20"/>
        </w:rPr>
      </w:pPr>
    </w:p>
    <w:p w:rsidR="00955E7D" w:rsidRPr="00CF3036" w:rsidRDefault="00955E7D" w:rsidP="00955E7D">
      <w:pPr>
        <w:pStyle w:val="PARAGRAFO"/>
        <w:spacing w:before="0" w:after="0"/>
        <w:ind w:left="153" w:right="-11"/>
        <w:rPr>
          <w:sz w:val="20"/>
          <w:szCs w:val="20"/>
        </w:rPr>
      </w:pPr>
      <w:r w:rsidRPr="00CF3036">
        <w:rPr>
          <w:sz w:val="20"/>
          <w:szCs w:val="20"/>
        </w:rPr>
        <w:t>A verificação final da qualidade do revestimento de Concreto Asfáltico (Produto) deve ser exercida através das seguintes determinações, executadas de acordo com o Plano de Amostragem Aleatório (vide item 7.4):</w:t>
      </w:r>
    </w:p>
    <w:p w:rsidR="00955E7D" w:rsidRPr="00CF3036" w:rsidRDefault="00955E7D" w:rsidP="00955E7D">
      <w:pPr>
        <w:pStyle w:val="PARAGRAFO"/>
        <w:spacing w:before="0" w:after="0"/>
        <w:ind w:left="153" w:right="-11"/>
        <w:rPr>
          <w:sz w:val="20"/>
          <w:szCs w:val="20"/>
        </w:rPr>
      </w:pPr>
    </w:p>
    <w:p w:rsidR="00955E7D" w:rsidRPr="00CF3036" w:rsidRDefault="00955E7D" w:rsidP="00955E7D">
      <w:pPr>
        <w:pStyle w:val="PARAGRAFO"/>
        <w:numPr>
          <w:ilvl w:val="0"/>
          <w:numId w:val="34"/>
        </w:numPr>
        <w:spacing w:before="0" w:after="0"/>
        <w:ind w:right="-11"/>
        <w:rPr>
          <w:sz w:val="20"/>
          <w:szCs w:val="20"/>
        </w:rPr>
      </w:pPr>
      <w:r w:rsidRPr="00CF3036">
        <w:rPr>
          <w:sz w:val="20"/>
          <w:szCs w:val="20"/>
        </w:rPr>
        <w:t>Espessura da camada Deve ser medida por ocasião da extração dos corpos-de-prova na pista, ou pelo nivelamento, do eixo e dos bordos; antes e depois do espalhamento e compactação da mistura. Admite-se a variação de ± 5% em relação às espessuras de projeto.</w:t>
      </w:r>
    </w:p>
    <w:p w:rsidR="00955E7D" w:rsidRPr="00CF3036" w:rsidRDefault="00955E7D" w:rsidP="00955E7D">
      <w:pPr>
        <w:pStyle w:val="PARAGRAFO"/>
        <w:numPr>
          <w:ilvl w:val="0"/>
          <w:numId w:val="34"/>
        </w:numPr>
        <w:spacing w:before="0" w:after="0"/>
        <w:ind w:right="-11"/>
        <w:rPr>
          <w:sz w:val="20"/>
          <w:szCs w:val="20"/>
        </w:rPr>
      </w:pPr>
      <w:r w:rsidRPr="00CF3036">
        <w:rPr>
          <w:sz w:val="20"/>
          <w:szCs w:val="20"/>
        </w:rPr>
        <w:t>Alinhamentos A verificação do eixo e dos bordos deve ser feita durante os trabalhos de locação e nivel</w:t>
      </w:r>
      <w:r w:rsidRPr="00CF3036">
        <w:rPr>
          <w:sz w:val="20"/>
          <w:szCs w:val="20"/>
        </w:rPr>
        <w:t>a</w:t>
      </w:r>
      <w:r w:rsidRPr="00CF3036">
        <w:rPr>
          <w:sz w:val="20"/>
          <w:szCs w:val="20"/>
        </w:rPr>
        <w:t>mento nas diversas seções correspondentes às estacas da locação.. Os desvios verificados não devem exceder ± 5cm.</w:t>
      </w:r>
    </w:p>
    <w:p w:rsidR="00955E7D" w:rsidRPr="00CF3036" w:rsidRDefault="00955E7D" w:rsidP="00955E7D">
      <w:pPr>
        <w:pStyle w:val="PARAGRAFO"/>
        <w:numPr>
          <w:ilvl w:val="0"/>
          <w:numId w:val="34"/>
        </w:numPr>
        <w:spacing w:before="0" w:after="0"/>
        <w:ind w:right="-11"/>
        <w:rPr>
          <w:sz w:val="20"/>
          <w:szCs w:val="20"/>
        </w:rPr>
      </w:pPr>
      <w:r w:rsidRPr="00CF3036">
        <w:rPr>
          <w:sz w:val="20"/>
          <w:szCs w:val="20"/>
        </w:rPr>
        <w:t>Acabamento da superfície Durante a execução deve ser feito em cada estaca da locação o controle de acabamento da superfície do revestimento, com o auxílio de duas réguas, uma de 3,00m e outra de 1,20m, colocadas em ângulo reto e paralelamente ao eixo da estrada, respectivamente. A variação da superfície, entre dois pontos quaisquer de contato, não deve exceder a 0,5cm, quando verificada com qualquer das réguas.</w:t>
      </w:r>
    </w:p>
    <w:p w:rsidR="00955E7D" w:rsidRPr="00CF3036" w:rsidRDefault="00955E7D" w:rsidP="00955E7D">
      <w:pPr>
        <w:pStyle w:val="PARAGRAFO"/>
        <w:numPr>
          <w:ilvl w:val="0"/>
          <w:numId w:val="34"/>
        </w:numPr>
        <w:spacing w:before="0" w:after="0"/>
        <w:ind w:right="-11"/>
        <w:rPr>
          <w:sz w:val="20"/>
          <w:szCs w:val="20"/>
        </w:rPr>
      </w:pPr>
      <w:r w:rsidRPr="00CF3036">
        <w:rPr>
          <w:sz w:val="20"/>
          <w:szCs w:val="20"/>
        </w:rPr>
        <w:t>O acabamento longitudinal da superfície deve ser verificado por aparelhos medidores de irregularidade t</w:t>
      </w:r>
      <w:r w:rsidRPr="00CF3036">
        <w:rPr>
          <w:sz w:val="20"/>
          <w:szCs w:val="20"/>
        </w:rPr>
        <w:t>i</w:t>
      </w:r>
      <w:r w:rsidRPr="00CF3036">
        <w:rPr>
          <w:sz w:val="20"/>
          <w:szCs w:val="20"/>
        </w:rPr>
        <w:t>po resposta devidamente calibrados (DNER-PRO 164 e DNER-PRO 182) ou outro dispositivo equivalente para esta finalidade. Neste caso o Quociente de Irregularidade - QI deve apresentar valor inferior ou igual a 35 contagens/km (IRI ≤ 2,7).</w:t>
      </w:r>
    </w:p>
    <w:p w:rsidR="00955E7D" w:rsidRDefault="00955E7D" w:rsidP="00955E7D">
      <w:pPr>
        <w:pStyle w:val="PARAGRAFO"/>
        <w:numPr>
          <w:ilvl w:val="0"/>
          <w:numId w:val="34"/>
        </w:numPr>
        <w:spacing w:before="0" w:after="0"/>
        <w:ind w:right="-11"/>
        <w:rPr>
          <w:sz w:val="20"/>
          <w:szCs w:val="20"/>
        </w:rPr>
      </w:pPr>
      <w:r w:rsidRPr="00CF3036">
        <w:rPr>
          <w:sz w:val="20"/>
          <w:szCs w:val="20"/>
        </w:rPr>
        <w:t>Condições de segurança O revestimento de concreto asfáltico acabado deve apresentar Valores de R</w:t>
      </w:r>
      <w:r w:rsidRPr="00CF3036">
        <w:rPr>
          <w:sz w:val="20"/>
          <w:szCs w:val="20"/>
        </w:rPr>
        <w:t>e</w:t>
      </w:r>
      <w:r w:rsidRPr="00CF3036">
        <w:rPr>
          <w:sz w:val="20"/>
          <w:szCs w:val="20"/>
        </w:rPr>
        <w:t xml:space="preserve">sistência à Derrapagem - VDR ≥ 45 quando medido com o Pêndulo Britânico (ASTM-E 303) e Altura de </w:t>
      </w:r>
      <w:r w:rsidRPr="00CF3036">
        <w:rPr>
          <w:sz w:val="20"/>
          <w:szCs w:val="20"/>
        </w:rPr>
        <w:lastRenderedPageBreak/>
        <w:t>Areia – 1,20mm ≥ HS ≥ 0,60mm (NF P-98-216-7). Os ensaios de controle são realizados em segmentos escolhidos de maneira aleatória, na forma definida pelo Plano da Qualidade.</w:t>
      </w:r>
    </w:p>
    <w:p w:rsidR="005C397B" w:rsidRDefault="005C397B" w:rsidP="005C397B">
      <w:pPr>
        <w:pStyle w:val="PARAGRAFO"/>
        <w:spacing w:before="0" w:after="0"/>
        <w:ind w:right="-11"/>
        <w:rPr>
          <w:sz w:val="20"/>
          <w:szCs w:val="20"/>
        </w:rPr>
      </w:pPr>
    </w:p>
    <w:p w:rsidR="00955E7D" w:rsidRPr="00CF3036" w:rsidRDefault="00955E7D" w:rsidP="00955E7D">
      <w:pPr>
        <w:pStyle w:val="PARAGRAFO"/>
        <w:spacing w:before="0" w:after="0"/>
        <w:ind w:right="-11"/>
        <w:rPr>
          <w:sz w:val="20"/>
          <w:szCs w:val="20"/>
        </w:rPr>
      </w:pPr>
    </w:p>
    <w:p w:rsidR="00955E7D" w:rsidRPr="00CF3036" w:rsidRDefault="00955E7D" w:rsidP="00955E7D">
      <w:pPr>
        <w:pStyle w:val="PARAGRAFO"/>
        <w:spacing w:before="0" w:after="0"/>
        <w:ind w:right="-11"/>
        <w:rPr>
          <w:sz w:val="20"/>
          <w:szCs w:val="20"/>
        </w:rPr>
      </w:pPr>
      <w:r w:rsidRPr="00CF3036">
        <w:rPr>
          <w:sz w:val="20"/>
          <w:szCs w:val="20"/>
        </w:rPr>
        <w:t>Plano de amostragem- controle tecnológico:</w:t>
      </w:r>
    </w:p>
    <w:p w:rsidR="00955E7D" w:rsidRPr="00CF3036" w:rsidRDefault="00955E7D" w:rsidP="00955E7D">
      <w:pPr>
        <w:pStyle w:val="PARAGRAFO"/>
        <w:spacing w:before="0" w:after="0"/>
        <w:ind w:right="-11"/>
        <w:rPr>
          <w:sz w:val="20"/>
          <w:szCs w:val="20"/>
        </w:rPr>
      </w:pPr>
    </w:p>
    <w:p w:rsidR="00955E7D" w:rsidRPr="00CF3036" w:rsidRDefault="00955E7D" w:rsidP="00955E7D">
      <w:pPr>
        <w:pStyle w:val="PARAGRAFO"/>
        <w:spacing w:before="0" w:after="0"/>
        <w:ind w:right="-11"/>
        <w:rPr>
          <w:sz w:val="20"/>
          <w:szCs w:val="20"/>
        </w:rPr>
      </w:pPr>
      <w:r w:rsidRPr="00CF3036">
        <w:rPr>
          <w:sz w:val="20"/>
          <w:szCs w:val="20"/>
        </w:rPr>
        <w:t>O número e a freqüência de determinações correspondentes aos diversos ensaios para o controle tecnológico da produção e do produto são estabelecidos segundo um Plano de Amostragem aprovado pela Fiscalização, de acordo com a seguinte tabela de controle estatístico de resultados (DNER-PRO 277).</w:t>
      </w:r>
    </w:p>
    <w:p w:rsidR="00955E7D" w:rsidRPr="00CF3036" w:rsidRDefault="00955E7D" w:rsidP="00955E7D">
      <w:pPr>
        <w:pStyle w:val="PARAGRAFO"/>
        <w:spacing w:before="0" w:after="0"/>
        <w:ind w:right="-11"/>
        <w:rPr>
          <w:sz w:val="20"/>
          <w:szCs w:val="20"/>
        </w:rPr>
      </w:pPr>
    </w:p>
    <w:p w:rsidR="00955E7D" w:rsidRPr="00CF3036" w:rsidRDefault="00955E7D" w:rsidP="00955E7D">
      <w:pPr>
        <w:pStyle w:val="PARAGRAFO"/>
        <w:spacing w:before="0" w:after="0"/>
        <w:ind w:right="-11"/>
        <w:rPr>
          <w:sz w:val="20"/>
          <w:szCs w:val="20"/>
        </w:rPr>
      </w:pPr>
      <w:r w:rsidRPr="00CF3036">
        <w:rPr>
          <w:sz w:val="20"/>
          <w:szCs w:val="20"/>
        </w:rPr>
        <w:t>Controle de conformidade</w:t>
      </w:r>
    </w:p>
    <w:p w:rsidR="00955E7D" w:rsidRPr="00CF3036" w:rsidRDefault="00955E7D" w:rsidP="00955E7D">
      <w:pPr>
        <w:pStyle w:val="PARAGRAFO"/>
        <w:spacing w:before="0" w:after="0"/>
        <w:ind w:right="-11"/>
        <w:rPr>
          <w:sz w:val="20"/>
          <w:szCs w:val="20"/>
        </w:rPr>
      </w:pPr>
    </w:p>
    <w:p w:rsidR="00955E7D" w:rsidRPr="00CF3036" w:rsidRDefault="00955E7D" w:rsidP="00955E7D">
      <w:pPr>
        <w:pStyle w:val="PARAGRAFO"/>
        <w:spacing w:before="0" w:after="0"/>
        <w:ind w:right="-11"/>
        <w:rPr>
          <w:sz w:val="20"/>
          <w:szCs w:val="20"/>
        </w:rPr>
      </w:pPr>
      <w:r w:rsidRPr="00CF3036">
        <w:rPr>
          <w:sz w:val="20"/>
          <w:szCs w:val="20"/>
        </w:rPr>
        <w:t>Todos os ensaios de controle e determinações relativos à produção e ao produto, realizados de acordo com o Plano de Amostragem citado em 7.4 da norma, deverão cumprir as Condições Gerais e Específicas desta Norma.</w:t>
      </w:r>
    </w:p>
    <w:p w:rsidR="00782674" w:rsidRPr="000F1AAF" w:rsidRDefault="00782674" w:rsidP="000F1AAF">
      <w:pPr>
        <w:pStyle w:val="PARAGRAFO-2"/>
        <w:spacing w:before="0" w:after="0"/>
        <w:ind w:right="-11"/>
        <w:rPr>
          <w:sz w:val="20"/>
          <w:szCs w:val="20"/>
        </w:rPr>
      </w:pPr>
    </w:p>
    <w:p w:rsidR="00782674" w:rsidRDefault="00782674" w:rsidP="00454026">
      <w:pPr>
        <w:pStyle w:val="SUBTTULO-1"/>
        <w:spacing w:before="0" w:after="0"/>
        <w:ind w:right="-11"/>
        <w:rPr>
          <w:b w:val="0"/>
          <w:bCs w:val="0"/>
          <w:caps w:val="0"/>
          <w:sz w:val="20"/>
          <w:szCs w:val="20"/>
        </w:rPr>
      </w:pPr>
      <w:r w:rsidRPr="000F1AAF">
        <w:rPr>
          <w:b w:val="0"/>
          <w:bCs w:val="0"/>
          <w:caps w:val="0"/>
          <w:sz w:val="20"/>
          <w:szCs w:val="20"/>
        </w:rPr>
        <w:t>MEDIÇÃO</w:t>
      </w:r>
    </w:p>
    <w:p w:rsidR="00454026" w:rsidRDefault="00454026" w:rsidP="00454026">
      <w:pPr>
        <w:pStyle w:val="SUBTTULO-1"/>
        <w:spacing w:before="0" w:after="0"/>
        <w:ind w:right="-11"/>
        <w:rPr>
          <w:b w:val="0"/>
          <w:bCs w:val="0"/>
          <w:caps w:val="0"/>
          <w:sz w:val="20"/>
          <w:szCs w:val="20"/>
        </w:rPr>
      </w:pPr>
    </w:p>
    <w:p w:rsidR="00454026" w:rsidRPr="00CF3036" w:rsidRDefault="00454026" w:rsidP="00454026">
      <w:pPr>
        <w:pStyle w:val="SUBTTULO-1"/>
        <w:spacing w:before="0" w:after="0"/>
        <w:ind w:left="0" w:right="-11" w:firstLine="567"/>
        <w:rPr>
          <w:b w:val="0"/>
          <w:bCs w:val="0"/>
          <w:caps w:val="0"/>
          <w:sz w:val="20"/>
          <w:szCs w:val="20"/>
        </w:rPr>
      </w:pPr>
      <w:r w:rsidRPr="00CF3036">
        <w:rPr>
          <w:b w:val="0"/>
          <w:bCs w:val="0"/>
          <w:caps w:val="0"/>
          <w:sz w:val="20"/>
          <w:szCs w:val="20"/>
        </w:rPr>
        <w:t>Os serviços conformes serão medidos de acordo com os critérios estabelecidos no Edital de Licitação dos se</w:t>
      </w:r>
      <w:r w:rsidRPr="00CF3036">
        <w:rPr>
          <w:b w:val="0"/>
          <w:bCs w:val="0"/>
          <w:caps w:val="0"/>
          <w:sz w:val="20"/>
          <w:szCs w:val="20"/>
        </w:rPr>
        <w:t>r</w:t>
      </w:r>
      <w:r w:rsidRPr="00CF3036">
        <w:rPr>
          <w:b w:val="0"/>
          <w:bCs w:val="0"/>
          <w:caps w:val="0"/>
          <w:sz w:val="20"/>
          <w:szCs w:val="20"/>
        </w:rPr>
        <w:t>viços ou, na falta destes critérios, de acordo com as seguintes disposições gerais:</w:t>
      </w:r>
    </w:p>
    <w:p w:rsidR="00454026" w:rsidRPr="00CF3036" w:rsidRDefault="00454026" w:rsidP="00454026">
      <w:pPr>
        <w:pStyle w:val="SUBTTULO-1"/>
        <w:numPr>
          <w:ilvl w:val="0"/>
          <w:numId w:val="35"/>
        </w:numPr>
        <w:spacing w:before="0" w:after="0"/>
        <w:ind w:right="-11"/>
        <w:rPr>
          <w:b w:val="0"/>
          <w:bCs w:val="0"/>
          <w:caps w:val="0"/>
          <w:sz w:val="20"/>
          <w:szCs w:val="20"/>
        </w:rPr>
      </w:pPr>
      <w:r w:rsidRPr="00CF3036">
        <w:rPr>
          <w:b w:val="0"/>
          <w:bCs w:val="0"/>
          <w:caps w:val="0"/>
          <w:sz w:val="20"/>
          <w:szCs w:val="20"/>
        </w:rPr>
        <w:t>o concreto asfáltico será medido em toneladas de mistura efetivamente aplicada na pista. Não serão mot</w:t>
      </w:r>
      <w:r w:rsidRPr="00CF3036">
        <w:rPr>
          <w:b w:val="0"/>
          <w:bCs w:val="0"/>
          <w:caps w:val="0"/>
          <w:sz w:val="20"/>
          <w:szCs w:val="20"/>
        </w:rPr>
        <w:t>i</w:t>
      </w:r>
      <w:r w:rsidRPr="00CF3036">
        <w:rPr>
          <w:b w:val="0"/>
          <w:bCs w:val="0"/>
          <w:caps w:val="0"/>
          <w:sz w:val="20"/>
          <w:szCs w:val="20"/>
        </w:rPr>
        <w:t>vos de medição: mão-de-obra, materiais (exceto cimento asfáltico), transporte da mistura da usina à pista e encargos quando estiverem incluídos na composição do preço unitário;</w:t>
      </w:r>
    </w:p>
    <w:p w:rsidR="00454026" w:rsidRPr="00CF3036" w:rsidRDefault="00454026" w:rsidP="00454026">
      <w:pPr>
        <w:pStyle w:val="SUBTTULO-1"/>
        <w:numPr>
          <w:ilvl w:val="0"/>
          <w:numId w:val="35"/>
        </w:numPr>
        <w:spacing w:before="0" w:after="0"/>
        <w:ind w:right="-11"/>
        <w:jc w:val="both"/>
        <w:rPr>
          <w:b w:val="0"/>
          <w:bCs w:val="0"/>
          <w:caps w:val="0"/>
          <w:sz w:val="20"/>
          <w:szCs w:val="20"/>
        </w:rPr>
      </w:pPr>
      <w:r w:rsidRPr="00CF3036">
        <w:rPr>
          <w:b w:val="0"/>
          <w:bCs w:val="0"/>
          <w:caps w:val="0"/>
          <w:sz w:val="20"/>
          <w:szCs w:val="20"/>
        </w:rPr>
        <w:t>a quantidade de cimento asfáltico aplicada é obtida pela média aritmética dos valores medidos na usina, em toneladas;</w:t>
      </w:r>
    </w:p>
    <w:p w:rsidR="00454026" w:rsidRPr="00CF3036" w:rsidRDefault="00454026" w:rsidP="00454026">
      <w:pPr>
        <w:pStyle w:val="SUBTTULO-1"/>
        <w:numPr>
          <w:ilvl w:val="0"/>
          <w:numId w:val="35"/>
        </w:numPr>
        <w:spacing w:before="0" w:after="0"/>
        <w:ind w:right="-11"/>
        <w:rPr>
          <w:b w:val="0"/>
          <w:bCs w:val="0"/>
          <w:caps w:val="0"/>
          <w:sz w:val="20"/>
          <w:szCs w:val="20"/>
        </w:rPr>
      </w:pPr>
      <w:r w:rsidRPr="00CF3036">
        <w:rPr>
          <w:b w:val="0"/>
          <w:bCs w:val="0"/>
          <w:caps w:val="0"/>
          <w:sz w:val="20"/>
          <w:szCs w:val="20"/>
        </w:rPr>
        <w:t>nenhuma medição será processada se a ela não estiver anexado um relatório de controle da qualidade contendo os resultados dos ensaios e determinações devidamente interpretados, caracterizando a qualid</w:t>
      </w:r>
      <w:r w:rsidRPr="00CF3036">
        <w:rPr>
          <w:b w:val="0"/>
          <w:bCs w:val="0"/>
          <w:caps w:val="0"/>
          <w:sz w:val="20"/>
          <w:szCs w:val="20"/>
        </w:rPr>
        <w:t>a</w:t>
      </w:r>
      <w:r w:rsidRPr="00CF3036">
        <w:rPr>
          <w:b w:val="0"/>
          <w:bCs w:val="0"/>
          <w:caps w:val="0"/>
          <w:sz w:val="20"/>
          <w:szCs w:val="20"/>
        </w:rPr>
        <w:t>de do serviço executado.</w:t>
      </w:r>
    </w:p>
    <w:p w:rsidR="00782674" w:rsidRPr="000F1AAF" w:rsidRDefault="00782674" w:rsidP="000F1AAF">
      <w:pPr>
        <w:pStyle w:val="PARAGRAFO"/>
        <w:spacing w:before="0" w:after="0"/>
        <w:ind w:right="-11" w:firstLine="851"/>
        <w:rPr>
          <w:sz w:val="20"/>
          <w:szCs w:val="20"/>
        </w:rPr>
      </w:pPr>
    </w:p>
    <w:p w:rsidR="00782674" w:rsidRPr="000F1AAF" w:rsidRDefault="00454026" w:rsidP="00454026">
      <w:pPr>
        <w:pStyle w:val="SUBTTULO-1"/>
        <w:spacing w:before="0" w:after="0"/>
        <w:ind w:right="-11" w:firstLine="153"/>
        <w:rPr>
          <w:b w:val="0"/>
          <w:bCs w:val="0"/>
          <w:caps w:val="0"/>
          <w:sz w:val="20"/>
          <w:szCs w:val="20"/>
        </w:rPr>
      </w:pPr>
      <w:r>
        <w:rPr>
          <w:b w:val="0"/>
          <w:bCs w:val="0"/>
          <w:caps w:val="0"/>
          <w:sz w:val="20"/>
          <w:szCs w:val="20"/>
        </w:rPr>
        <w:t>P</w:t>
      </w:r>
      <w:r w:rsidR="00782674" w:rsidRPr="000F1AAF">
        <w:rPr>
          <w:b w:val="0"/>
          <w:bCs w:val="0"/>
          <w:caps w:val="0"/>
          <w:sz w:val="20"/>
          <w:szCs w:val="20"/>
        </w:rPr>
        <w:t>AGAMENTO</w:t>
      </w:r>
    </w:p>
    <w:p w:rsidR="00782674" w:rsidRPr="000F1AAF" w:rsidRDefault="00782674" w:rsidP="000F1AAF">
      <w:pPr>
        <w:pStyle w:val="SUBTTULO-1"/>
        <w:spacing w:before="0" w:after="0"/>
        <w:ind w:left="0" w:right="-11" w:firstLine="851"/>
        <w:rPr>
          <w:b w:val="0"/>
          <w:bCs w:val="0"/>
          <w:caps w:val="0"/>
          <w:sz w:val="20"/>
          <w:szCs w:val="20"/>
        </w:rPr>
      </w:pPr>
    </w:p>
    <w:p w:rsidR="00782674" w:rsidRPr="000F1AAF" w:rsidRDefault="00782674" w:rsidP="000F1AAF">
      <w:pPr>
        <w:pStyle w:val="PARAGRAFO"/>
        <w:spacing w:before="0" w:after="0"/>
        <w:ind w:right="-11" w:firstLine="851"/>
        <w:rPr>
          <w:sz w:val="20"/>
          <w:szCs w:val="20"/>
        </w:rPr>
      </w:pPr>
      <w:r w:rsidRPr="000F1AAF">
        <w:rPr>
          <w:sz w:val="20"/>
          <w:szCs w:val="20"/>
        </w:rPr>
        <w:t>A mistura betuminosa será paga de acordo com a medição referida no item anterior e de acordo com o pr</w:t>
      </w:r>
      <w:r w:rsidRPr="000F1AAF">
        <w:rPr>
          <w:sz w:val="20"/>
          <w:szCs w:val="20"/>
        </w:rPr>
        <w:t>e</w:t>
      </w:r>
      <w:r w:rsidRPr="000F1AAF">
        <w:rPr>
          <w:sz w:val="20"/>
          <w:szCs w:val="20"/>
        </w:rPr>
        <w:t>ço unitário contratual.</w:t>
      </w:r>
    </w:p>
    <w:p w:rsidR="00782674" w:rsidRDefault="00782674" w:rsidP="000F1AAF">
      <w:pPr>
        <w:pStyle w:val="PARAGRAFO"/>
        <w:spacing w:before="0" w:after="0"/>
        <w:ind w:right="-11" w:firstLine="851"/>
        <w:rPr>
          <w:sz w:val="20"/>
          <w:szCs w:val="20"/>
        </w:rPr>
      </w:pPr>
      <w:r w:rsidRPr="000F1AAF">
        <w:rPr>
          <w:sz w:val="20"/>
          <w:szCs w:val="20"/>
        </w:rPr>
        <w:t>Este preço inclui, o material betuminoso e todos os agregados naturais e artificiais, inclusive o preparo da mistura, transporte, espalhamento e a compressão da mistura, toda a mão-de-obra e encargos, equipamentos, ferr</w:t>
      </w:r>
      <w:r w:rsidRPr="000F1AAF">
        <w:rPr>
          <w:sz w:val="20"/>
          <w:szCs w:val="20"/>
        </w:rPr>
        <w:t>a</w:t>
      </w:r>
      <w:r w:rsidRPr="000F1AAF">
        <w:rPr>
          <w:sz w:val="20"/>
          <w:szCs w:val="20"/>
        </w:rPr>
        <w:t xml:space="preserve">mentas e eventuais relativos a este serviço, assim como todos os transportes de agregados, de material betuminoso e da massa. </w:t>
      </w:r>
    </w:p>
    <w:p w:rsidR="00CF3036" w:rsidRDefault="00CF3036" w:rsidP="000F1AAF">
      <w:pPr>
        <w:pStyle w:val="PARAGRAFO"/>
        <w:spacing w:before="0" w:after="0"/>
        <w:ind w:right="-11" w:firstLine="851"/>
        <w:rPr>
          <w:sz w:val="20"/>
          <w:szCs w:val="20"/>
        </w:rPr>
      </w:pPr>
    </w:p>
    <w:p w:rsidR="00CF3036" w:rsidRPr="000F1AAF" w:rsidRDefault="00CF3036" w:rsidP="000F1AAF">
      <w:pPr>
        <w:pStyle w:val="PARAGRAFO"/>
        <w:spacing w:before="0" w:after="0"/>
        <w:ind w:right="-11" w:firstLine="851"/>
        <w:rPr>
          <w:sz w:val="20"/>
          <w:szCs w:val="20"/>
        </w:rPr>
      </w:pPr>
    </w:p>
    <w:p w:rsidR="00CF3036" w:rsidRDefault="00CF3036" w:rsidP="00CF3036">
      <w:pPr>
        <w:pStyle w:val="Ttulo3"/>
        <w:tabs>
          <w:tab w:val="num" w:pos="0"/>
        </w:tabs>
        <w:jc w:val="left"/>
        <w:rPr>
          <w:b w:val="0"/>
          <w:bCs w:val="0"/>
          <w:sz w:val="20"/>
          <w:szCs w:val="20"/>
          <w:u w:val="single"/>
        </w:rPr>
      </w:pPr>
      <w:r w:rsidRPr="005B4099">
        <w:rPr>
          <w:b w:val="0"/>
          <w:bCs w:val="0"/>
          <w:sz w:val="20"/>
          <w:szCs w:val="20"/>
          <w:u w:val="single"/>
        </w:rPr>
        <w:t>3.</w:t>
      </w:r>
      <w:r>
        <w:rPr>
          <w:b w:val="0"/>
          <w:bCs w:val="0"/>
          <w:sz w:val="20"/>
          <w:szCs w:val="20"/>
          <w:u w:val="single"/>
        </w:rPr>
        <w:t xml:space="preserve">10 </w:t>
      </w:r>
      <w:r w:rsidRPr="00CF3036">
        <w:rPr>
          <w:b w:val="0"/>
          <w:bCs w:val="0"/>
          <w:sz w:val="20"/>
          <w:szCs w:val="20"/>
          <w:u w:val="single"/>
        </w:rPr>
        <w:t>Pintura de faixa - tinta base acrílica emulsionada em água - espessura de 0,3 mm</w:t>
      </w:r>
    </w:p>
    <w:p w:rsidR="00CF3036" w:rsidRDefault="00CF3036" w:rsidP="00CF3036"/>
    <w:p w:rsidR="00D6788A" w:rsidRDefault="00D6788A" w:rsidP="00D6788A">
      <w:pPr>
        <w:jc w:val="both"/>
        <w:rPr>
          <w:sz w:val="20"/>
          <w:szCs w:val="20"/>
        </w:rPr>
      </w:pPr>
      <w:r w:rsidRPr="00F77299">
        <w:rPr>
          <w:sz w:val="20"/>
          <w:szCs w:val="20"/>
        </w:rPr>
        <w:t>ESTE</w:t>
      </w:r>
      <w:r>
        <w:rPr>
          <w:sz w:val="20"/>
          <w:szCs w:val="20"/>
        </w:rPr>
        <w:t xml:space="preserve"> ITEM DEVE SEGUIR A NORMA DNIT 100</w:t>
      </w:r>
      <w:r w:rsidRPr="00F77299">
        <w:rPr>
          <w:sz w:val="20"/>
          <w:szCs w:val="20"/>
        </w:rPr>
        <w:t>/20</w:t>
      </w:r>
      <w:r>
        <w:rPr>
          <w:sz w:val="20"/>
          <w:szCs w:val="20"/>
        </w:rPr>
        <w:t>17-ES “OBRAS COMPLEMENTARES</w:t>
      </w:r>
      <w:r w:rsidRPr="00F77299">
        <w:rPr>
          <w:sz w:val="20"/>
          <w:szCs w:val="20"/>
        </w:rPr>
        <w:t xml:space="preserve">- </w:t>
      </w:r>
      <w:r>
        <w:rPr>
          <w:sz w:val="20"/>
          <w:szCs w:val="20"/>
        </w:rPr>
        <w:t>SEGURANÇA NO TRÁFEGO RODOVIÁRIO – SINALIZAÇÃO HORIZONTAL – ESPECIFICAÇÃO DE SERVIÇO, E AS REFERÊNCIAS NORMATIVAS INDISPENSÁVEIS Á APLICAÇÃO DESTE NORMA.</w:t>
      </w:r>
    </w:p>
    <w:p w:rsidR="00DD252A" w:rsidRPr="00F77299" w:rsidRDefault="00DD252A" w:rsidP="00D6788A">
      <w:pPr>
        <w:jc w:val="both"/>
        <w:rPr>
          <w:sz w:val="20"/>
          <w:szCs w:val="20"/>
        </w:rPr>
      </w:pPr>
    </w:p>
    <w:p w:rsidR="00D6788A" w:rsidRDefault="00D6788A" w:rsidP="00D6788A">
      <w:pPr>
        <w:pStyle w:val="TTULO"/>
        <w:spacing w:before="0" w:after="0"/>
        <w:ind w:right="-11" w:firstLine="851"/>
        <w:jc w:val="left"/>
        <w:rPr>
          <w:b w:val="0"/>
          <w:bCs w:val="0"/>
          <w:sz w:val="20"/>
          <w:szCs w:val="20"/>
        </w:rPr>
      </w:pPr>
    </w:p>
    <w:p w:rsidR="00DD252A" w:rsidRPr="00CF3036" w:rsidRDefault="00DD252A" w:rsidP="00DD252A">
      <w:pPr>
        <w:pStyle w:val="Ttulo3"/>
        <w:tabs>
          <w:tab w:val="num" w:pos="0"/>
        </w:tabs>
        <w:jc w:val="left"/>
      </w:pPr>
      <w:r w:rsidRPr="005B4099">
        <w:rPr>
          <w:b w:val="0"/>
          <w:bCs w:val="0"/>
          <w:sz w:val="20"/>
          <w:szCs w:val="20"/>
          <w:u w:val="single"/>
        </w:rPr>
        <w:t>3.</w:t>
      </w:r>
      <w:r>
        <w:rPr>
          <w:b w:val="0"/>
          <w:bCs w:val="0"/>
          <w:sz w:val="20"/>
          <w:szCs w:val="20"/>
          <w:u w:val="single"/>
        </w:rPr>
        <w:t xml:space="preserve">11 </w:t>
      </w:r>
      <w:r w:rsidRPr="00DD252A">
        <w:rPr>
          <w:b w:val="0"/>
          <w:bCs w:val="0"/>
          <w:sz w:val="20"/>
          <w:szCs w:val="20"/>
          <w:u w:val="single"/>
        </w:rPr>
        <w:t>Manutenção/recomposição de sinalização - pintura de faixa com tinta acrílica emulsionada em água - espessura de 0,3 mm</w:t>
      </w:r>
    </w:p>
    <w:p w:rsidR="00DD252A" w:rsidRDefault="00DD252A" w:rsidP="00DD252A"/>
    <w:p w:rsidR="00DD252A" w:rsidRDefault="00DD252A" w:rsidP="00DD252A">
      <w:pPr>
        <w:jc w:val="both"/>
        <w:rPr>
          <w:sz w:val="20"/>
          <w:szCs w:val="20"/>
        </w:rPr>
      </w:pPr>
      <w:r w:rsidRPr="00F77299">
        <w:rPr>
          <w:sz w:val="20"/>
          <w:szCs w:val="20"/>
        </w:rPr>
        <w:t>ESTE</w:t>
      </w:r>
      <w:r>
        <w:rPr>
          <w:sz w:val="20"/>
          <w:szCs w:val="20"/>
        </w:rPr>
        <w:t xml:space="preserve"> ITEM DEVE SEGUIR A NORMA DNIT 100</w:t>
      </w:r>
      <w:r w:rsidRPr="00F77299">
        <w:rPr>
          <w:sz w:val="20"/>
          <w:szCs w:val="20"/>
        </w:rPr>
        <w:t>/20</w:t>
      </w:r>
      <w:r>
        <w:rPr>
          <w:sz w:val="20"/>
          <w:szCs w:val="20"/>
        </w:rPr>
        <w:t>17-ES “OBRAS COMPLEMENTARES</w:t>
      </w:r>
      <w:r w:rsidRPr="00F77299">
        <w:rPr>
          <w:sz w:val="20"/>
          <w:szCs w:val="20"/>
        </w:rPr>
        <w:t xml:space="preserve">- </w:t>
      </w:r>
      <w:r>
        <w:rPr>
          <w:sz w:val="20"/>
          <w:szCs w:val="20"/>
        </w:rPr>
        <w:t>SEGURANÇA NO TRÁFEGO RODOVIÁRIO – SINALIZAÇÃO HORIZONTAL – ESPECIFICAÇÃO DE SERVIÇO, E AS REFERÊNCIAS NORMATIVAS INDISPENSÁVEIS Á APLICAÇÃO DESTE NORMA.</w:t>
      </w:r>
    </w:p>
    <w:p w:rsidR="001222D2" w:rsidRDefault="001222D2" w:rsidP="000F1AAF">
      <w:pPr>
        <w:pStyle w:val="Corpodetexto"/>
        <w:spacing w:before="120" w:line="240" w:lineRule="auto"/>
        <w:ind w:left="1701" w:right="-11"/>
        <w:rPr>
          <w:sz w:val="20"/>
          <w:szCs w:val="20"/>
        </w:rPr>
      </w:pPr>
    </w:p>
    <w:p w:rsidR="00DD252A" w:rsidRDefault="00DD252A" w:rsidP="00DD252A">
      <w:pPr>
        <w:pStyle w:val="Ttulo3"/>
        <w:tabs>
          <w:tab w:val="num" w:pos="0"/>
        </w:tabs>
        <w:jc w:val="left"/>
        <w:rPr>
          <w:b w:val="0"/>
          <w:bCs w:val="0"/>
          <w:sz w:val="20"/>
          <w:szCs w:val="20"/>
          <w:u w:val="single"/>
        </w:rPr>
      </w:pPr>
      <w:r w:rsidRPr="005B4099">
        <w:rPr>
          <w:b w:val="0"/>
          <w:bCs w:val="0"/>
          <w:sz w:val="20"/>
          <w:szCs w:val="20"/>
          <w:u w:val="single"/>
        </w:rPr>
        <w:t>3.</w:t>
      </w:r>
      <w:r>
        <w:rPr>
          <w:b w:val="0"/>
          <w:bCs w:val="0"/>
          <w:sz w:val="20"/>
          <w:szCs w:val="20"/>
          <w:u w:val="single"/>
        </w:rPr>
        <w:t xml:space="preserve">11 </w:t>
      </w:r>
      <w:r w:rsidRPr="00DD252A">
        <w:rPr>
          <w:b w:val="0"/>
          <w:bCs w:val="0"/>
          <w:sz w:val="20"/>
          <w:szCs w:val="20"/>
          <w:u w:val="single"/>
        </w:rPr>
        <w:t>Fornecimento e implantação de placa em aço - película I + I</w:t>
      </w:r>
    </w:p>
    <w:p w:rsidR="00DD252A" w:rsidRDefault="00DD252A" w:rsidP="00DD252A"/>
    <w:p w:rsidR="00DD252A" w:rsidRDefault="00DD252A" w:rsidP="00DD252A">
      <w:pPr>
        <w:jc w:val="both"/>
        <w:rPr>
          <w:sz w:val="20"/>
          <w:szCs w:val="20"/>
        </w:rPr>
      </w:pPr>
      <w:r w:rsidRPr="00F77299">
        <w:rPr>
          <w:sz w:val="20"/>
          <w:szCs w:val="20"/>
        </w:rPr>
        <w:t>ESTE</w:t>
      </w:r>
      <w:r>
        <w:rPr>
          <w:sz w:val="20"/>
          <w:szCs w:val="20"/>
        </w:rPr>
        <w:t xml:space="preserve"> ITEM DEVE SEGUIR O MANUAL DE SINALIZAÇÃO RODOVIÁRIA DO DNIT, 3ª EDIÇÃO, PUBLICAÇÃO IPR 743, 2010.  </w:t>
      </w:r>
    </w:p>
    <w:p w:rsidR="00DD252A" w:rsidRDefault="00DD252A" w:rsidP="00DD252A">
      <w:pPr>
        <w:jc w:val="both"/>
        <w:rPr>
          <w:sz w:val="20"/>
          <w:szCs w:val="20"/>
        </w:rPr>
      </w:pPr>
    </w:p>
    <w:p w:rsidR="00DD252A" w:rsidRDefault="00DD252A" w:rsidP="00DD252A">
      <w:pPr>
        <w:jc w:val="both"/>
        <w:rPr>
          <w:sz w:val="20"/>
          <w:szCs w:val="20"/>
        </w:rPr>
      </w:pPr>
      <w:r w:rsidRPr="00DD252A">
        <w:rPr>
          <w:sz w:val="20"/>
          <w:szCs w:val="20"/>
        </w:rPr>
        <w:t>A sinalização viária estabelecida através de comunicação visual, por meio de placas, painéis ou dispositivos auxili</w:t>
      </w:r>
      <w:r w:rsidRPr="00DD252A">
        <w:rPr>
          <w:sz w:val="20"/>
          <w:szCs w:val="20"/>
        </w:rPr>
        <w:t>a</w:t>
      </w:r>
      <w:r w:rsidRPr="00DD252A">
        <w:rPr>
          <w:sz w:val="20"/>
          <w:szCs w:val="20"/>
        </w:rPr>
        <w:t>res, situados na posição vertical, implantados à margem da via ou suspensos sobre ela, tem como finalidade: a reg</w:t>
      </w:r>
      <w:r w:rsidRPr="00DD252A">
        <w:rPr>
          <w:sz w:val="20"/>
          <w:szCs w:val="20"/>
        </w:rPr>
        <w:t>u</w:t>
      </w:r>
      <w:r w:rsidRPr="00DD252A">
        <w:rPr>
          <w:sz w:val="20"/>
          <w:szCs w:val="20"/>
        </w:rPr>
        <w:t>lamentação do uso da via, a advertência para situações potencialmente perigosas ou problemáticas, do ponto de vi</w:t>
      </w:r>
      <w:r w:rsidRPr="00DD252A">
        <w:rPr>
          <w:sz w:val="20"/>
          <w:szCs w:val="20"/>
        </w:rPr>
        <w:t>s</w:t>
      </w:r>
      <w:r w:rsidRPr="00DD252A">
        <w:rPr>
          <w:sz w:val="20"/>
          <w:szCs w:val="20"/>
        </w:rPr>
        <w:lastRenderedPageBreak/>
        <w:t>ta operacional, o fornecimento de indicações, orientações e informações aos usuários, além do fornecimento de me</w:t>
      </w:r>
      <w:r w:rsidRPr="00DD252A">
        <w:rPr>
          <w:sz w:val="20"/>
          <w:szCs w:val="20"/>
        </w:rPr>
        <w:t>n</w:t>
      </w:r>
      <w:r w:rsidRPr="00DD252A">
        <w:rPr>
          <w:sz w:val="20"/>
          <w:szCs w:val="20"/>
        </w:rPr>
        <w:t>sagens educativas. Para que a sinalização vertical seja efetiva, devem ser considerados os seguintes fatores para os seus dispositivos: − Posicionamento dentro do campo visual do usuário; − Legibilidade das mensagens e símbolos; − Mensagens simples e claras; − Padronização.</w:t>
      </w:r>
    </w:p>
    <w:p w:rsidR="00A87EED" w:rsidRDefault="00A87EED" w:rsidP="00DD252A">
      <w:pPr>
        <w:jc w:val="both"/>
        <w:rPr>
          <w:sz w:val="20"/>
          <w:szCs w:val="20"/>
        </w:rPr>
      </w:pPr>
    </w:p>
    <w:p w:rsidR="00A87EED" w:rsidRDefault="00A87EED" w:rsidP="00DD252A">
      <w:pPr>
        <w:jc w:val="both"/>
        <w:rPr>
          <w:sz w:val="20"/>
          <w:szCs w:val="20"/>
        </w:rPr>
      </w:pPr>
      <w:r>
        <w:rPr>
          <w:sz w:val="20"/>
          <w:szCs w:val="20"/>
        </w:rPr>
        <w:t>A confecção da placa em aço n° 16 galvanizado, com película tipo I+I 79, incluso todos os componentes necessários para fornecimento e instalação. O projeto das placas a serem desenvolvidas devem seguir o referido manual, sendo medida por m².</w:t>
      </w:r>
    </w:p>
    <w:p w:rsidR="00A87EED" w:rsidRDefault="00A87EED" w:rsidP="00DD252A">
      <w:pPr>
        <w:jc w:val="both"/>
        <w:rPr>
          <w:sz w:val="20"/>
          <w:szCs w:val="20"/>
        </w:rPr>
      </w:pPr>
    </w:p>
    <w:p w:rsidR="00A87EED" w:rsidRDefault="00A87EED" w:rsidP="00A87EED">
      <w:pPr>
        <w:pStyle w:val="Ttulo3"/>
        <w:tabs>
          <w:tab w:val="num" w:pos="0"/>
        </w:tabs>
        <w:jc w:val="left"/>
        <w:rPr>
          <w:sz w:val="20"/>
          <w:szCs w:val="20"/>
        </w:rPr>
      </w:pPr>
      <w:r w:rsidRPr="005B4099">
        <w:rPr>
          <w:b w:val="0"/>
          <w:bCs w:val="0"/>
          <w:sz w:val="20"/>
          <w:szCs w:val="20"/>
          <w:u w:val="single"/>
        </w:rPr>
        <w:t>3.</w:t>
      </w:r>
      <w:r>
        <w:rPr>
          <w:b w:val="0"/>
          <w:bCs w:val="0"/>
          <w:sz w:val="20"/>
          <w:szCs w:val="20"/>
          <w:u w:val="single"/>
        </w:rPr>
        <w:t xml:space="preserve">12 </w:t>
      </w:r>
      <w:r w:rsidRPr="00A87EED">
        <w:rPr>
          <w:b w:val="0"/>
          <w:bCs w:val="0"/>
          <w:sz w:val="20"/>
          <w:szCs w:val="20"/>
          <w:u w:val="single"/>
        </w:rPr>
        <w:t>Revestimento vegetal com grama em mudas em superfícies planas</w:t>
      </w:r>
    </w:p>
    <w:p w:rsidR="00A87EED" w:rsidRDefault="00A87EED" w:rsidP="00DD252A">
      <w:pPr>
        <w:jc w:val="both"/>
        <w:rPr>
          <w:sz w:val="20"/>
          <w:szCs w:val="20"/>
        </w:rPr>
      </w:pPr>
    </w:p>
    <w:p w:rsidR="00A87EED" w:rsidRPr="000F1AAF" w:rsidRDefault="00A87EED" w:rsidP="00A87EED">
      <w:pPr>
        <w:pStyle w:val="Corpodetexto"/>
        <w:spacing w:before="120" w:line="240" w:lineRule="auto"/>
        <w:ind w:right="-11" w:firstLine="720"/>
        <w:rPr>
          <w:sz w:val="20"/>
          <w:szCs w:val="20"/>
        </w:rPr>
      </w:pPr>
      <w:r>
        <w:rPr>
          <w:sz w:val="20"/>
          <w:szCs w:val="20"/>
        </w:rPr>
        <w:t>A</w:t>
      </w:r>
      <w:r w:rsidRPr="000F1AAF">
        <w:rPr>
          <w:sz w:val="20"/>
          <w:szCs w:val="20"/>
        </w:rPr>
        <w:t xml:space="preserve"> grama será do tipo de campo, sem inços,   em leivas devidamente colocadas sobre a camada de terra v</w:t>
      </w:r>
      <w:r w:rsidRPr="000F1AAF">
        <w:rPr>
          <w:sz w:val="20"/>
          <w:szCs w:val="20"/>
        </w:rPr>
        <w:t>e</w:t>
      </w:r>
      <w:r w:rsidRPr="000F1AAF">
        <w:rPr>
          <w:sz w:val="20"/>
          <w:szCs w:val="20"/>
        </w:rPr>
        <w:t>getal. A grama deverá batida devidamente, de maneira que se tenha uma superfície regular e plana.</w:t>
      </w:r>
      <w:r>
        <w:rPr>
          <w:sz w:val="20"/>
          <w:szCs w:val="20"/>
        </w:rPr>
        <w:t xml:space="preserve"> A empresa dev</w:t>
      </w:r>
      <w:r>
        <w:rPr>
          <w:sz w:val="20"/>
          <w:szCs w:val="20"/>
        </w:rPr>
        <w:t>e</w:t>
      </w:r>
      <w:r>
        <w:rPr>
          <w:sz w:val="20"/>
          <w:szCs w:val="20"/>
        </w:rPr>
        <w:t xml:space="preserve">rá irrigar </w:t>
      </w:r>
      <w:r w:rsidRPr="000F1AAF">
        <w:rPr>
          <w:sz w:val="20"/>
          <w:szCs w:val="20"/>
        </w:rPr>
        <w:t>constantemente as leivas de  grama até que suas raízes se fixem à camada vegetal.</w:t>
      </w:r>
    </w:p>
    <w:p w:rsidR="00DD252A" w:rsidRDefault="00DD252A" w:rsidP="00DD252A">
      <w:pPr>
        <w:jc w:val="both"/>
        <w:rPr>
          <w:sz w:val="20"/>
          <w:szCs w:val="20"/>
        </w:rPr>
      </w:pPr>
    </w:p>
    <w:p w:rsidR="00DD252A" w:rsidRDefault="00DD252A" w:rsidP="00DD252A">
      <w:pPr>
        <w:jc w:val="both"/>
        <w:rPr>
          <w:sz w:val="20"/>
          <w:szCs w:val="20"/>
        </w:rPr>
      </w:pPr>
    </w:p>
    <w:p w:rsidR="00DD252A" w:rsidRDefault="00DD252A" w:rsidP="00DD252A">
      <w:pPr>
        <w:jc w:val="both"/>
        <w:rPr>
          <w:sz w:val="20"/>
          <w:szCs w:val="20"/>
        </w:rPr>
      </w:pPr>
    </w:p>
    <w:p w:rsidR="00DD252A" w:rsidRDefault="00DD252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Default="00976C5A" w:rsidP="00DD252A"/>
    <w:p w:rsidR="00976C5A" w:rsidRPr="00DD252A" w:rsidRDefault="00976C5A" w:rsidP="00DD252A"/>
    <w:p w:rsidR="00DD252A" w:rsidRDefault="00DD252A" w:rsidP="000F1AAF">
      <w:pPr>
        <w:pStyle w:val="Corpodetexto"/>
        <w:spacing w:before="120" w:line="240" w:lineRule="auto"/>
        <w:ind w:left="1701" w:right="-11"/>
        <w:rPr>
          <w:sz w:val="20"/>
          <w:szCs w:val="20"/>
        </w:rPr>
      </w:pPr>
    </w:p>
    <w:p w:rsidR="00EB56EA" w:rsidRPr="000F1AAF" w:rsidRDefault="00EB56EA" w:rsidP="000F1AAF">
      <w:pPr>
        <w:pStyle w:val="Corpodetexto"/>
        <w:spacing w:before="120" w:line="240" w:lineRule="auto"/>
        <w:ind w:left="1701" w:right="-11"/>
        <w:jc w:val="center"/>
        <w:rPr>
          <w:b/>
          <w:bCs/>
          <w:i/>
          <w:iCs/>
          <w:sz w:val="20"/>
          <w:szCs w:val="20"/>
        </w:rPr>
      </w:pPr>
      <w:r w:rsidRPr="000F1AAF">
        <w:rPr>
          <w:b/>
          <w:bCs/>
          <w:i/>
          <w:iCs/>
          <w:sz w:val="20"/>
          <w:szCs w:val="20"/>
        </w:rPr>
        <w:t>ANEXO 1 – MODELO DI</w:t>
      </w:r>
      <w:r w:rsidR="003F3E5B" w:rsidRPr="000F1AAF">
        <w:rPr>
          <w:b/>
          <w:bCs/>
          <w:i/>
          <w:iCs/>
          <w:sz w:val="20"/>
          <w:szCs w:val="20"/>
        </w:rPr>
        <w:t>Á</w:t>
      </w:r>
      <w:r w:rsidRPr="000F1AAF">
        <w:rPr>
          <w:b/>
          <w:bCs/>
          <w:i/>
          <w:iCs/>
          <w:sz w:val="20"/>
          <w:szCs w:val="20"/>
        </w:rPr>
        <w:t>RIO DE OBRAS</w:t>
      </w:r>
    </w:p>
    <w:p w:rsidR="003F3E5B" w:rsidRPr="000F1AAF" w:rsidRDefault="003F3E5B" w:rsidP="000F1AAF">
      <w:pPr>
        <w:pStyle w:val="Corpodetexto"/>
        <w:spacing w:before="120" w:line="240" w:lineRule="auto"/>
        <w:ind w:left="1701" w:right="-11"/>
        <w:jc w:val="center"/>
        <w:rPr>
          <w:b/>
          <w:bCs/>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1863"/>
        <w:gridCol w:w="301"/>
        <w:gridCol w:w="1193"/>
        <w:gridCol w:w="427"/>
        <w:gridCol w:w="1440"/>
        <w:gridCol w:w="1132"/>
      </w:tblGrid>
      <w:tr w:rsidR="00D3134A" w:rsidRPr="000F1AAF">
        <w:trPr>
          <w:trHeight w:val="359"/>
        </w:trPr>
        <w:tc>
          <w:tcPr>
            <w:tcW w:w="5985" w:type="dxa"/>
            <w:gridSpan w:val="4"/>
            <w:vMerge w:val="restart"/>
            <w:vAlign w:val="center"/>
          </w:tcPr>
          <w:p w:rsidR="00D3134A" w:rsidRPr="000F1AAF" w:rsidRDefault="00D3134A" w:rsidP="000F1AAF">
            <w:pPr>
              <w:ind w:right="-11"/>
              <w:jc w:val="center"/>
              <w:rPr>
                <w:b/>
                <w:bCs/>
                <w:sz w:val="20"/>
                <w:szCs w:val="20"/>
              </w:rPr>
            </w:pPr>
            <w:r w:rsidRPr="000F1AAF">
              <w:rPr>
                <w:b/>
                <w:bCs/>
                <w:sz w:val="20"/>
                <w:szCs w:val="20"/>
              </w:rPr>
              <w:t>NOME DA CONSTRUTORA</w:t>
            </w:r>
          </w:p>
        </w:tc>
        <w:tc>
          <w:tcPr>
            <w:tcW w:w="2999" w:type="dxa"/>
            <w:gridSpan w:val="3"/>
            <w:vAlign w:val="center"/>
          </w:tcPr>
          <w:p w:rsidR="00D3134A" w:rsidRPr="000F1AAF" w:rsidRDefault="00D3134A" w:rsidP="000F1AAF">
            <w:pPr>
              <w:ind w:right="-11"/>
              <w:rPr>
                <w:sz w:val="20"/>
                <w:szCs w:val="20"/>
              </w:rPr>
            </w:pPr>
            <w:r w:rsidRPr="000F1AAF">
              <w:rPr>
                <w:sz w:val="20"/>
                <w:szCs w:val="20"/>
              </w:rPr>
              <w:t>FOLHA Nº  ............</w:t>
            </w:r>
          </w:p>
        </w:tc>
      </w:tr>
      <w:tr w:rsidR="00D3134A" w:rsidRPr="000F1AAF">
        <w:trPr>
          <w:trHeight w:val="411"/>
        </w:trPr>
        <w:tc>
          <w:tcPr>
            <w:tcW w:w="5985" w:type="dxa"/>
            <w:gridSpan w:val="4"/>
            <w:vMerge/>
          </w:tcPr>
          <w:p w:rsidR="00D3134A" w:rsidRPr="000F1AAF" w:rsidRDefault="00D3134A" w:rsidP="000F1AAF">
            <w:pPr>
              <w:ind w:right="-11"/>
              <w:rPr>
                <w:sz w:val="20"/>
                <w:szCs w:val="20"/>
              </w:rPr>
            </w:pPr>
          </w:p>
        </w:tc>
        <w:tc>
          <w:tcPr>
            <w:tcW w:w="2999" w:type="dxa"/>
            <w:gridSpan w:val="3"/>
            <w:vAlign w:val="center"/>
          </w:tcPr>
          <w:p w:rsidR="00D3134A" w:rsidRPr="000F1AAF" w:rsidRDefault="00D3134A" w:rsidP="000F1AAF">
            <w:pPr>
              <w:ind w:right="-11"/>
              <w:rPr>
                <w:sz w:val="20"/>
                <w:szCs w:val="20"/>
              </w:rPr>
            </w:pPr>
            <w:r w:rsidRPr="000F1AAF">
              <w:rPr>
                <w:sz w:val="20"/>
                <w:szCs w:val="20"/>
              </w:rPr>
              <w:t>DATA: ........./........../..........</w:t>
            </w:r>
          </w:p>
        </w:tc>
      </w:tr>
      <w:tr w:rsidR="00D3134A" w:rsidRPr="000F1AAF">
        <w:trPr>
          <w:trHeight w:val="460"/>
        </w:trPr>
        <w:tc>
          <w:tcPr>
            <w:tcW w:w="8984" w:type="dxa"/>
            <w:gridSpan w:val="7"/>
            <w:vAlign w:val="center"/>
          </w:tcPr>
          <w:p w:rsidR="00D3134A" w:rsidRPr="000F1AAF" w:rsidRDefault="00D3134A" w:rsidP="000F1AAF">
            <w:pPr>
              <w:ind w:right="-11"/>
              <w:jc w:val="center"/>
              <w:rPr>
                <w:b/>
                <w:bCs/>
                <w:sz w:val="20"/>
                <w:szCs w:val="20"/>
              </w:rPr>
            </w:pPr>
            <w:r w:rsidRPr="000F1AAF">
              <w:rPr>
                <w:b/>
                <w:bCs/>
                <w:sz w:val="20"/>
                <w:szCs w:val="20"/>
              </w:rPr>
              <w:t>BOLETIM DIÁRIO DE OCORRÊNCIAS</w:t>
            </w:r>
          </w:p>
        </w:tc>
      </w:tr>
      <w:tr w:rsidR="00D3134A" w:rsidRPr="000F1AAF">
        <w:trPr>
          <w:trHeight w:val="359"/>
        </w:trPr>
        <w:tc>
          <w:tcPr>
            <w:tcW w:w="8984" w:type="dxa"/>
            <w:gridSpan w:val="7"/>
          </w:tcPr>
          <w:p w:rsidR="00D3134A" w:rsidRPr="000F1AAF" w:rsidRDefault="00D3134A" w:rsidP="000F1AAF">
            <w:pPr>
              <w:ind w:right="-11"/>
              <w:rPr>
                <w:sz w:val="20"/>
                <w:szCs w:val="20"/>
              </w:rPr>
            </w:pPr>
            <w:r w:rsidRPr="000F1AAF">
              <w:rPr>
                <w:sz w:val="20"/>
                <w:szCs w:val="20"/>
              </w:rPr>
              <w:t>OBRA:</w:t>
            </w:r>
          </w:p>
        </w:tc>
      </w:tr>
      <w:tr w:rsidR="00D3134A" w:rsidRPr="000F1AAF">
        <w:trPr>
          <w:trHeight w:val="520"/>
        </w:trPr>
        <w:tc>
          <w:tcPr>
            <w:tcW w:w="4491" w:type="dxa"/>
            <w:gridSpan w:val="2"/>
          </w:tcPr>
          <w:p w:rsidR="00D3134A" w:rsidRPr="000F1AAF" w:rsidRDefault="00D3134A" w:rsidP="000F1AAF">
            <w:pPr>
              <w:ind w:right="-11"/>
              <w:rPr>
                <w:sz w:val="20"/>
                <w:szCs w:val="20"/>
              </w:rPr>
            </w:pPr>
            <w:r w:rsidRPr="000F1AAF">
              <w:rPr>
                <w:sz w:val="20"/>
                <w:szCs w:val="20"/>
              </w:rPr>
              <w:t>Empreiteira:</w:t>
            </w:r>
          </w:p>
        </w:tc>
        <w:tc>
          <w:tcPr>
            <w:tcW w:w="4493" w:type="dxa"/>
            <w:gridSpan w:val="5"/>
          </w:tcPr>
          <w:p w:rsidR="00D3134A" w:rsidRPr="000F1AAF" w:rsidRDefault="00D3134A" w:rsidP="000F1AAF">
            <w:pPr>
              <w:ind w:right="-11"/>
              <w:rPr>
                <w:sz w:val="20"/>
                <w:szCs w:val="20"/>
              </w:rPr>
            </w:pPr>
            <w:r w:rsidRPr="000F1AAF">
              <w:rPr>
                <w:sz w:val="20"/>
                <w:szCs w:val="20"/>
              </w:rPr>
              <w:t>Localidade:</w:t>
            </w:r>
          </w:p>
        </w:tc>
      </w:tr>
      <w:tr w:rsidR="00D3134A" w:rsidRPr="000F1AAF">
        <w:trPr>
          <w:trHeight w:val="528"/>
        </w:trPr>
        <w:tc>
          <w:tcPr>
            <w:tcW w:w="2628" w:type="dxa"/>
          </w:tcPr>
          <w:p w:rsidR="00D3134A" w:rsidRPr="000F1AAF" w:rsidRDefault="00D3134A" w:rsidP="000F1AAF">
            <w:pPr>
              <w:ind w:right="-11"/>
              <w:rPr>
                <w:sz w:val="20"/>
                <w:szCs w:val="20"/>
              </w:rPr>
            </w:pPr>
            <w:r w:rsidRPr="000F1AAF">
              <w:rPr>
                <w:sz w:val="20"/>
                <w:szCs w:val="20"/>
              </w:rPr>
              <w:t>Prazo Contratual:</w:t>
            </w:r>
          </w:p>
        </w:tc>
        <w:tc>
          <w:tcPr>
            <w:tcW w:w="3357" w:type="dxa"/>
            <w:gridSpan w:val="3"/>
          </w:tcPr>
          <w:p w:rsidR="00D3134A" w:rsidRPr="000F1AAF" w:rsidRDefault="00D3134A" w:rsidP="000F1AAF">
            <w:pPr>
              <w:ind w:right="-11"/>
              <w:rPr>
                <w:sz w:val="20"/>
                <w:szCs w:val="20"/>
              </w:rPr>
            </w:pPr>
            <w:r w:rsidRPr="000F1AAF">
              <w:rPr>
                <w:sz w:val="20"/>
                <w:szCs w:val="20"/>
              </w:rPr>
              <w:t>Prazo Decorrido:</w:t>
            </w:r>
          </w:p>
        </w:tc>
        <w:tc>
          <w:tcPr>
            <w:tcW w:w="2999" w:type="dxa"/>
            <w:gridSpan w:val="3"/>
          </w:tcPr>
          <w:p w:rsidR="00D3134A" w:rsidRPr="000F1AAF" w:rsidRDefault="00D3134A" w:rsidP="000F1AAF">
            <w:pPr>
              <w:ind w:right="-11"/>
              <w:rPr>
                <w:sz w:val="20"/>
                <w:szCs w:val="20"/>
              </w:rPr>
            </w:pPr>
            <w:r w:rsidRPr="000F1AAF">
              <w:rPr>
                <w:sz w:val="20"/>
                <w:szCs w:val="20"/>
              </w:rPr>
              <w:t>Prazo Restante:</w:t>
            </w:r>
          </w:p>
        </w:tc>
      </w:tr>
      <w:tr w:rsidR="00D3134A" w:rsidRPr="000F1AAF">
        <w:trPr>
          <w:trHeight w:val="525"/>
        </w:trPr>
        <w:tc>
          <w:tcPr>
            <w:tcW w:w="2628" w:type="dxa"/>
          </w:tcPr>
          <w:p w:rsidR="00D3134A" w:rsidRPr="000F1AAF" w:rsidRDefault="00D3134A" w:rsidP="000F1AAF">
            <w:pPr>
              <w:ind w:right="-11"/>
              <w:rPr>
                <w:sz w:val="20"/>
                <w:szCs w:val="20"/>
              </w:rPr>
            </w:pPr>
            <w:r w:rsidRPr="000F1AAF">
              <w:rPr>
                <w:sz w:val="20"/>
                <w:szCs w:val="20"/>
              </w:rPr>
              <w:t xml:space="preserve">Dia da Semana                                                      </w:t>
            </w:r>
          </w:p>
        </w:tc>
        <w:tc>
          <w:tcPr>
            <w:tcW w:w="2164" w:type="dxa"/>
            <w:gridSpan w:val="2"/>
          </w:tcPr>
          <w:p w:rsidR="00D3134A" w:rsidRPr="000F1AAF" w:rsidRDefault="00D3134A" w:rsidP="000F1AAF">
            <w:pPr>
              <w:ind w:right="-11"/>
              <w:rPr>
                <w:sz w:val="20"/>
                <w:szCs w:val="20"/>
              </w:rPr>
            </w:pPr>
            <w:r w:rsidRPr="000F1AAF">
              <w:rPr>
                <w:sz w:val="20"/>
                <w:szCs w:val="20"/>
              </w:rPr>
              <w:t>Operário em Serviço:</w:t>
            </w:r>
          </w:p>
        </w:tc>
        <w:tc>
          <w:tcPr>
            <w:tcW w:w="1620" w:type="dxa"/>
            <w:gridSpan w:val="2"/>
          </w:tcPr>
          <w:p w:rsidR="00D3134A" w:rsidRPr="000F1AAF" w:rsidRDefault="00D3134A" w:rsidP="000F1AAF">
            <w:pPr>
              <w:ind w:right="-11"/>
              <w:rPr>
                <w:sz w:val="20"/>
                <w:szCs w:val="20"/>
              </w:rPr>
            </w:pPr>
            <w:r w:rsidRPr="000F1AAF">
              <w:rPr>
                <w:sz w:val="20"/>
                <w:szCs w:val="20"/>
              </w:rPr>
              <w:t>Encarregados</w:t>
            </w:r>
          </w:p>
        </w:tc>
        <w:tc>
          <w:tcPr>
            <w:tcW w:w="1440" w:type="dxa"/>
          </w:tcPr>
          <w:p w:rsidR="00D3134A" w:rsidRPr="000F1AAF" w:rsidRDefault="00D3134A" w:rsidP="000F1AAF">
            <w:pPr>
              <w:ind w:right="-11"/>
              <w:rPr>
                <w:sz w:val="20"/>
                <w:szCs w:val="20"/>
              </w:rPr>
            </w:pPr>
            <w:r w:rsidRPr="000F1AAF">
              <w:rPr>
                <w:sz w:val="20"/>
                <w:szCs w:val="20"/>
              </w:rPr>
              <w:t>Profissionais</w:t>
            </w:r>
          </w:p>
        </w:tc>
        <w:tc>
          <w:tcPr>
            <w:tcW w:w="1132" w:type="dxa"/>
          </w:tcPr>
          <w:p w:rsidR="00D3134A" w:rsidRPr="000F1AAF" w:rsidRDefault="00D3134A" w:rsidP="000F1AAF">
            <w:pPr>
              <w:ind w:right="-11"/>
              <w:rPr>
                <w:sz w:val="20"/>
                <w:szCs w:val="20"/>
              </w:rPr>
            </w:pPr>
            <w:r w:rsidRPr="000F1AAF">
              <w:rPr>
                <w:sz w:val="20"/>
                <w:szCs w:val="20"/>
              </w:rPr>
              <w:t>Serventes</w:t>
            </w:r>
          </w:p>
        </w:tc>
      </w:tr>
      <w:tr w:rsidR="00D3134A" w:rsidRPr="000F1AAF">
        <w:tc>
          <w:tcPr>
            <w:tcW w:w="4491" w:type="dxa"/>
            <w:gridSpan w:val="2"/>
          </w:tcPr>
          <w:p w:rsidR="00D3134A" w:rsidRPr="000F1AAF" w:rsidRDefault="00D3134A" w:rsidP="000F1AAF">
            <w:pPr>
              <w:ind w:right="-11"/>
              <w:rPr>
                <w:sz w:val="20"/>
                <w:szCs w:val="20"/>
              </w:rPr>
            </w:pPr>
            <w:r w:rsidRPr="000F1AAF">
              <w:rPr>
                <w:sz w:val="20"/>
                <w:szCs w:val="20"/>
              </w:rPr>
              <w:t>MANHÃ:  □ Bom            □ Instável</w:t>
            </w:r>
          </w:p>
          <w:p w:rsidR="00D3134A" w:rsidRPr="000F1AAF" w:rsidRDefault="00D3134A" w:rsidP="000F1AAF">
            <w:pPr>
              <w:ind w:right="-11"/>
              <w:rPr>
                <w:sz w:val="20"/>
                <w:szCs w:val="20"/>
              </w:rPr>
            </w:pPr>
            <w:r w:rsidRPr="000F1AAF">
              <w:rPr>
                <w:sz w:val="20"/>
                <w:szCs w:val="20"/>
              </w:rPr>
              <w:t xml:space="preserve">                □ Chuvoso     □ Impraticável                                   </w:t>
            </w:r>
          </w:p>
        </w:tc>
        <w:tc>
          <w:tcPr>
            <w:tcW w:w="4493" w:type="dxa"/>
            <w:gridSpan w:val="5"/>
          </w:tcPr>
          <w:p w:rsidR="00D3134A" w:rsidRPr="000F1AAF" w:rsidRDefault="00D3134A" w:rsidP="000F1AAF">
            <w:pPr>
              <w:ind w:right="-11"/>
              <w:rPr>
                <w:sz w:val="20"/>
                <w:szCs w:val="20"/>
              </w:rPr>
            </w:pPr>
            <w:r w:rsidRPr="000F1AAF">
              <w:rPr>
                <w:sz w:val="20"/>
                <w:szCs w:val="20"/>
              </w:rPr>
              <w:t>TARDE:  □ Bom             □ Instável</w:t>
            </w:r>
          </w:p>
          <w:p w:rsidR="00D3134A" w:rsidRPr="000F1AAF" w:rsidRDefault="00D3134A" w:rsidP="000F1AAF">
            <w:pPr>
              <w:ind w:right="-11"/>
              <w:rPr>
                <w:sz w:val="20"/>
                <w:szCs w:val="20"/>
              </w:rPr>
            </w:pPr>
            <w:r w:rsidRPr="000F1AAF">
              <w:rPr>
                <w:sz w:val="20"/>
                <w:szCs w:val="20"/>
              </w:rPr>
              <w:t xml:space="preserve">               □ Chuvoso       □ Impraticável                                   </w:t>
            </w:r>
          </w:p>
        </w:tc>
      </w:tr>
      <w:tr w:rsidR="00D3134A" w:rsidRPr="000F1AAF">
        <w:trPr>
          <w:trHeight w:val="482"/>
        </w:trPr>
        <w:tc>
          <w:tcPr>
            <w:tcW w:w="8984" w:type="dxa"/>
            <w:gridSpan w:val="7"/>
            <w:vAlign w:val="center"/>
          </w:tcPr>
          <w:p w:rsidR="00D3134A" w:rsidRPr="000F1AAF" w:rsidRDefault="00D3134A" w:rsidP="000F1AAF">
            <w:pPr>
              <w:ind w:right="-11"/>
              <w:jc w:val="center"/>
              <w:rPr>
                <w:b/>
                <w:bCs/>
                <w:sz w:val="20"/>
                <w:szCs w:val="20"/>
                <w:u w:val="single"/>
              </w:rPr>
            </w:pPr>
            <w:r w:rsidRPr="000F1AAF">
              <w:rPr>
                <w:b/>
                <w:bCs/>
                <w:sz w:val="20"/>
                <w:szCs w:val="20"/>
                <w:u w:val="single"/>
              </w:rPr>
              <w:t>Anotações da Empreiteira</w:t>
            </w: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85"/>
        </w:trPr>
        <w:tc>
          <w:tcPr>
            <w:tcW w:w="8984" w:type="dxa"/>
            <w:gridSpan w:val="7"/>
            <w:vAlign w:val="center"/>
          </w:tcPr>
          <w:p w:rsidR="00D3134A" w:rsidRPr="000F1AAF" w:rsidRDefault="00D3134A" w:rsidP="000F1AAF">
            <w:pPr>
              <w:ind w:right="-11"/>
              <w:jc w:val="center"/>
              <w:rPr>
                <w:b/>
                <w:bCs/>
                <w:sz w:val="20"/>
                <w:szCs w:val="20"/>
                <w:u w:val="single"/>
              </w:rPr>
            </w:pPr>
            <w:r w:rsidRPr="000F1AAF">
              <w:rPr>
                <w:b/>
                <w:bCs/>
                <w:sz w:val="20"/>
                <w:szCs w:val="20"/>
                <w:u w:val="single"/>
              </w:rPr>
              <w:t>Anotações da Fiscalização</w:t>
            </w: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r w:rsidR="00D3134A" w:rsidRPr="000F1AAF">
        <w:trPr>
          <w:trHeight w:val="312"/>
        </w:trPr>
        <w:tc>
          <w:tcPr>
            <w:tcW w:w="8984" w:type="dxa"/>
            <w:gridSpan w:val="7"/>
          </w:tcPr>
          <w:p w:rsidR="00D3134A" w:rsidRPr="000F1AAF" w:rsidRDefault="00D3134A" w:rsidP="000F1AAF">
            <w:pPr>
              <w:ind w:right="-11"/>
              <w:rPr>
                <w:sz w:val="20"/>
                <w:szCs w:val="20"/>
              </w:rPr>
            </w:pPr>
          </w:p>
        </w:tc>
      </w:tr>
    </w:tbl>
    <w:p w:rsidR="00D3134A" w:rsidRPr="000F1AAF" w:rsidRDefault="00D3134A" w:rsidP="000F1AAF">
      <w:pPr>
        <w:ind w:right="-11"/>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4489"/>
      </w:tblGrid>
      <w:tr w:rsidR="00D3134A" w:rsidRPr="000F1AAF">
        <w:trPr>
          <w:trHeight w:val="687"/>
        </w:trPr>
        <w:tc>
          <w:tcPr>
            <w:tcW w:w="4489" w:type="dxa"/>
            <w:vAlign w:val="bottom"/>
          </w:tcPr>
          <w:p w:rsidR="00D3134A" w:rsidRPr="000F1AAF" w:rsidRDefault="00D3134A" w:rsidP="000F1AAF">
            <w:pPr>
              <w:ind w:right="-11"/>
              <w:jc w:val="center"/>
              <w:rPr>
                <w:sz w:val="20"/>
                <w:szCs w:val="20"/>
              </w:rPr>
            </w:pPr>
            <w:r w:rsidRPr="000F1AAF">
              <w:rPr>
                <w:sz w:val="20"/>
                <w:szCs w:val="20"/>
              </w:rPr>
              <w:t>........./........../..........       .............................</w:t>
            </w:r>
          </w:p>
          <w:p w:rsidR="00D3134A" w:rsidRPr="000F1AAF" w:rsidRDefault="00D3134A" w:rsidP="000F1AAF">
            <w:pPr>
              <w:ind w:right="-11"/>
              <w:jc w:val="center"/>
              <w:rPr>
                <w:sz w:val="20"/>
                <w:szCs w:val="20"/>
              </w:rPr>
            </w:pPr>
            <w:r w:rsidRPr="000F1AAF">
              <w:rPr>
                <w:sz w:val="20"/>
                <w:szCs w:val="20"/>
              </w:rPr>
              <w:t xml:space="preserve">     Data                        Empreiteira</w:t>
            </w:r>
          </w:p>
        </w:tc>
        <w:tc>
          <w:tcPr>
            <w:tcW w:w="4489" w:type="dxa"/>
            <w:vAlign w:val="bottom"/>
          </w:tcPr>
          <w:p w:rsidR="00D3134A" w:rsidRPr="000F1AAF" w:rsidRDefault="00D3134A" w:rsidP="000F1AAF">
            <w:pPr>
              <w:ind w:right="-11"/>
              <w:jc w:val="center"/>
              <w:rPr>
                <w:sz w:val="20"/>
                <w:szCs w:val="20"/>
              </w:rPr>
            </w:pPr>
            <w:r w:rsidRPr="000F1AAF">
              <w:rPr>
                <w:sz w:val="20"/>
                <w:szCs w:val="20"/>
              </w:rPr>
              <w:t>........./........../..........        .............................</w:t>
            </w:r>
          </w:p>
          <w:p w:rsidR="00D3134A" w:rsidRPr="000F1AAF" w:rsidRDefault="00D3134A" w:rsidP="000F1AAF">
            <w:pPr>
              <w:ind w:right="-11"/>
              <w:jc w:val="center"/>
              <w:rPr>
                <w:sz w:val="20"/>
                <w:szCs w:val="20"/>
              </w:rPr>
            </w:pPr>
            <w:r w:rsidRPr="000F1AAF">
              <w:rPr>
                <w:sz w:val="20"/>
                <w:szCs w:val="20"/>
              </w:rPr>
              <w:t xml:space="preserve">        Data                          Fiscalização</w:t>
            </w:r>
          </w:p>
        </w:tc>
      </w:tr>
    </w:tbl>
    <w:p w:rsidR="00A87EED" w:rsidRDefault="00A87EED" w:rsidP="000F1AAF">
      <w:pPr>
        <w:pStyle w:val="Corpodetexto"/>
        <w:spacing w:before="120" w:line="240" w:lineRule="auto"/>
        <w:ind w:left="1701" w:right="-11"/>
        <w:jc w:val="center"/>
        <w:rPr>
          <w:b/>
          <w:bCs/>
          <w:i/>
          <w:iCs/>
          <w:sz w:val="20"/>
          <w:szCs w:val="20"/>
        </w:rPr>
      </w:pPr>
    </w:p>
    <w:p w:rsidR="00976C5A" w:rsidRDefault="00976C5A" w:rsidP="000F1AAF">
      <w:pPr>
        <w:pStyle w:val="Corpodetexto"/>
        <w:spacing w:before="120" w:line="240" w:lineRule="auto"/>
        <w:ind w:left="1701" w:right="-11"/>
        <w:jc w:val="center"/>
        <w:rPr>
          <w:b/>
          <w:bCs/>
          <w:i/>
          <w:iCs/>
          <w:sz w:val="20"/>
          <w:szCs w:val="20"/>
        </w:rPr>
      </w:pPr>
    </w:p>
    <w:p w:rsidR="003F3E5B" w:rsidRPr="000F1AAF" w:rsidRDefault="003F3E5B" w:rsidP="000F1AAF">
      <w:pPr>
        <w:pStyle w:val="Corpodetexto"/>
        <w:spacing w:before="120" w:line="240" w:lineRule="auto"/>
        <w:ind w:left="1701" w:right="-11"/>
        <w:jc w:val="center"/>
        <w:rPr>
          <w:b/>
          <w:bCs/>
          <w:i/>
          <w:iCs/>
          <w:sz w:val="20"/>
          <w:szCs w:val="20"/>
        </w:rPr>
      </w:pPr>
      <w:r w:rsidRPr="000F1AAF">
        <w:rPr>
          <w:b/>
          <w:bCs/>
          <w:i/>
          <w:iCs/>
          <w:sz w:val="20"/>
          <w:szCs w:val="20"/>
        </w:rPr>
        <w:t>ANEXO 2  -  MODELO BOLETIM DE MEDIÇÃO</w:t>
      </w:r>
    </w:p>
    <w:tbl>
      <w:tblPr>
        <w:tblW w:w="10660" w:type="dxa"/>
        <w:tblInd w:w="56" w:type="dxa"/>
        <w:tblCellMar>
          <w:left w:w="70" w:type="dxa"/>
          <w:right w:w="70" w:type="dxa"/>
        </w:tblCellMar>
        <w:tblLook w:val="00A0" w:firstRow="1" w:lastRow="0" w:firstColumn="1" w:lastColumn="0" w:noHBand="0" w:noVBand="0"/>
      </w:tblPr>
      <w:tblGrid>
        <w:gridCol w:w="481"/>
        <w:gridCol w:w="2742"/>
        <w:gridCol w:w="1037"/>
        <w:gridCol w:w="1130"/>
        <w:gridCol w:w="1006"/>
        <w:gridCol w:w="1073"/>
        <w:gridCol w:w="989"/>
        <w:gridCol w:w="1130"/>
        <w:gridCol w:w="1072"/>
      </w:tblGrid>
      <w:tr w:rsidR="001502F8" w:rsidRPr="000F1AAF">
        <w:trPr>
          <w:trHeight w:val="375"/>
        </w:trPr>
        <w:tc>
          <w:tcPr>
            <w:tcW w:w="4360" w:type="dxa"/>
            <w:gridSpan w:val="3"/>
            <w:tcBorders>
              <w:top w:val="single" w:sz="8" w:space="0" w:color="auto"/>
              <w:left w:val="single" w:sz="8" w:space="0" w:color="auto"/>
              <w:bottom w:val="single" w:sz="4" w:space="0" w:color="auto"/>
              <w:right w:val="nil"/>
            </w:tcBorders>
            <w:vAlign w:val="center"/>
          </w:tcPr>
          <w:p w:rsidR="001502F8" w:rsidRPr="000F1AAF" w:rsidRDefault="001502F8" w:rsidP="000F1AAF">
            <w:pPr>
              <w:ind w:right="-11"/>
              <w:jc w:val="center"/>
              <w:rPr>
                <w:i/>
                <w:iCs/>
                <w:sz w:val="20"/>
                <w:szCs w:val="20"/>
              </w:rPr>
            </w:pPr>
            <w:bookmarkStart w:id="1" w:name="RANGE_A1_N42"/>
            <w:bookmarkEnd w:id="1"/>
            <w:r w:rsidRPr="000F1AAF">
              <w:rPr>
                <w:i/>
                <w:iCs/>
                <w:sz w:val="20"/>
                <w:szCs w:val="20"/>
              </w:rPr>
              <w:t> </w:t>
            </w:r>
          </w:p>
        </w:tc>
        <w:tc>
          <w:tcPr>
            <w:tcW w:w="3160" w:type="dxa"/>
            <w:gridSpan w:val="3"/>
            <w:tcBorders>
              <w:top w:val="single" w:sz="8" w:space="0" w:color="auto"/>
              <w:left w:val="nil"/>
              <w:bottom w:val="single" w:sz="4" w:space="0" w:color="auto"/>
              <w:right w:val="single" w:sz="4" w:space="0" w:color="000000"/>
            </w:tcBorders>
            <w:vAlign w:val="center"/>
          </w:tcPr>
          <w:p w:rsidR="001502F8" w:rsidRPr="000F1AAF" w:rsidRDefault="001502F8" w:rsidP="000F1AAF">
            <w:pPr>
              <w:ind w:right="-11"/>
              <w:jc w:val="center"/>
              <w:rPr>
                <w:i/>
                <w:iCs/>
                <w:sz w:val="20"/>
                <w:szCs w:val="20"/>
              </w:rPr>
            </w:pPr>
            <w:r w:rsidRPr="000F1AAF">
              <w:rPr>
                <w:i/>
                <w:iCs/>
                <w:sz w:val="20"/>
                <w:szCs w:val="20"/>
              </w:rPr>
              <w:t>Boletim de Medição  05</w:t>
            </w:r>
          </w:p>
        </w:tc>
        <w:tc>
          <w:tcPr>
            <w:tcW w:w="3140" w:type="dxa"/>
            <w:gridSpan w:val="3"/>
            <w:tcBorders>
              <w:top w:val="single" w:sz="8" w:space="0" w:color="auto"/>
              <w:left w:val="nil"/>
              <w:bottom w:val="single" w:sz="4" w:space="0" w:color="auto"/>
              <w:right w:val="single" w:sz="8" w:space="0" w:color="000000"/>
            </w:tcBorders>
            <w:vAlign w:val="center"/>
          </w:tcPr>
          <w:p w:rsidR="001502F8" w:rsidRPr="000F1AAF" w:rsidRDefault="001502F8" w:rsidP="000F1AAF">
            <w:pPr>
              <w:ind w:right="-11"/>
              <w:jc w:val="center"/>
              <w:rPr>
                <w:i/>
                <w:iCs/>
                <w:sz w:val="20"/>
                <w:szCs w:val="20"/>
              </w:rPr>
            </w:pPr>
            <w:r w:rsidRPr="000F1AAF">
              <w:rPr>
                <w:i/>
                <w:iCs/>
                <w:sz w:val="20"/>
                <w:szCs w:val="20"/>
              </w:rPr>
              <w:t> </w:t>
            </w:r>
          </w:p>
        </w:tc>
      </w:tr>
      <w:tr w:rsidR="001502F8" w:rsidRPr="000F1AAF">
        <w:trPr>
          <w:trHeight w:val="255"/>
        </w:trPr>
        <w:tc>
          <w:tcPr>
            <w:tcW w:w="3320" w:type="dxa"/>
            <w:gridSpan w:val="2"/>
            <w:tcBorders>
              <w:top w:val="single" w:sz="4" w:space="0" w:color="auto"/>
              <w:left w:val="single" w:sz="8" w:space="0" w:color="auto"/>
              <w:bottom w:val="single" w:sz="4" w:space="0" w:color="auto"/>
              <w:right w:val="nil"/>
            </w:tcBorders>
            <w:vAlign w:val="center"/>
          </w:tcPr>
          <w:p w:rsidR="001502F8" w:rsidRPr="000F1AAF" w:rsidRDefault="001502F8" w:rsidP="000F1AAF">
            <w:pPr>
              <w:ind w:right="-11"/>
              <w:rPr>
                <w:i/>
                <w:iCs/>
                <w:sz w:val="20"/>
                <w:szCs w:val="20"/>
              </w:rPr>
            </w:pPr>
            <w:r w:rsidRPr="000F1AAF">
              <w:rPr>
                <w:i/>
                <w:iCs/>
                <w:sz w:val="20"/>
                <w:szCs w:val="20"/>
              </w:rPr>
              <w:t xml:space="preserve">Obra: </w:t>
            </w:r>
          </w:p>
        </w:tc>
        <w:tc>
          <w:tcPr>
            <w:tcW w:w="104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4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2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10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0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6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80" w:type="dxa"/>
            <w:tcBorders>
              <w:top w:val="nil"/>
              <w:left w:val="nil"/>
              <w:bottom w:val="single" w:sz="4" w:space="0" w:color="auto"/>
              <w:right w:val="single" w:sz="8" w:space="0" w:color="auto"/>
            </w:tcBorders>
            <w:vAlign w:val="center"/>
          </w:tcPr>
          <w:p w:rsidR="001502F8" w:rsidRPr="000F1AAF" w:rsidRDefault="001502F8" w:rsidP="000F1AAF">
            <w:pPr>
              <w:ind w:right="-11"/>
              <w:jc w:val="center"/>
              <w:rPr>
                <w:i/>
                <w:iCs/>
                <w:sz w:val="20"/>
                <w:szCs w:val="20"/>
              </w:rPr>
            </w:pPr>
            <w:r w:rsidRPr="000F1AAF">
              <w:rPr>
                <w:i/>
                <w:iCs/>
                <w:sz w:val="20"/>
                <w:szCs w:val="20"/>
              </w:rPr>
              <w:t> </w:t>
            </w:r>
          </w:p>
        </w:tc>
      </w:tr>
      <w:tr w:rsidR="001502F8" w:rsidRPr="000F1AAF">
        <w:trPr>
          <w:trHeight w:val="255"/>
        </w:trPr>
        <w:tc>
          <w:tcPr>
            <w:tcW w:w="3320" w:type="dxa"/>
            <w:gridSpan w:val="2"/>
            <w:tcBorders>
              <w:top w:val="single" w:sz="4" w:space="0" w:color="auto"/>
              <w:left w:val="single" w:sz="8" w:space="0" w:color="auto"/>
              <w:bottom w:val="single" w:sz="4" w:space="0" w:color="auto"/>
              <w:right w:val="nil"/>
            </w:tcBorders>
            <w:vAlign w:val="center"/>
          </w:tcPr>
          <w:p w:rsidR="001502F8" w:rsidRPr="000F1AAF" w:rsidRDefault="001502F8" w:rsidP="000F1AAF">
            <w:pPr>
              <w:ind w:right="-11"/>
              <w:rPr>
                <w:i/>
                <w:iCs/>
                <w:sz w:val="20"/>
                <w:szCs w:val="20"/>
              </w:rPr>
            </w:pPr>
            <w:r w:rsidRPr="000F1AAF">
              <w:rPr>
                <w:i/>
                <w:iCs/>
                <w:sz w:val="20"/>
                <w:szCs w:val="20"/>
              </w:rPr>
              <w:t xml:space="preserve">Empresa: </w:t>
            </w:r>
          </w:p>
        </w:tc>
        <w:tc>
          <w:tcPr>
            <w:tcW w:w="104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4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2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10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0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6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80" w:type="dxa"/>
            <w:tcBorders>
              <w:top w:val="nil"/>
              <w:left w:val="nil"/>
              <w:bottom w:val="single" w:sz="4" w:space="0" w:color="auto"/>
              <w:right w:val="single" w:sz="8" w:space="0" w:color="auto"/>
            </w:tcBorders>
            <w:vAlign w:val="center"/>
          </w:tcPr>
          <w:p w:rsidR="001502F8" w:rsidRPr="000F1AAF" w:rsidRDefault="001502F8" w:rsidP="000F1AAF">
            <w:pPr>
              <w:ind w:right="-11"/>
              <w:jc w:val="center"/>
              <w:rPr>
                <w:i/>
                <w:iCs/>
                <w:sz w:val="20"/>
                <w:szCs w:val="20"/>
              </w:rPr>
            </w:pPr>
            <w:r w:rsidRPr="000F1AAF">
              <w:rPr>
                <w:i/>
                <w:iCs/>
                <w:sz w:val="20"/>
                <w:szCs w:val="20"/>
              </w:rPr>
              <w:t> </w:t>
            </w:r>
          </w:p>
        </w:tc>
      </w:tr>
      <w:tr w:rsidR="001502F8" w:rsidRPr="000F1AAF">
        <w:trPr>
          <w:trHeight w:val="285"/>
        </w:trPr>
        <w:tc>
          <w:tcPr>
            <w:tcW w:w="3320" w:type="dxa"/>
            <w:gridSpan w:val="2"/>
            <w:tcBorders>
              <w:top w:val="single" w:sz="4" w:space="0" w:color="auto"/>
              <w:left w:val="single" w:sz="8" w:space="0" w:color="auto"/>
              <w:bottom w:val="single" w:sz="4" w:space="0" w:color="auto"/>
              <w:right w:val="nil"/>
            </w:tcBorders>
            <w:vAlign w:val="center"/>
          </w:tcPr>
          <w:p w:rsidR="001502F8" w:rsidRPr="000F1AAF" w:rsidRDefault="001502F8" w:rsidP="000F1AAF">
            <w:pPr>
              <w:ind w:right="-11"/>
              <w:rPr>
                <w:i/>
                <w:iCs/>
                <w:sz w:val="20"/>
                <w:szCs w:val="20"/>
              </w:rPr>
            </w:pPr>
            <w:r w:rsidRPr="000F1AAF">
              <w:rPr>
                <w:i/>
                <w:iCs/>
                <w:sz w:val="20"/>
                <w:szCs w:val="20"/>
              </w:rPr>
              <w:t xml:space="preserve">Contrato: </w:t>
            </w:r>
          </w:p>
        </w:tc>
        <w:tc>
          <w:tcPr>
            <w:tcW w:w="104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4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2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10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0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6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80" w:type="dxa"/>
            <w:tcBorders>
              <w:top w:val="nil"/>
              <w:left w:val="nil"/>
              <w:bottom w:val="single" w:sz="4" w:space="0" w:color="auto"/>
              <w:right w:val="single" w:sz="8" w:space="0" w:color="auto"/>
            </w:tcBorders>
            <w:vAlign w:val="center"/>
          </w:tcPr>
          <w:p w:rsidR="001502F8" w:rsidRPr="000F1AAF" w:rsidRDefault="001502F8" w:rsidP="000F1AAF">
            <w:pPr>
              <w:ind w:right="-11"/>
              <w:jc w:val="center"/>
              <w:rPr>
                <w:i/>
                <w:iCs/>
                <w:sz w:val="20"/>
                <w:szCs w:val="20"/>
              </w:rPr>
            </w:pPr>
            <w:r w:rsidRPr="000F1AAF">
              <w:rPr>
                <w:i/>
                <w:iCs/>
                <w:sz w:val="20"/>
                <w:szCs w:val="20"/>
              </w:rPr>
              <w:t> </w:t>
            </w:r>
          </w:p>
        </w:tc>
      </w:tr>
      <w:tr w:rsidR="001502F8" w:rsidRPr="000F1AAF">
        <w:trPr>
          <w:trHeight w:val="330"/>
        </w:trPr>
        <w:tc>
          <w:tcPr>
            <w:tcW w:w="4360" w:type="dxa"/>
            <w:gridSpan w:val="3"/>
            <w:tcBorders>
              <w:top w:val="single" w:sz="4" w:space="0" w:color="auto"/>
              <w:left w:val="single" w:sz="8" w:space="0" w:color="auto"/>
              <w:bottom w:val="single" w:sz="4" w:space="0" w:color="auto"/>
              <w:right w:val="nil"/>
            </w:tcBorders>
            <w:vAlign w:val="center"/>
          </w:tcPr>
          <w:p w:rsidR="001502F8" w:rsidRPr="000F1AAF" w:rsidRDefault="00567DFE" w:rsidP="000F1AAF">
            <w:pPr>
              <w:ind w:right="-11"/>
              <w:rPr>
                <w:i/>
                <w:iCs/>
                <w:sz w:val="20"/>
                <w:szCs w:val="20"/>
              </w:rPr>
            </w:pPr>
            <w:r w:rsidRPr="000F1AAF">
              <w:rPr>
                <w:i/>
                <w:iCs/>
                <w:sz w:val="20"/>
                <w:szCs w:val="20"/>
              </w:rPr>
              <w:t>Período</w:t>
            </w:r>
            <w:r w:rsidR="001502F8" w:rsidRPr="000F1AAF">
              <w:rPr>
                <w:i/>
                <w:iCs/>
                <w:sz w:val="20"/>
                <w:szCs w:val="20"/>
              </w:rPr>
              <w:t>: 01/04/10 a 30/04/10</w:t>
            </w:r>
          </w:p>
        </w:tc>
        <w:tc>
          <w:tcPr>
            <w:tcW w:w="104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2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10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0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60" w:type="dxa"/>
            <w:tcBorders>
              <w:top w:val="nil"/>
              <w:left w:val="nil"/>
              <w:bottom w:val="single" w:sz="4" w:space="0" w:color="auto"/>
              <w:right w:val="nil"/>
            </w:tcBorders>
            <w:vAlign w:val="center"/>
          </w:tcPr>
          <w:p w:rsidR="001502F8" w:rsidRPr="000F1AAF" w:rsidRDefault="001502F8" w:rsidP="000F1AAF">
            <w:pPr>
              <w:ind w:right="-11"/>
              <w:jc w:val="center"/>
              <w:rPr>
                <w:i/>
                <w:iCs/>
                <w:sz w:val="20"/>
                <w:szCs w:val="20"/>
              </w:rPr>
            </w:pPr>
            <w:r w:rsidRPr="000F1AAF">
              <w:rPr>
                <w:i/>
                <w:iCs/>
                <w:sz w:val="20"/>
                <w:szCs w:val="20"/>
              </w:rPr>
              <w:t> </w:t>
            </w:r>
          </w:p>
        </w:tc>
        <w:tc>
          <w:tcPr>
            <w:tcW w:w="1080" w:type="dxa"/>
            <w:tcBorders>
              <w:top w:val="nil"/>
              <w:left w:val="nil"/>
              <w:bottom w:val="single" w:sz="4" w:space="0" w:color="auto"/>
              <w:right w:val="single" w:sz="8" w:space="0" w:color="auto"/>
            </w:tcBorders>
            <w:vAlign w:val="center"/>
          </w:tcPr>
          <w:p w:rsidR="001502F8" w:rsidRPr="000F1AAF" w:rsidRDefault="001502F8" w:rsidP="000F1AAF">
            <w:pPr>
              <w:ind w:right="-11"/>
              <w:jc w:val="center"/>
              <w:rPr>
                <w:i/>
                <w:iCs/>
                <w:sz w:val="20"/>
                <w:szCs w:val="20"/>
              </w:rPr>
            </w:pPr>
            <w:r w:rsidRPr="000F1AAF">
              <w:rPr>
                <w:i/>
                <w:iCs/>
                <w:sz w:val="20"/>
                <w:szCs w:val="20"/>
              </w:rPr>
              <w:t> </w:t>
            </w:r>
          </w:p>
        </w:tc>
      </w:tr>
      <w:tr w:rsidR="001502F8" w:rsidRPr="000F1AAF">
        <w:trPr>
          <w:trHeight w:val="255"/>
        </w:trPr>
        <w:tc>
          <w:tcPr>
            <w:tcW w:w="480" w:type="dxa"/>
            <w:vMerge w:val="restart"/>
            <w:tcBorders>
              <w:top w:val="single" w:sz="8" w:space="0" w:color="auto"/>
              <w:left w:val="single" w:sz="8" w:space="0" w:color="auto"/>
              <w:bottom w:val="single" w:sz="8" w:space="0" w:color="000000"/>
              <w:right w:val="single" w:sz="8" w:space="0" w:color="auto"/>
            </w:tcBorders>
            <w:shd w:val="clear" w:color="000000" w:fill="auto"/>
          </w:tcPr>
          <w:p w:rsidR="001502F8" w:rsidRPr="000F1AAF" w:rsidRDefault="001502F8" w:rsidP="000F1AAF">
            <w:pPr>
              <w:ind w:right="-11"/>
              <w:jc w:val="center"/>
              <w:rPr>
                <w:b/>
                <w:bCs/>
                <w:sz w:val="20"/>
                <w:szCs w:val="20"/>
              </w:rPr>
            </w:pPr>
            <w:r w:rsidRPr="000F1AAF">
              <w:rPr>
                <w:b/>
                <w:bCs/>
                <w:sz w:val="20"/>
                <w:szCs w:val="20"/>
              </w:rPr>
              <w:t> </w:t>
            </w:r>
          </w:p>
        </w:tc>
        <w:tc>
          <w:tcPr>
            <w:tcW w:w="2840" w:type="dxa"/>
            <w:vMerge w:val="restart"/>
            <w:tcBorders>
              <w:top w:val="single" w:sz="8" w:space="0" w:color="auto"/>
              <w:left w:val="single" w:sz="8" w:space="0" w:color="auto"/>
              <w:bottom w:val="single" w:sz="8" w:space="0" w:color="000000"/>
              <w:right w:val="single" w:sz="8" w:space="0" w:color="auto"/>
            </w:tcBorders>
            <w:shd w:val="clear" w:color="000000" w:fill="auto"/>
          </w:tcPr>
          <w:p w:rsidR="001502F8" w:rsidRPr="000F1AAF" w:rsidRDefault="001502F8" w:rsidP="000F1AAF">
            <w:pPr>
              <w:ind w:right="-11"/>
              <w:jc w:val="center"/>
              <w:rPr>
                <w:b/>
                <w:bCs/>
                <w:sz w:val="20"/>
                <w:szCs w:val="20"/>
              </w:rPr>
            </w:pPr>
            <w:r w:rsidRPr="000F1AAF">
              <w:rPr>
                <w:b/>
                <w:bCs/>
                <w:sz w:val="20"/>
                <w:szCs w:val="20"/>
              </w:rPr>
              <w:t>DESCRIÇÃO</w:t>
            </w:r>
          </w:p>
        </w:tc>
        <w:tc>
          <w:tcPr>
            <w:tcW w:w="1040" w:type="dxa"/>
            <w:vMerge w:val="restart"/>
            <w:tcBorders>
              <w:top w:val="single" w:sz="8" w:space="0" w:color="auto"/>
              <w:left w:val="single" w:sz="8" w:space="0" w:color="auto"/>
              <w:bottom w:val="single" w:sz="8" w:space="0" w:color="000000"/>
              <w:right w:val="single" w:sz="8" w:space="0" w:color="auto"/>
            </w:tcBorders>
            <w:shd w:val="clear" w:color="000000" w:fill="auto"/>
          </w:tcPr>
          <w:p w:rsidR="001502F8" w:rsidRPr="000F1AAF" w:rsidRDefault="001502F8" w:rsidP="000F1AAF">
            <w:pPr>
              <w:ind w:right="-11"/>
              <w:jc w:val="center"/>
              <w:rPr>
                <w:b/>
                <w:bCs/>
                <w:sz w:val="20"/>
                <w:szCs w:val="20"/>
              </w:rPr>
            </w:pPr>
            <w:r w:rsidRPr="000F1AAF">
              <w:rPr>
                <w:b/>
                <w:bCs/>
                <w:sz w:val="20"/>
                <w:szCs w:val="20"/>
              </w:rPr>
              <w:t xml:space="preserve">Valor orçado (R$) </w:t>
            </w:r>
          </w:p>
        </w:tc>
        <w:tc>
          <w:tcPr>
            <w:tcW w:w="2060" w:type="dxa"/>
            <w:gridSpan w:val="2"/>
            <w:tcBorders>
              <w:top w:val="single" w:sz="8" w:space="0" w:color="auto"/>
              <w:left w:val="nil"/>
              <w:bottom w:val="single" w:sz="4" w:space="0" w:color="auto"/>
              <w:right w:val="single" w:sz="8" w:space="0" w:color="000000"/>
            </w:tcBorders>
            <w:shd w:val="clear" w:color="000000" w:fill="EAF1DD"/>
          </w:tcPr>
          <w:p w:rsidR="001502F8" w:rsidRPr="000F1AAF" w:rsidRDefault="001502F8" w:rsidP="000F1AAF">
            <w:pPr>
              <w:ind w:right="-11"/>
              <w:jc w:val="center"/>
              <w:rPr>
                <w:sz w:val="20"/>
                <w:szCs w:val="20"/>
              </w:rPr>
            </w:pPr>
            <w:r w:rsidRPr="000F1AAF">
              <w:rPr>
                <w:sz w:val="20"/>
                <w:szCs w:val="20"/>
              </w:rPr>
              <w:t>Acumulado Anterior</w:t>
            </w:r>
          </w:p>
        </w:tc>
        <w:tc>
          <w:tcPr>
            <w:tcW w:w="2100" w:type="dxa"/>
            <w:gridSpan w:val="2"/>
            <w:tcBorders>
              <w:top w:val="single" w:sz="8" w:space="0" w:color="auto"/>
              <w:left w:val="nil"/>
              <w:bottom w:val="single" w:sz="4" w:space="0" w:color="auto"/>
              <w:right w:val="single" w:sz="8" w:space="0" w:color="000000"/>
            </w:tcBorders>
            <w:shd w:val="clear" w:color="000000" w:fill="EAF1DD"/>
          </w:tcPr>
          <w:p w:rsidR="001502F8" w:rsidRPr="000F1AAF" w:rsidRDefault="001502F8" w:rsidP="000F1AAF">
            <w:pPr>
              <w:ind w:right="-11"/>
              <w:jc w:val="center"/>
              <w:rPr>
                <w:sz w:val="20"/>
                <w:szCs w:val="20"/>
              </w:rPr>
            </w:pPr>
            <w:r w:rsidRPr="000F1AAF">
              <w:rPr>
                <w:sz w:val="20"/>
                <w:szCs w:val="20"/>
              </w:rPr>
              <w:t>Medição Atual</w:t>
            </w:r>
          </w:p>
        </w:tc>
        <w:tc>
          <w:tcPr>
            <w:tcW w:w="2140" w:type="dxa"/>
            <w:gridSpan w:val="2"/>
            <w:tcBorders>
              <w:top w:val="single" w:sz="8" w:space="0" w:color="auto"/>
              <w:left w:val="nil"/>
              <w:bottom w:val="single" w:sz="4" w:space="0" w:color="auto"/>
              <w:right w:val="single" w:sz="8" w:space="0" w:color="000000"/>
            </w:tcBorders>
            <w:shd w:val="clear" w:color="000000" w:fill="EAF1DD"/>
          </w:tcPr>
          <w:p w:rsidR="001502F8" w:rsidRPr="000F1AAF" w:rsidRDefault="001502F8" w:rsidP="000F1AAF">
            <w:pPr>
              <w:ind w:right="-11"/>
              <w:jc w:val="center"/>
              <w:rPr>
                <w:sz w:val="20"/>
                <w:szCs w:val="20"/>
              </w:rPr>
            </w:pPr>
            <w:r w:rsidRPr="000F1AAF">
              <w:rPr>
                <w:sz w:val="20"/>
                <w:szCs w:val="20"/>
              </w:rPr>
              <w:t>Acumulado Total</w:t>
            </w:r>
          </w:p>
        </w:tc>
      </w:tr>
      <w:tr w:rsidR="001502F8" w:rsidRPr="000F1AAF">
        <w:trPr>
          <w:trHeight w:val="270"/>
        </w:trPr>
        <w:tc>
          <w:tcPr>
            <w:tcW w:w="480" w:type="dxa"/>
            <w:vMerge/>
            <w:tcBorders>
              <w:top w:val="single" w:sz="8" w:space="0" w:color="auto"/>
              <w:left w:val="single" w:sz="8" w:space="0" w:color="auto"/>
              <w:bottom w:val="single" w:sz="8" w:space="0" w:color="000000"/>
              <w:right w:val="single" w:sz="8" w:space="0" w:color="auto"/>
            </w:tcBorders>
            <w:vAlign w:val="center"/>
          </w:tcPr>
          <w:p w:rsidR="001502F8" w:rsidRPr="000F1AAF" w:rsidRDefault="001502F8" w:rsidP="000F1AAF">
            <w:pPr>
              <w:ind w:right="-11"/>
              <w:rPr>
                <w:b/>
                <w:bCs/>
                <w:sz w:val="20"/>
                <w:szCs w:val="20"/>
              </w:rPr>
            </w:pPr>
          </w:p>
        </w:tc>
        <w:tc>
          <w:tcPr>
            <w:tcW w:w="2840" w:type="dxa"/>
            <w:vMerge/>
            <w:tcBorders>
              <w:top w:val="single" w:sz="8" w:space="0" w:color="auto"/>
              <w:left w:val="single" w:sz="8" w:space="0" w:color="auto"/>
              <w:bottom w:val="single" w:sz="8" w:space="0" w:color="000000"/>
              <w:right w:val="single" w:sz="8" w:space="0" w:color="auto"/>
            </w:tcBorders>
            <w:vAlign w:val="center"/>
          </w:tcPr>
          <w:p w:rsidR="001502F8" w:rsidRPr="000F1AAF" w:rsidRDefault="001502F8" w:rsidP="000F1AAF">
            <w:pPr>
              <w:ind w:right="-11"/>
              <w:rPr>
                <w:b/>
                <w:bCs/>
                <w:sz w:val="20"/>
                <w:szCs w:val="20"/>
              </w:rPr>
            </w:pPr>
          </w:p>
        </w:tc>
        <w:tc>
          <w:tcPr>
            <w:tcW w:w="1040" w:type="dxa"/>
            <w:vMerge/>
            <w:tcBorders>
              <w:top w:val="single" w:sz="8" w:space="0" w:color="auto"/>
              <w:left w:val="single" w:sz="8" w:space="0" w:color="auto"/>
              <w:bottom w:val="single" w:sz="8" w:space="0" w:color="000000"/>
              <w:right w:val="single" w:sz="8" w:space="0" w:color="auto"/>
            </w:tcBorders>
            <w:vAlign w:val="center"/>
          </w:tcPr>
          <w:p w:rsidR="001502F8" w:rsidRPr="000F1AAF" w:rsidRDefault="001502F8" w:rsidP="000F1AAF">
            <w:pPr>
              <w:ind w:right="-11"/>
              <w:rPr>
                <w:b/>
                <w:bCs/>
                <w:sz w:val="20"/>
                <w:szCs w:val="20"/>
              </w:rPr>
            </w:pPr>
          </w:p>
        </w:tc>
        <w:tc>
          <w:tcPr>
            <w:tcW w:w="2060" w:type="dxa"/>
            <w:gridSpan w:val="2"/>
            <w:tcBorders>
              <w:top w:val="single" w:sz="4" w:space="0" w:color="auto"/>
              <w:left w:val="nil"/>
              <w:bottom w:val="single" w:sz="4" w:space="0" w:color="auto"/>
              <w:right w:val="single" w:sz="8" w:space="0" w:color="000000"/>
            </w:tcBorders>
            <w:shd w:val="clear" w:color="000000" w:fill="auto"/>
          </w:tcPr>
          <w:p w:rsidR="001502F8" w:rsidRPr="000F1AAF" w:rsidRDefault="001502F8" w:rsidP="000F1AAF">
            <w:pPr>
              <w:ind w:right="-11"/>
              <w:jc w:val="center"/>
              <w:rPr>
                <w:sz w:val="20"/>
                <w:szCs w:val="20"/>
              </w:rPr>
            </w:pPr>
            <w:r w:rsidRPr="000F1AAF">
              <w:rPr>
                <w:sz w:val="20"/>
                <w:szCs w:val="20"/>
              </w:rPr>
              <w:t>Período: 01/03  a 30/03/10</w:t>
            </w:r>
          </w:p>
        </w:tc>
        <w:tc>
          <w:tcPr>
            <w:tcW w:w="2100" w:type="dxa"/>
            <w:gridSpan w:val="2"/>
            <w:tcBorders>
              <w:top w:val="single" w:sz="4" w:space="0" w:color="auto"/>
              <w:left w:val="nil"/>
              <w:bottom w:val="single" w:sz="4" w:space="0" w:color="auto"/>
              <w:right w:val="single" w:sz="8" w:space="0" w:color="000000"/>
            </w:tcBorders>
            <w:shd w:val="clear" w:color="000000" w:fill="auto"/>
          </w:tcPr>
          <w:p w:rsidR="001502F8" w:rsidRPr="000F1AAF" w:rsidRDefault="001502F8" w:rsidP="000F1AAF">
            <w:pPr>
              <w:ind w:right="-11"/>
              <w:jc w:val="center"/>
              <w:rPr>
                <w:sz w:val="20"/>
                <w:szCs w:val="20"/>
              </w:rPr>
            </w:pPr>
            <w:r w:rsidRPr="000F1AAF">
              <w:rPr>
                <w:sz w:val="20"/>
                <w:szCs w:val="20"/>
              </w:rPr>
              <w:t>Período: 01/04 a 30/04/10</w:t>
            </w:r>
          </w:p>
        </w:tc>
        <w:tc>
          <w:tcPr>
            <w:tcW w:w="2140" w:type="dxa"/>
            <w:gridSpan w:val="2"/>
            <w:tcBorders>
              <w:top w:val="single" w:sz="4" w:space="0" w:color="auto"/>
              <w:left w:val="nil"/>
              <w:bottom w:val="single" w:sz="4" w:space="0" w:color="auto"/>
              <w:right w:val="single" w:sz="8" w:space="0" w:color="000000"/>
            </w:tcBorders>
            <w:shd w:val="clear" w:color="000000" w:fill="auto"/>
          </w:tcPr>
          <w:p w:rsidR="001502F8" w:rsidRPr="000F1AAF" w:rsidRDefault="001502F8" w:rsidP="000F1AAF">
            <w:pPr>
              <w:ind w:right="-11"/>
              <w:jc w:val="center"/>
              <w:rPr>
                <w:sz w:val="20"/>
                <w:szCs w:val="20"/>
              </w:rPr>
            </w:pPr>
            <w:r w:rsidRPr="000F1AAF">
              <w:rPr>
                <w:sz w:val="20"/>
                <w:szCs w:val="20"/>
              </w:rPr>
              <w:t>Período: 01/12/09 a 30/04/10</w:t>
            </w:r>
          </w:p>
        </w:tc>
      </w:tr>
      <w:tr w:rsidR="001502F8" w:rsidRPr="000F1AAF">
        <w:trPr>
          <w:trHeight w:val="780"/>
        </w:trPr>
        <w:tc>
          <w:tcPr>
            <w:tcW w:w="480" w:type="dxa"/>
            <w:vMerge/>
            <w:tcBorders>
              <w:top w:val="single" w:sz="8" w:space="0" w:color="auto"/>
              <w:left w:val="single" w:sz="8" w:space="0" w:color="auto"/>
              <w:bottom w:val="single" w:sz="8" w:space="0" w:color="000000"/>
              <w:right w:val="single" w:sz="8" w:space="0" w:color="auto"/>
            </w:tcBorders>
            <w:vAlign w:val="center"/>
          </w:tcPr>
          <w:p w:rsidR="001502F8" w:rsidRPr="000F1AAF" w:rsidRDefault="001502F8" w:rsidP="000F1AAF">
            <w:pPr>
              <w:ind w:right="-11"/>
              <w:rPr>
                <w:b/>
                <w:bCs/>
                <w:sz w:val="20"/>
                <w:szCs w:val="20"/>
              </w:rPr>
            </w:pPr>
          </w:p>
        </w:tc>
        <w:tc>
          <w:tcPr>
            <w:tcW w:w="2840" w:type="dxa"/>
            <w:vMerge/>
            <w:tcBorders>
              <w:top w:val="single" w:sz="8" w:space="0" w:color="auto"/>
              <w:left w:val="single" w:sz="8" w:space="0" w:color="auto"/>
              <w:bottom w:val="single" w:sz="8" w:space="0" w:color="000000"/>
              <w:right w:val="single" w:sz="8" w:space="0" w:color="auto"/>
            </w:tcBorders>
            <w:vAlign w:val="center"/>
          </w:tcPr>
          <w:p w:rsidR="001502F8" w:rsidRPr="000F1AAF" w:rsidRDefault="001502F8" w:rsidP="000F1AAF">
            <w:pPr>
              <w:ind w:right="-11"/>
              <w:rPr>
                <w:b/>
                <w:bCs/>
                <w:sz w:val="20"/>
                <w:szCs w:val="20"/>
              </w:rPr>
            </w:pPr>
          </w:p>
        </w:tc>
        <w:tc>
          <w:tcPr>
            <w:tcW w:w="1040" w:type="dxa"/>
            <w:vMerge/>
            <w:tcBorders>
              <w:top w:val="single" w:sz="8" w:space="0" w:color="auto"/>
              <w:left w:val="single" w:sz="8" w:space="0" w:color="auto"/>
              <w:bottom w:val="single" w:sz="8" w:space="0" w:color="000000"/>
              <w:right w:val="single" w:sz="8" w:space="0" w:color="auto"/>
            </w:tcBorders>
            <w:vAlign w:val="center"/>
          </w:tcPr>
          <w:p w:rsidR="001502F8" w:rsidRPr="000F1AAF" w:rsidRDefault="001502F8" w:rsidP="000F1AAF">
            <w:pPr>
              <w:ind w:right="-11"/>
              <w:rPr>
                <w:b/>
                <w:bCs/>
                <w:sz w:val="20"/>
                <w:szCs w:val="20"/>
              </w:rPr>
            </w:pPr>
          </w:p>
        </w:tc>
        <w:tc>
          <w:tcPr>
            <w:tcW w:w="1040" w:type="dxa"/>
            <w:tcBorders>
              <w:top w:val="nil"/>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Medição Acumulada anterior (%)</w:t>
            </w:r>
          </w:p>
        </w:tc>
        <w:tc>
          <w:tcPr>
            <w:tcW w:w="1020" w:type="dxa"/>
            <w:tcBorders>
              <w:top w:val="nil"/>
              <w:left w:val="nil"/>
              <w:bottom w:val="single" w:sz="8"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Total do item (R$)</w:t>
            </w:r>
          </w:p>
        </w:tc>
        <w:tc>
          <w:tcPr>
            <w:tcW w:w="1100" w:type="dxa"/>
            <w:tcBorders>
              <w:top w:val="nil"/>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Medição Atual (%)</w:t>
            </w:r>
          </w:p>
        </w:tc>
        <w:tc>
          <w:tcPr>
            <w:tcW w:w="1000" w:type="dxa"/>
            <w:tcBorders>
              <w:top w:val="nil"/>
              <w:left w:val="nil"/>
              <w:bottom w:val="single" w:sz="8"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Total do Item (R$)</w:t>
            </w:r>
          </w:p>
        </w:tc>
        <w:tc>
          <w:tcPr>
            <w:tcW w:w="1060" w:type="dxa"/>
            <w:tcBorders>
              <w:top w:val="nil"/>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Medição Acumulada total (%)</w:t>
            </w:r>
          </w:p>
        </w:tc>
        <w:tc>
          <w:tcPr>
            <w:tcW w:w="1080" w:type="dxa"/>
            <w:tcBorders>
              <w:top w:val="nil"/>
              <w:left w:val="nil"/>
              <w:bottom w:val="single" w:sz="8"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Total do Item (R$)</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b/>
                <w:bCs/>
                <w:sz w:val="20"/>
                <w:szCs w:val="20"/>
              </w:rPr>
            </w:pPr>
            <w:r w:rsidRPr="000F1AAF">
              <w:rPr>
                <w:b/>
                <w:bCs/>
                <w:sz w:val="20"/>
                <w:szCs w:val="20"/>
              </w:rPr>
              <w:t>1</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b/>
                <w:bCs/>
                <w:sz w:val="20"/>
                <w:szCs w:val="20"/>
              </w:rPr>
            </w:pPr>
            <w:r w:rsidRPr="000F1AAF">
              <w:rPr>
                <w:b/>
                <w:bCs/>
                <w:sz w:val="20"/>
                <w:szCs w:val="20"/>
              </w:rPr>
              <w:t>SERVIÇOS PRELIMINARES / TECNICOS</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100" w:type="dxa"/>
            <w:tcBorders>
              <w:top w:val="single" w:sz="4" w:space="0" w:color="auto"/>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noWrap/>
          </w:tcPr>
          <w:p w:rsidR="001502F8" w:rsidRPr="000F1AAF" w:rsidRDefault="001502F8" w:rsidP="000F1AAF">
            <w:pPr>
              <w:ind w:right="-11"/>
              <w:jc w:val="center"/>
              <w:rPr>
                <w:sz w:val="20"/>
                <w:szCs w:val="20"/>
              </w:rPr>
            </w:pPr>
            <w:r w:rsidRPr="000F1AAF">
              <w:rPr>
                <w:sz w:val="20"/>
                <w:szCs w:val="20"/>
              </w:rPr>
              <w:t>1.1</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Orçamento, cronograma e visita técnica</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90,00</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100%</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90,00</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100%</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90,00</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noWrap/>
          </w:tcPr>
          <w:p w:rsidR="001502F8" w:rsidRPr="000F1AAF" w:rsidRDefault="001502F8" w:rsidP="000F1AAF">
            <w:pPr>
              <w:ind w:right="-11"/>
              <w:jc w:val="center"/>
              <w:rPr>
                <w:sz w:val="20"/>
                <w:szCs w:val="20"/>
              </w:rPr>
            </w:pPr>
            <w:r w:rsidRPr="000F1AAF">
              <w:rPr>
                <w:sz w:val="20"/>
                <w:szCs w:val="20"/>
              </w:rPr>
              <w:t>1.2</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Projeto de fundações</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140,00</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75%</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105,00</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25%</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35,00</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100%</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140,00</w:t>
            </w:r>
          </w:p>
        </w:tc>
      </w:tr>
      <w:tr w:rsidR="001502F8" w:rsidRPr="000F1AAF">
        <w:trPr>
          <w:trHeight w:val="270"/>
        </w:trPr>
        <w:tc>
          <w:tcPr>
            <w:tcW w:w="480" w:type="dxa"/>
            <w:tcBorders>
              <w:top w:val="nil"/>
              <w:left w:val="single" w:sz="8" w:space="0" w:color="auto"/>
              <w:bottom w:val="nil"/>
              <w:right w:val="single" w:sz="4" w:space="0" w:color="auto"/>
            </w:tcBorders>
            <w:shd w:val="clear" w:color="000000" w:fill="auto"/>
            <w:noWrap/>
          </w:tcPr>
          <w:p w:rsidR="001502F8" w:rsidRPr="000F1AAF" w:rsidRDefault="001502F8" w:rsidP="000F1AAF">
            <w:pPr>
              <w:ind w:right="-11"/>
              <w:jc w:val="center"/>
              <w:rPr>
                <w:sz w:val="20"/>
                <w:szCs w:val="20"/>
              </w:rPr>
            </w:pPr>
            <w:r w:rsidRPr="000F1AAF">
              <w:rPr>
                <w:sz w:val="20"/>
                <w:szCs w:val="20"/>
              </w:rPr>
              <w:t>1.3</w:t>
            </w:r>
          </w:p>
        </w:tc>
        <w:tc>
          <w:tcPr>
            <w:tcW w:w="2840" w:type="dxa"/>
            <w:tcBorders>
              <w:top w:val="nil"/>
              <w:left w:val="nil"/>
              <w:bottom w:val="nil"/>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Projeto estrutural</w:t>
            </w:r>
          </w:p>
        </w:tc>
        <w:tc>
          <w:tcPr>
            <w:tcW w:w="104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1.510,00</w:t>
            </w:r>
          </w:p>
        </w:tc>
        <w:tc>
          <w:tcPr>
            <w:tcW w:w="104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80%</w:t>
            </w:r>
          </w:p>
        </w:tc>
        <w:tc>
          <w:tcPr>
            <w:tcW w:w="102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1.208,00</w:t>
            </w:r>
          </w:p>
        </w:tc>
        <w:tc>
          <w:tcPr>
            <w:tcW w:w="110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10%</w:t>
            </w:r>
          </w:p>
        </w:tc>
        <w:tc>
          <w:tcPr>
            <w:tcW w:w="100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151,00</w:t>
            </w:r>
          </w:p>
        </w:tc>
        <w:tc>
          <w:tcPr>
            <w:tcW w:w="106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90%</w:t>
            </w:r>
          </w:p>
        </w:tc>
        <w:tc>
          <w:tcPr>
            <w:tcW w:w="1080" w:type="dxa"/>
            <w:tcBorders>
              <w:top w:val="nil"/>
              <w:left w:val="nil"/>
              <w:bottom w:val="nil"/>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1.359,00</w:t>
            </w:r>
          </w:p>
        </w:tc>
      </w:tr>
      <w:tr w:rsidR="001502F8" w:rsidRPr="000F1AAF">
        <w:trPr>
          <w:trHeight w:val="270"/>
        </w:trPr>
        <w:tc>
          <w:tcPr>
            <w:tcW w:w="480" w:type="dxa"/>
            <w:tcBorders>
              <w:top w:val="single" w:sz="8" w:space="0" w:color="auto"/>
              <w:left w:val="single" w:sz="8" w:space="0" w:color="auto"/>
              <w:bottom w:val="single" w:sz="8" w:space="0" w:color="auto"/>
              <w:right w:val="single" w:sz="4" w:space="0" w:color="auto"/>
            </w:tcBorders>
            <w:shd w:val="clear" w:color="000000" w:fill="auto"/>
            <w:noWrap/>
          </w:tcPr>
          <w:p w:rsidR="001502F8" w:rsidRPr="000F1AAF" w:rsidRDefault="001502F8" w:rsidP="000F1AAF">
            <w:pPr>
              <w:ind w:right="-11"/>
              <w:jc w:val="center"/>
              <w:rPr>
                <w:sz w:val="20"/>
                <w:szCs w:val="20"/>
              </w:rPr>
            </w:pPr>
            <w:r w:rsidRPr="000F1AAF">
              <w:rPr>
                <w:sz w:val="20"/>
                <w:szCs w:val="20"/>
              </w:rPr>
              <w:t> </w:t>
            </w:r>
          </w:p>
        </w:tc>
        <w:tc>
          <w:tcPr>
            <w:tcW w:w="2840" w:type="dxa"/>
            <w:tcBorders>
              <w:top w:val="single" w:sz="8" w:space="0" w:color="auto"/>
              <w:left w:val="nil"/>
              <w:bottom w:val="single" w:sz="8" w:space="0" w:color="auto"/>
              <w:right w:val="single" w:sz="8"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TOTAL DO ITEM</w:t>
            </w:r>
          </w:p>
        </w:tc>
        <w:tc>
          <w:tcPr>
            <w:tcW w:w="1040" w:type="dxa"/>
            <w:tcBorders>
              <w:top w:val="single" w:sz="8" w:space="0" w:color="auto"/>
              <w:left w:val="single" w:sz="8" w:space="0" w:color="auto"/>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1.740,00</w:t>
            </w:r>
          </w:p>
        </w:tc>
        <w:tc>
          <w:tcPr>
            <w:tcW w:w="104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80,6%</w:t>
            </w:r>
          </w:p>
        </w:tc>
        <w:tc>
          <w:tcPr>
            <w:tcW w:w="102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1.403,00</w:t>
            </w:r>
          </w:p>
        </w:tc>
        <w:tc>
          <w:tcPr>
            <w:tcW w:w="110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10,7%</w:t>
            </w:r>
          </w:p>
        </w:tc>
        <w:tc>
          <w:tcPr>
            <w:tcW w:w="100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186,00</w:t>
            </w:r>
          </w:p>
        </w:tc>
        <w:tc>
          <w:tcPr>
            <w:tcW w:w="106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91,3%</w:t>
            </w:r>
          </w:p>
        </w:tc>
        <w:tc>
          <w:tcPr>
            <w:tcW w:w="1080" w:type="dxa"/>
            <w:tcBorders>
              <w:top w:val="single" w:sz="8" w:space="0" w:color="auto"/>
              <w:left w:val="nil"/>
              <w:bottom w:val="single" w:sz="8"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1.589,00</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sz w:val="20"/>
                <w:szCs w:val="20"/>
              </w:rPr>
            </w:pPr>
            <w:r w:rsidRPr="000F1AAF">
              <w:rPr>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r>
      <w:tr w:rsidR="001502F8" w:rsidRPr="000F1AAF">
        <w:trPr>
          <w:trHeight w:val="34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b/>
                <w:bCs/>
                <w:sz w:val="20"/>
                <w:szCs w:val="20"/>
              </w:rPr>
            </w:pPr>
            <w:r w:rsidRPr="000F1AAF">
              <w:rPr>
                <w:b/>
                <w:bCs/>
                <w:sz w:val="20"/>
                <w:szCs w:val="20"/>
              </w:rPr>
              <w:t>2</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b/>
                <w:bCs/>
                <w:sz w:val="20"/>
                <w:szCs w:val="20"/>
              </w:rPr>
            </w:pPr>
            <w:r w:rsidRPr="000F1AAF">
              <w:rPr>
                <w:b/>
                <w:bCs/>
                <w:sz w:val="20"/>
                <w:szCs w:val="20"/>
              </w:rPr>
              <w:t>MOVIMENTO DE TERRA / DEMOLIÇÕES</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2.1</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Limpeza do terreno</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645,00</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32,25</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95%</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612,75</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100%</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645,00</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2.2</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 xml:space="preserve">Aterro compactado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546,75</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27,34</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95%</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519,41</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100%</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546,75</w:t>
            </w:r>
          </w:p>
        </w:tc>
      </w:tr>
      <w:tr w:rsidR="001502F8" w:rsidRPr="000F1AAF">
        <w:trPr>
          <w:trHeight w:val="270"/>
        </w:trPr>
        <w:tc>
          <w:tcPr>
            <w:tcW w:w="480" w:type="dxa"/>
            <w:tcBorders>
              <w:top w:val="nil"/>
              <w:left w:val="single" w:sz="8" w:space="0" w:color="auto"/>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2.3</w:t>
            </w:r>
          </w:p>
        </w:tc>
        <w:tc>
          <w:tcPr>
            <w:tcW w:w="2840" w:type="dxa"/>
            <w:tcBorders>
              <w:top w:val="nil"/>
              <w:left w:val="nil"/>
              <w:bottom w:val="nil"/>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 xml:space="preserve">Escavação Manual solo </w:t>
            </w:r>
          </w:p>
        </w:tc>
        <w:tc>
          <w:tcPr>
            <w:tcW w:w="104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231,56</w:t>
            </w:r>
          </w:p>
        </w:tc>
        <w:tc>
          <w:tcPr>
            <w:tcW w:w="104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2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10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63%</w:t>
            </w:r>
          </w:p>
        </w:tc>
        <w:tc>
          <w:tcPr>
            <w:tcW w:w="100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145,88</w:t>
            </w:r>
          </w:p>
        </w:tc>
        <w:tc>
          <w:tcPr>
            <w:tcW w:w="106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63%</w:t>
            </w:r>
          </w:p>
        </w:tc>
        <w:tc>
          <w:tcPr>
            <w:tcW w:w="1080" w:type="dxa"/>
            <w:tcBorders>
              <w:top w:val="nil"/>
              <w:left w:val="nil"/>
              <w:bottom w:val="nil"/>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145,88</w:t>
            </w:r>
          </w:p>
        </w:tc>
      </w:tr>
      <w:tr w:rsidR="001502F8" w:rsidRPr="000F1AAF">
        <w:trPr>
          <w:trHeight w:val="270"/>
        </w:trPr>
        <w:tc>
          <w:tcPr>
            <w:tcW w:w="480" w:type="dxa"/>
            <w:tcBorders>
              <w:top w:val="single" w:sz="8" w:space="0" w:color="auto"/>
              <w:left w:val="single" w:sz="8" w:space="0" w:color="auto"/>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284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TOTAL DO ITEM</w:t>
            </w:r>
          </w:p>
        </w:tc>
        <w:tc>
          <w:tcPr>
            <w:tcW w:w="104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1.423,31</w:t>
            </w:r>
          </w:p>
        </w:tc>
        <w:tc>
          <w:tcPr>
            <w:tcW w:w="104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4,2%</w:t>
            </w:r>
          </w:p>
        </w:tc>
        <w:tc>
          <w:tcPr>
            <w:tcW w:w="102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59,59</w:t>
            </w:r>
          </w:p>
        </w:tc>
        <w:tc>
          <w:tcPr>
            <w:tcW w:w="110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89,8%</w:t>
            </w:r>
          </w:p>
        </w:tc>
        <w:tc>
          <w:tcPr>
            <w:tcW w:w="100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1.278,05</w:t>
            </w:r>
          </w:p>
        </w:tc>
        <w:tc>
          <w:tcPr>
            <w:tcW w:w="106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94,0%</w:t>
            </w:r>
          </w:p>
        </w:tc>
        <w:tc>
          <w:tcPr>
            <w:tcW w:w="1080" w:type="dxa"/>
            <w:tcBorders>
              <w:top w:val="single" w:sz="8" w:space="0" w:color="auto"/>
              <w:left w:val="nil"/>
              <w:bottom w:val="single" w:sz="8"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1.337,63</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sz w:val="20"/>
                <w:szCs w:val="20"/>
              </w:rPr>
            </w:pPr>
            <w:r w:rsidRPr="000F1AAF">
              <w:rPr>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b/>
                <w:bCs/>
                <w:sz w:val="20"/>
                <w:szCs w:val="20"/>
              </w:rPr>
            </w:pPr>
            <w:r w:rsidRPr="000F1AAF">
              <w:rPr>
                <w:b/>
                <w:bCs/>
                <w:sz w:val="20"/>
                <w:szCs w:val="20"/>
              </w:rPr>
              <w:t>3</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b/>
                <w:bCs/>
                <w:sz w:val="20"/>
                <w:szCs w:val="20"/>
              </w:rPr>
            </w:pPr>
            <w:r w:rsidRPr="000F1AAF">
              <w:rPr>
                <w:b/>
                <w:bCs/>
                <w:sz w:val="20"/>
                <w:szCs w:val="20"/>
              </w:rPr>
              <w:t xml:space="preserve">INFRA ESTRUTURA / FUNDAÇÕES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FFFFFF" w:fill="FFFFFF"/>
            <w:noWrap/>
          </w:tcPr>
          <w:p w:rsidR="001502F8" w:rsidRPr="000F1AAF" w:rsidRDefault="001502F8" w:rsidP="000F1AAF">
            <w:pPr>
              <w:ind w:right="-11"/>
              <w:jc w:val="center"/>
              <w:rPr>
                <w:sz w:val="20"/>
                <w:szCs w:val="20"/>
              </w:rPr>
            </w:pPr>
            <w:r w:rsidRPr="000F1AAF">
              <w:rPr>
                <w:sz w:val="20"/>
                <w:szCs w:val="20"/>
              </w:rPr>
              <w:t>3.1</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sz w:val="20"/>
                <w:szCs w:val="20"/>
              </w:rPr>
            </w:pPr>
            <w:r w:rsidRPr="000F1AAF">
              <w:rPr>
                <w:sz w:val="20"/>
                <w:szCs w:val="20"/>
              </w:rPr>
              <w:t>Estaca escavada, d</w:t>
            </w:r>
            <w:r w:rsidRPr="000F1AAF">
              <w:rPr>
                <w:sz w:val="20"/>
                <w:szCs w:val="20"/>
              </w:rPr>
              <w:t>i</w:t>
            </w:r>
            <w:r w:rsidRPr="000F1AAF">
              <w:rPr>
                <w:sz w:val="20"/>
                <w:szCs w:val="20"/>
              </w:rPr>
              <w:t>âm=300mm</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2.673,84</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133,69</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80%</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2.139,07</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85%</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2.272,76</w:t>
            </w:r>
          </w:p>
        </w:tc>
      </w:tr>
      <w:tr w:rsidR="001502F8" w:rsidRPr="000F1AAF">
        <w:trPr>
          <w:trHeight w:val="270"/>
        </w:trPr>
        <w:tc>
          <w:tcPr>
            <w:tcW w:w="480" w:type="dxa"/>
            <w:tcBorders>
              <w:top w:val="nil"/>
              <w:left w:val="single" w:sz="8" w:space="0" w:color="auto"/>
              <w:bottom w:val="nil"/>
              <w:right w:val="single" w:sz="4" w:space="0" w:color="auto"/>
            </w:tcBorders>
            <w:shd w:val="clear" w:color="FFFFFF" w:fill="FFFFFF"/>
            <w:noWrap/>
          </w:tcPr>
          <w:p w:rsidR="001502F8" w:rsidRPr="000F1AAF" w:rsidRDefault="001502F8" w:rsidP="000F1AAF">
            <w:pPr>
              <w:ind w:right="-11"/>
              <w:jc w:val="center"/>
              <w:rPr>
                <w:sz w:val="20"/>
                <w:szCs w:val="20"/>
              </w:rPr>
            </w:pPr>
            <w:r w:rsidRPr="000F1AAF">
              <w:rPr>
                <w:sz w:val="20"/>
                <w:szCs w:val="20"/>
              </w:rPr>
              <w:t>3.2</w:t>
            </w:r>
          </w:p>
        </w:tc>
        <w:tc>
          <w:tcPr>
            <w:tcW w:w="2840" w:type="dxa"/>
            <w:tcBorders>
              <w:top w:val="nil"/>
              <w:left w:val="nil"/>
              <w:bottom w:val="nil"/>
              <w:right w:val="single" w:sz="4" w:space="0" w:color="auto"/>
            </w:tcBorders>
            <w:shd w:val="clear" w:color="000000" w:fill="auto"/>
          </w:tcPr>
          <w:p w:rsidR="001502F8" w:rsidRPr="000F1AAF" w:rsidRDefault="001502F8" w:rsidP="000F1AAF">
            <w:pPr>
              <w:ind w:right="-11"/>
              <w:jc w:val="both"/>
              <w:rPr>
                <w:sz w:val="20"/>
                <w:szCs w:val="20"/>
              </w:rPr>
            </w:pPr>
            <w:r w:rsidRPr="000F1AAF">
              <w:rPr>
                <w:sz w:val="20"/>
                <w:szCs w:val="20"/>
              </w:rPr>
              <w:t xml:space="preserve">Vigas de fundação </w:t>
            </w:r>
          </w:p>
        </w:tc>
        <w:tc>
          <w:tcPr>
            <w:tcW w:w="104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5.647,75</w:t>
            </w:r>
          </w:p>
        </w:tc>
        <w:tc>
          <w:tcPr>
            <w:tcW w:w="104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25%</w:t>
            </w:r>
          </w:p>
        </w:tc>
        <w:tc>
          <w:tcPr>
            <w:tcW w:w="102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1.411,94</w:t>
            </w:r>
          </w:p>
        </w:tc>
        <w:tc>
          <w:tcPr>
            <w:tcW w:w="110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45%</w:t>
            </w:r>
          </w:p>
        </w:tc>
        <w:tc>
          <w:tcPr>
            <w:tcW w:w="100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2.541,49</w:t>
            </w:r>
          </w:p>
        </w:tc>
        <w:tc>
          <w:tcPr>
            <w:tcW w:w="106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70%</w:t>
            </w:r>
          </w:p>
        </w:tc>
        <w:tc>
          <w:tcPr>
            <w:tcW w:w="1080" w:type="dxa"/>
            <w:tcBorders>
              <w:top w:val="nil"/>
              <w:left w:val="nil"/>
              <w:bottom w:val="nil"/>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3.953,43</w:t>
            </w:r>
          </w:p>
        </w:tc>
      </w:tr>
      <w:tr w:rsidR="001502F8" w:rsidRPr="000F1AAF">
        <w:trPr>
          <w:trHeight w:val="270"/>
        </w:trPr>
        <w:tc>
          <w:tcPr>
            <w:tcW w:w="480" w:type="dxa"/>
            <w:tcBorders>
              <w:top w:val="single" w:sz="8" w:space="0" w:color="auto"/>
              <w:left w:val="single" w:sz="8" w:space="0" w:color="auto"/>
              <w:bottom w:val="single" w:sz="8" w:space="0" w:color="auto"/>
              <w:right w:val="single" w:sz="4" w:space="0" w:color="auto"/>
            </w:tcBorders>
            <w:shd w:val="clear" w:color="FFFFFF" w:fill="FFFFFF"/>
            <w:noWrap/>
          </w:tcPr>
          <w:p w:rsidR="001502F8" w:rsidRPr="000F1AAF" w:rsidRDefault="001502F8" w:rsidP="000F1AAF">
            <w:pPr>
              <w:ind w:right="-11"/>
              <w:jc w:val="center"/>
              <w:rPr>
                <w:sz w:val="20"/>
                <w:szCs w:val="20"/>
              </w:rPr>
            </w:pPr>
            <w:r w:rsidRPr="000F1AAF">
              <w:rPr>
                <w:sz w:val="20"/>
                <w:szCs w:val="20"/>
              </w:rPr>
              <w:t> </w:t>
            </w:r>
          </w:p>
        </w:tc>
        <w:tc>
          <w:tcPr>
            <w:tcW w:w="284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TOTAL DO ITEM</w:t>
            </w:r>
          </w:p>
        </w:tc>
        <w:tc>
          <w:tcPr>
            <w:tcW w:w="104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8.321,59</w:t>
            </w:r>
          </w:p>
        </w:tc>
        <w:tc>
          <w:tcPr>
            <w:tcW w:w="104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18,6%</w:t>
            </w:r>
          </w:p>
        </w:tc>
        <w:tc>
          <w:tcPr>
            <w:tcW w:w="102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1.545,63</w:t>
            </w:r>
          </w:p>
        </w:tc>
        <w:tc>
          <w:tcPr>
            <w:tcW w:w="110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56,2%</w:t>
            </w:r>
          </w:p>
        </w:tc>
        <w:tc>
          <w:tcPr>
            <w:tcW w:w="100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4.680,56</w:t>
            </w:r>
          </w:p>
        </w:tc>
        <w:tc>
          <w:tcPr>
            <w:tcW w:w="106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74,8%</w:t>
            </w:r>
          </w:p>
        </w:tc>
        <w:tc>
          <w:tcPr>
            <w:tcW w:w="1080" w:type="dxa"/>
            <w:tcBorders>
              <w:top w:val="single" w:sz="8" w:space="0" w:color="auto"/>
              <w:left w:val="nil"/>
              <w:bottom w:val="single" w:sz="8"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6.226,19</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sz w:val="20"/>
                <w:szCs w:val="20"/>
              </w:rPr>
            </w:pPr>
            <w:r w:rsidRPr="000F1AAF">
              <w:rPr>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b/>
                <w:bCs/>
                <w:sz w:val="20"/>
                <w:szCs w:val="20"/>
              </w:rPr>
            </w:pPr>
            <w:r w:rsidRPr="000F1AAF">
              <w:rPr>
                <w:b/>
                <w:bCs/>
                <w:sz w:val="20"/>
                <w:szCs w:val="20"/>
              </w:rPr>
              <w:t>4</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b/>
                <w:bCs/>
                <w:sz w:val="20"/>
                <w:szCs w:val="20"/>
              </w:rPr>
            </w:pPr>
            <w:r w:rsidRPr="000F1AAF">
              <w:rPr>
                <w:b/>
                <w:bCs/>
                <w:sz w:val="20"/>
                <w:szCs w:val="20"/>
              </w:rPr>
              <w:t>SUPERESTRUTURA</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4.1</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sz w:val="20"/>
                <w:szCs w:val="20"/>
              </w:rPr>
            </w:pPr>
            <w:r w:rsidRPr="000F1AAF">
              <w:rPr>
                <w:sz w:val="20"/>
                <w:szCs w:val="20"/>
              </w:rPr>
              <w:t>Vigas de conc.armado</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7.239,60</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144,79</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19%</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1.375,52</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21%</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1.520,32</w:t>
            </w:r>
          </w:p>
        </w:tc>
      </w:tr>
      <w:tr w:rsidR="001502F8" w:rsidRPr="000F1AAF">
        <w:trPr>
          <w:trHeight w:val="270"/>
        </w:trPr>
        <w:tc>
          <w:tcPr>
            <w:tcW w:w="480" w:type="dxa"/>
            <w:tcBorders>
              <w:top w:val="nil"/>
              <w:left w:val="single" w:sz="8" w:space="0" w:color="auto"/>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4.2</w:t>
            </w:r>
          </w:p>
        </w:tc>
        <w:tc>
          <w:tcPr>
            <w:tcW w:w="2840" w:type="dxa"/>
            <w:tcBorders>
              <w:top w:val="nil"/>
              <w:left w:val="nil"/>
              <w:bottom w:val="nil"/>
              <w:right w:val="single" w:sz="4" w:space="0" w:color="auto"/>
            </w:tcBorders>
            <w:shd w:val="clear" w:color="000000" w:fill="auto"/>
          </w:tcPr>
          <w:p w:rsidR="001502F8" w:rsidRPr="000F1AAF" w:rsidRDefault="001502F8" w:rsidP="000F1AAF">
            <w:pPr>
              <w:ind w:right="-11"/>
              <w:jc w:val="both"/>
              <w:rPr>
                <w:sz w:val="20"/>
                <w:szCs w:val="20"/>
              </w:rPr>
            </w:pPr>
            <w:r w:rsidRPr="000F1AAF">
              <w:rPr>
                <w:sz w:val="20"/>
                <w:szCs w:val="20"/>
              </w:rPr>
              <w:t>Pre laje comum</w:t>
            </w:r>
          </w:p>
        </w:tc>
        <w:tc>
          <w:tcPr>
            <w:tcW w:w="104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12.448,00</w:t>
            </w:r>
          </w:p>
        </w:tc>
        <w:tc>
          <w:tcPr>
            <w:tcW w:w="104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w:t>
            </w:r>
          </w:p>
        </w:tc>
        <w:tc>
          <w:tcPr>
            <w:tcW w:w="102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622,40</w:t>
            </w:r>
          </w:p>
        </w:tc>
        <w:tc>
          <w:tcPr>
            <w:tcW w:w="110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6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w:t>
            </w:r>
          </w:p>
        </w:tc>
        <w:tc>
          <w:tcPr>
            <w:tcW w:w="1080" w:type="dxa"/>
            <w:tcBorders>
              <w:top w:val="nil"/>
              <w:left w:val="nil"/>
              <w:bottom w:val="nil"/>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622,40</w:t>
            </w:r>
          </w:p>
        </w:tc>
      </w:tr>
      <w:tr w:rsidR="001502F8" w:rsidRPr="000F1AAF">
        <w:trPr>
          <w:trHeight w:val="270"/>
        </w:trPr>
        <w:tc>
          <w:tcPr>
            <w:tcW w:w="480" w:type="dxa"/>
            <w:tcBorders>
              <w:top w:val="single" w:sz="8" w:space="0" w:color="auto"/>
              <w:left w:val="single" w:sz="8" w:space="0" w:color="auto"/>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284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TOTAL DO ITEM</w:t>
            </w:r>
          </w:p>
        </w:tc>
        <w:tc>
          <w:tcPr>
            <w:tcW w:w="104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19.687,60</w:t>
            </w:r>
          </w:p>
        </w:tc>
        <w:tc>
          <w:tcPr>
            <w:tcW w:w="104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3,9%</w:t>
            </w:r>
          </w:p>
        </w:tc>
        <w:tc>
          <w:tcPr>
            <w:tcW w:w="102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767,19</w:t>
            </w:r>
          </w:p>
        </w:tc>
        <w:tc>
          <w:tcPr>
            <w:tcW w:w="110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7,0%</w:t>
            </w:r>
          </w:p>
        </w:tc>
        <w:tc>
          <w:tcPr>
            <w:tcW w:w="100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1.375,52</w:t>
            </w:r>
          </w:p>
        </w:tc>
        <w:tc>
          <w:tcPr>
            <w:tcW w:w="106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10,9%</w:t>
            </w:r>
          </w:p>
        </w:tc>
        <w:tc>
          <w:tcPr>
            <w:tcW w:w="1080" w:type="dxa"/>
            <w:tcBorders>
              <w:top w:val="single" w:sz="8" w:space="0" w:color="auto"/>
              <w:left w:val="nil"/>
              <w:bottom w:val="single" w:sz="8"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2.142,72</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color w:val="FF0000"/>
                <w:sz w:val="20"/>
                <w:szCs w:val="20"/>
              </w:rPr>
            </w:pPr>
            <w:r w:rsidRPr="000F1AAF">
              <w:rPr>
                <w:color w:val="FF0000"/>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b/>
                <w:bCs/>
                <w:sz w:val="20"/>
                <w:szCs w:val="20"/>
              </w:rPr>
            </w:pPr>
            <w:r w:rsidRPr="000F1AAF">
              <w:rPr>
                <w:b/>
                <w:bCs/>
                <w:sz w:val="20"/>
                <w:szCs w:val="20"/>
              </w:rPr>
              <w:t>5</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b/>
                <w:bCs/>
                <w:sz w:val="20"/>
                <w:szCs w:val="20"/>
              </w:rPr>
            </w:pPr>
            <w:r w:rsidRPr="000F1AAF">
              <w:rPr>
                <w:b/>
                <w:bCs/>
                <w:sz w:val="20"/>
                <w:szCs w:val="20"/>
              </w:rPr>
              <w:t xml:space="preserve">ALVENARIA / VEDAÇÃO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5.1</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 xml:space="preserve">Alvenaria de bloco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18.852,33</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942,62</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942,62</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10%</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1.885,23</w:t>
            </w:r>
          </w:p>
        </w:tc>
      </w:tr>
      <w:tr w:rsidR="001502F8" w:rsidRPr="000F1AAF">
        <w:trPr>
          <w:trHeight w:val="255"/>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5.2</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Contra verga sob janelas</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550,20</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w:t>
            </w:r>
          </w:p>
        </w:tc>
        <w:tc>
          <w:tcPr>
            <w:tcW w:w="10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11,00</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11,00</w:t>
            </w:r>
          </w:p>
        </w:tc>
      </w:tr>
      <w:tr w:rsidR="001502F8" w:rsidRPr="000F1AAF">
        <w:trPr>
          <w:trHeight w:val="270"/>
        </w:trPr>
        <w:tc>
          <w:tcPr>
            <w:tcW w:w="480" w:type="dxa"/>
            <w:tcBorders>
              <w:top w:val="nil"/>
              <w:left w:val="single" w:sz="8" w:space="0" w:color="auto"/>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5.3</w:t>
            </w:r>
          </w:p>
        </w:tc>
        <w:tc>
          <w:tcPr>
            <w:tcW w:w="2840" w:type="dxa"/>
            <w:tcBorders>
              <w:top w:val="nil"/>
              <w:left w:val="nil"/>
              <w:bottom w:val="nil"/>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 xml:space="preserve">Vergas sobre portas </w:t>
            </w:r>
          </w:p>
        </w:tc>
        <w:tc>
          <w:tcPr>
            <w:tcW w:w="104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465,76</w:t>
            </w:r>
          </w:p>
        </w:tc>
        <w:tc>
          <w:tcPr>
            <w:tcW w:w="104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w:t>
            </w:r>
          </w:p>
        </w:tc>
        <w:tc>
          <w:tcPr>
            <w:tcW w:w="102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23,29</w:t>
            </w:r>
          </w:p>
        </w:tc>
        <w:tc>
          <w:tcPr>
            <w:tcW w:w="110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w:t>
            </w:r>
          </w:p>
        </w:tc>
        <w:tc>
          <w:tcPr>
            <w:tcW w:w="100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4,66</w:t>
            </w:r>
          </w:p>
        </w:tc>
        <w:tc>
          <w:tcPr>
            <w:tcW w:w="1060" w:type="dxa"/>
            <w:tcBorders>
              <w:top w:val="nil"/>
              <w:left w:val="nil"/>
              <w:bottom w:val="nil"/>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6%</w:t>
            </w:r>
          </w:p>
        </w:tc>
        <w:tc>
          <w:tcPr>
            <w:tcW w:w="1080" w:type="dxa"/>
            <w:tcBorders>
              <w:top w:val="nil"/>
              <w:left w:val="nil"/>
              <w:bottom w:val="nil"/>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27,95</w:t>
            </w:r>
          </w:p>
        </w:tc>
      </w:tr>
      <w:tr w:rsidR="001502F8" w:rsidRPr="000F1AAF">
        <w:trPr>
          <w:trHeight w:val="270"/>
        </w:trPr>
        <w:tc>
          <w:tcPr>
            <w:tcW w:w="480" w:type="dxa"/>
            <w:tcBorders>
              <w:top w:val="single" w:sz="8" w:space="0" w:color="auto"/>
              <w:left w:val="single" w:sz="8" w:space="0" w:color="auto"/>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284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TOTAL DO ITEM</w:t>
            </w:r>
          </w:p>
        </w:tc>
        <w:tc>
          <w:tcPr>
            <w:tcW w:w="104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19.868,29</w:t>
            </w:r>
          </w:p>
        </w:tc>
        <w:tc>
          <w:tcPr>
            <w:tcW w:w="104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0,6%</w:t>
            </w:r>
          </w:p>
        </w:tc>
        <w:tc>
          <w:tcPr>
            <w:tcW w:w="102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119,18</w:t>
            </w:r>
          </w:p>
        </w:tc>
        <w:tc>
          <w:tcPr>
            <w:tcW w:w="110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4,8%</w:t>
            </w:r>
          </w:p>
        </w:tc>
        <w:tc>
          <w:tcPr>
            <w:tcW w:w="1000" w:type="dxa"/>
            <w:tcBorders>
              <w:top w:val="single" w:sz="8" w:space="0" w:color="auto"/>
              <w:left w:val="nil"/>
              <w:bottom w:val="single" w:sz="8" w:space="0" w:color="auto"/>
              <w:right w:val="single" w:sz="4" w:space="0" w:color="auto"/>
            </w:tcBorders>
            <w:shd w:val="clear" w:color="000000" w:fill="EAF1DD"/>
          </w:tcPr>
          <w:p w:rsidR="001502F8" w:rsidRPr="000F1AAF" w:rsidRDefault="001502F8" w:rsidP="000F1AAF">
            <w:pPr>
              <w:ind w:right="-11"/>
              <w:jc w:val="center"/>
              <w:rPr>
                <w:b/>
                <w:bCs/>
                <w:sz w:val="20"/>
                <w:szCs w:val="20"/>
              </w:rPr>
            </w:pPr>
            <w:r w:rsidRPr="000F1AAF">
              <w:rPr>
                <w:b/>
                <w:bCs/>
                <w:sz w:val="20"/>
                <w:szCs w:val="20"/>
              </w:rPr>
              <w:t>958,28</w:t>
            </w:r>
          </w:p>
        </w:tc>
        <w:tc>
          <w:tcPr>
            <w:tcW w:w="1060" w:type="dxa"/>
            <w:tcBorders>
              <w:top w:val="single" w:sz="8" w:space="0" w:color="auto"/>
              <w:left w:val="nil"/>
              <w:bottom w:val="single" w:sz="8"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5,4%</w:t>
            </w:r>
          </w:p>
        </w:tc>
        <w:tc>
          <w:tcPr>
            <w:tcW w:w="1080" w:type="dxa"/>
            <w:tcBorders>
              <w:top w:val="single" w:sz="8" w:space="0" w:color="auto"/>
              <w:left w:val="nil"/>
              <w:bottom w:val="single" w:sz="8" w:space="0" w:color="auto"/>
              <w:right w:val="single" w:sz="8" w:space="0" w:color="auto"/>
            </w:tcBorders>
            <w:shd w:val="clear" w:color="000000" w:fill="auto"/>
          </w:tcPr>
          <w:p w:rsidR="001502F8" w:rsidRPr="000F1AAF" w:rsidRDefault="001502F8" w:rsidP="000F1AAF">
            <w:pPr>
              <w:ind w:right="-11"/>
              <w:jc w:val="center"/>
              <w:rPr>
                <w:sz w:val="20"/>
                <w:szCs w:val="20"/>
              </w:rPr>
            </w:pPr>
            <w:r w:rsidRPr="000F1AAF">
              <w:rPr>
                <w:sz w:val="20"/>
                <w:szCs w:val="20"/>
              </w:rPr>
              <w:t>1.077,45</w:t>
            </w:r>
          </w:p>
        </w:tc>
      </w:tr>
      <w:tr w:rsidR="001502F8" w:rsidRPr="000F1AAF">
        <w:trPr>
          <w:trHeight w:val="270"/>
        </w:trPr>
        <w:tc>
          <w:tcPr>
            <w:tcW w:w="480" w:type="dxa"/>
            <w:tcBorders>
              <w:top w:val="nil"/>
              <w:left w:val="single" w:sz="8" w:space="0" w:color="auto"/>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28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both"/>
              <w:rPr>
                <w:color w:val="000000"/>
                <w:sz w:val="20"/>
                <w:szCs w:val="20"/>
              </w:rPr>
            </w:pPr>
            <w:r w:rsidRPr="000F1AAF">
              <w:rPr>
                <w:color w:val="000000"/>
                <w:sz w:val="20"/>
                <w:szCs w:val="20"/>
              </w:rPr>
              <w:t> </w:t>
            </w:r>
          </w:p>
        </w:tc>
        <w:tc>
          <w:tcPr>
            <w:tcW w:w="1040" w:type="dxa"/>
            <w:tcBorders>
              <w:top w:val="nil"/>
              <w:left w:val="nil"/>
              <w:bottom w:val="single" w:sz="4" w:space="0" w:color="auto"/>
              <w:right w:val="single" w:sz="4" w:space="0" w:color="auto"/>
            </w:tcBorders>
            <w:shd w:val="clear" w:color="000000" w:fill="FFFFFF"/>
          </w:tcPr>
          <w:p w:rsidR="001502F8" w:rsidRPr="000F1AAF" w:rsidRDefault="001502F8" w:rsidP="000F1AAF">
            <w:pPr>
              <w:ind w:right="-11"/>
              <w:jc w:val="center"/>
              <w:rPr>
                <w:b/>
                <w:bCs/>
                <w:sz w:val="20"/>
                <w:szCs w:val="20"/>
              </w:rPr>
            </w:pPr>
            <w:r w:rsidRPr="000F1AAF">
              <w:rPr>
                <w:b/>
                <w:bCs/>
                <w:sz w:val="20"/>
                <w:szCs w:val="20"/>
              </w:rPr>
              <w:t> </w:t>
            </w:r>
          </w:p>
        </w:tc>
        <w:tc>
          <w:tcPr>
            <w:tcW w:w="104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2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c>
          <w:tcPr>
            <w:tcW w:w="110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00" w:type="dxa"/>
            <w:tcBorders>
              <w:top w:val="nil"/>
              <w:left w:val="nil"/>
              <w:bottom w:val="single" w:sz="4" w:space="0" w:color="auto"/>
              <w:right w:val="single" w:sz="4" w:space="0" w:color="auto"/>
            </w:tcBorders>
            <w:shd w:val="clear" w:color="000000" w:fill="FFFFFF"/>
          </w:tcPr>
          <w:p w:rsidR="001502F8" w:rsidRPr="000F1AAF" w:rsidRDefault="001502F8" w:rsidP="000F1AAF">
            <w:pPr>
              <w:ind w:right="-11"/>
              <w:jc w:val="center"/>
              <w:rPr>
                <w:b/>
                <w:bCs/>
                <w:sz w:val="20"/>
                <w:szCs w:val="20"/>
              </w:rPr>
            </w:pPr>
            <w:r w:rsidRPr="000F1AAF">
              <w:rPr>
                <w:b/>
                <w:bCs/>
                <w:sz w:val="20"/>
                <w:szCs w:val="20"/>
              </w:rPr>
              <w:t> </w:t>
            </w:r>
          </w:p>
        </w:tc>
        <w:tc>
          <w:tcPr>
            <w:tcW w:w="1060" w:type="dxa"/>
            <w:tcBorders>
              <w:top w:val="nil"/>
              <w:left w:val="nil"/>
              <w:bottom w:val="single" w:sz="4" w:space="0" w:color="auto"/>
              <w:right w:val="single" w:sz="4" w:space="0" w:color="auto"/>
            </w:tcBorders>
            <w:shd w:val="clear" w:color="000000" w:fill="auto"/>
          </w:tcPr>
          <w:p w:rsidR="001502F8" w:rsidRPr="000F1AAF" w:rsidRDefault="001502F8" w:rsidP="000F1AAF">
            <w:pPr>
              <w:ind w:right="-11"/>
              <w:jc w:val="center"/>
              <w:rPr>
                <w:sz w:val="20"/>
                <w:szCs w:val="20"/>
              </w:rPr>
            </w:pPr>
            <w:r w:rsidRPr="000F1AAF">
              <w:rPr>
                <w:sz w:val="20"/>
                <w:szCs w:val="20"/>
              </w:rPr>
              <w:t> </w:t>
            </w:r>
          </w:p>
        </w:tc>
        <w:tc>
          <w:tcPr>
            <w:tcW w:w="1080" w:type="dxa"/>
            <w:tcBorders>
              <w:top w:val="nil"/>
              <w:left w:val="nil"/>
              <w:bottom w:val="single" w:sz="4" w:space="0" w:color="auto"/>
              <w:right w:val="single" w:sz="8" w:space="0" w:color="auto"/>
            </w:tcBorders>
            <w:shd w:val="clear" w:color="000000" w:fill="auto"/>
          </w:tcPr>
          <w:p w:rsidR="001502F8" w:rsidRPr="000F1AAF" w:rsidRDefault="001502F8" w:rsidP="000F1AAF">
            <w:pPr>
              <w:ind w:right="-11"/>
              <w:jc w:val="center"/>
              <w:rPr>
                <w:color w:val="FF0000"/>
                <w:sz w:val="20"/>
                <w:szCs w:val="20"/>
              </w:rPr>
            </w:pPr>
            <w:r w:rsidRPr="000F1AAF">
              <w:rPr>
                <w:color w:val="FF0000"/>
                <w:sz w:val="20"/>
                <w:szCs w:val="20"/>
              </w:rPr>
              <w:t> </w:t>
            </w:r>
          </w:p>
        </w:tc>
      </w:tr>
      <w:tr w:rsidR="001502F8" w:rsidRPr="000F1AAF">
        <w:trPr>
          <w:trHeight w:val="270"/>
        </w:trPr>
        <w:tc>
          <w:tcPr>
            <w:tcW w:w="480" w:type="dxa"/>
            <w:tcBorders>
              <w:top w:val="single" w:sz="8" w:space="0" w:color="auto"/>
              <w:left w:val="single" w:sz="8" w:space="0" w:color="auto"/>
              <w:bottom w:val="single" w:sz="8" w:space="0" w:color="auto"/>
              <w:right w:val="single" w:sz="4" w:space="0" w:color="auto"/>
            </w:tcBorders>
            <w:shd w:val="clear" w:color="000000" w:fill="FFFFFF"/>
          </w:tcPr>
          <w:p w:rsidR="001502F8" w:rsidRPr="000F1AAF" w:rsidRDefault="001502F8" w:rsidP="000F1AAF">
            <w:pPr>
              <w:ind w:right="-11"/>
              <w:jc w:val="center"/>
              <w:rPr>
                <w:sz w:val="20"/>
                <w:szCs w:val="20"/>
              </w:rPr>
            </w:pPr>
            <w:r w:rsidRPr="000F1AAF">
              <w:rPr>
                <w:sz w:val="20"/>
                <w:szCs w:val="20"/>
              </w:rPr>
              <w:t> </w:t>
            </w:r>
          </w:p>
        </w:tc>
        <w:tc>
          <w:tcPr>
            <w:tcW w:w="2840" w:type="dxa"/>
            <w:tcBorders>
              <w:top w:val="single" w:sz="8" w:space="0" w:color="auto"/>
              <w:left w:val="nil"/>
              <w:bottom w:val="single" w:sz="8" w:space="0" w:color="auto"/>
              <w:right w:val="single" w:sz="4" w:space="0" w:color="auto"/>
            </w:tcBorders>
            <w:shd w:val="clear" w:color="000000" w:fill="DBE5F1"/>
          </w:tcPr>
          <w:p w:rsidR="001502F8" w:rsidRPr="000F1AAF" w:rsidRDefault="001502F8" w:rsidP="000F1AAF">
            <w:pPr>
              <w:ind w:right="-11"/>
              <w:jc w:val="both"/>
              <w:rPr>
                <w:b/>
                <w:bCs/>
                <w:sz w:val="20"/>
                <w:szCs w:val="20"/>
              </w:rPr>
            </w:pPr>
            <w:r w:rsidRPr="000F1AAF">
              <w:rPr>
                <w:b/>
                <w:bCs/>
                <w:sz w:val="20"/>
                <w:szCs w:val="20"/>
              </w:rPr>
              <w:t>TOTAL GERAL</w:t>
            </w:r>
          </w:p>
        </w:tc>
        <w:tc>
          <w:tcPr>
            <w:tcW w:w="1040" w:type="dxa"/>
            <w:tcBorders>
              <w:top w:val="single" w:sz="8" w:space="0" w:color="auto"/>
              <w:left w:val="nil"/>
              <w:bottom w:val="single" w:sz="8" w:space="0" w:color="auto"/>
              <w:right w:val="single" w:sz="4" w:space="0" w:color="auto"/>
            </w:tcBorders>
            <w:shd w:val="clear" w:color="000000" w:fill="FFFFFF"/>
          </w:tcPr>
          <w:p w:rsidR="001502F8" w:rsidRPr="000F1AAF" w:rsidRDefault="001502F8" w:rsidP="000F1AAF">
            <w:pPr>
              <w:ind w:right="-11"/>
              <w:jc w:val="center"/>
              <w:rPr>
                <w:sz w:val="20"/>
                <w:szCs w:val="20"/>
              </w:rPr>
            </w:pPr>
            <w:r w:rsidRPr="000F1AAF">
              <w:rPr>
                <w:sz w:val="20"/>
                <w:szCs w:val="20"/>
              </w:rPr>
              <w:t>51.040,79</w:t>
            </w:r>
          </w:p>
        </w:tc>
        <w:tc>
          <w:tcPr>
            <w:tcW w:w="1040" w:type="dxa"/>
            <w:tcBorders>
              <w:top w:val="single" w:sz="8" w:space="0" w:color="auto"/>
              <w:left w:val="nil"/>
              <w:bottom w:val="single" w:sz="8" w:space="0" w:color="auto"/>
              <w:right w:val="single" w:sz="4" w:space="0" w:color="auto"/>
            </w:tcBorders>
            <w:shd w:val="clear" w:color="000000" w:fill="FFFFFF"/>
          </w:tcPr>
          <w:p w:rsidR="001502F8" w:rsidRPr="000F1AAF" w:rsidRDefault="001502F8" w:rsidP="000F1AAF">
            <w:pPr>
              <w:ind w:right="-11"/>
              <w:jc w:val="center"/>
              <w:rPr>
                <w:sz w:val="20"/>
                <w:szCs w:val="20"/>
              </w:rPr>
            </w:pPr>
            <w:r w:rsidRPr="000F1AAF">
              <w:rPr>
                <w:sz w:val="20"/>
                <w:szCs w:val="20"/>
              </w:rPr>
              <w:t>7,6%</w:t>
            </w:r>
          </w:p>
        </w:tc>
        <w:tc>
          <w:tcPr>
            <w:tcW w:w="1020" w:type="dxa"/>
            <w:tcBorders>
              <w:top w:val="single" w:sz="8" w:space="0" w:color="auto"/>
              <w:left w:val="nil"/>
              <w:bottom w:val="single" w:sz="8" w:space="0" w:color="auto"/>
              <w:right w:val="single" w:sz="4" w:space="0" w:color="auto"/>
            </w:tcBorders>
            <w:shd w:val="clear" w:color="000000" w:fill="FFFFFF"/>
          </w:tcPr>
          <w:p w:rsidR="001502F8" w:rsidRPr="000F1AAF" w:rsidRDefault="001502F8" w:rsidP="000F1AAF">
            <w:pPr>
              <w:ind w:right="-11"/>
              <w:jc w:val="center"/>
              <w:rPr>
                <w:sz w:val="20"/>
                <w:szCs w:val="20"/>
              </w:rPr>
            </w:pPr>
            <w:r w:rsidRPr="000F1AAF">
              <w:rPr>
                <w:sz w:val="20"/>
                <w:szCs w:val="20"/>
              </w:rPr>
              <w:t>3.894,58</w:t>
            </w:r>
          </w:p>
        </w:tc>
        <w:tc>
          <w:tcPr>
            <w:tcW w:w="1100" w:type="dxa"/>
            <w:tcBorders>
              <w:top w:val="single" w:sz="8" w:space="0" w:color="auto"/>
              <w:left w:val="nil"/>
              <w:bottom w:val="single" w:sz="8" w:space="0" w:color="auto"/>
              <w:right w:val="single" w:sz="4" w:space="0" w:color="auto"/>
            </w:tcBorders>
            <w:shd w:val="clear" w:color="000000" w:fill="DBE5F1"/>
          </w:tcPr>
          <w:p w:rsidR="001502F8" w:rsidRPr="000F1AAF" w:rsidRDefault="001502F8" w:rsidP="000F1AAF">
            <w:pPr>
              <w:ind w:right="-11"/>
              <w:jc w:val="center"/>
              <w:rPr>
                <w:b/>
                <w:bCs/>
                <w:sz w:val="20"/>
                <w:szCs w:val="20"/>
              </w:rPr>
            </w:pPr>
            <w:r w:rsidRPr="000F1AAF">
              <w:rPr>
                <w:b/>
                <w:bCs/>
                <w:sz w:val="20"/>
                <w:szCs w:val="20"/>
              </w:rPr>
              <w:t>16,6%</w:t>
            </w:r>
          </w:p>
        </w:tc>
        <w:tc>
          <w:tcPr>
            <w:tcW w:w="1000" w:type="dxa"/>
            <w:tcBorders>
              <w:top w:val="single" w:sz="8" w:space="0" w:color="auto"/>
              <w:left w:val="nil"/>
              <w:bottom w:val="single" w:sz="8" w:space="0" w:color="auto"/>
              <w:right w:val="single" w:sz="4" w:space="0" w:color="auto"/>
            </w:tcBorders>
            <w:shd w:val="clear" w:color="000000" w:fill="DBE5F1"/>
          </w:tcPr>
          <w:p w:rsidR="001502F8" w:rsidRPr="000F1AAF" w:rsidRDefault="001502F8" w:rsidP="000F1AAF">
            <w:pPr>
              <w:ind w:right="-11"/>
              <w:jc w:val="center"/>
              <w:rPr>
                <w:b/>
                <w:bCs/>
                <w:sz w:val="20"/>
                <w:szCs w:val="20"/>
              </w:rPr>
            </w:pPr>
            <w:r w:rsidRPr="000F1AAF">
              <w:rPr>
                <w:b/>
                <w:bCs/>
                <w:sz w:val="20"/>
                <w:szCs w:val="20"/>
              </w:rPr>
              <w:t>8.478,41</w:t>
            </w:r>
          </w:p>
        </w:tc>
        <w:tc>
          <w:tcPr>
            <w:tcW w:w="1060" w:type="dxa"/>
            <w:tcBorders>
              <w:top w:val="single" w:sz="8" w:space="0" w:color="auto"/>
              <w:left w:val="nil"/>
              <w:bottom w:val="single" w:sz="8" w:space="0" w:color="auto"/>
              <w:right w:val="single" w:sz="4" w:space="0" w:color="auto"/>
            </w:tcBorders>
            <w:shd w:val="clear" w:color="000000" w:fill="FFFFFF"/>
          </w:tcPr>
          <w:p w:rsidR="001502F8" w:rsidRPr="000F1AAF" w:rsidRDefault="001502F8" w:rsidP="000F1AAF">
            <w:pPr>
              <w:ind w:right="-11"/>
              <w:jc w:val="center"/>
              <w:rPr>
                <w:sz w:val="20"/>
                <w:szCs w:val="20"/>
              </w:rPr>
            </w:pPr>
            <w:r w:rsidRPr="000F1AAF">
              <w:rPr>
                <w:sz w:val="20"/>
                <w:szCs w:val="20"/>
              </w:rPr>
              <w:t>24,2%</w:t>
            </w:r>
          </w:p>
        </w:tc>
        <w:tc>
          <w:tcPr>
            <w:tcW w:w="1080" w:type="dxa"/>
            <w:tcBorders>
              <w:top w:val="single" w:sz="8" w:space="0" w:color="auto"/>
              <w:left w:val="nil"/>
              <w:bottom w:val="single" w:sz="8" w:space="0" w:color="auto"/>
              <w:right w:val="single" w:sz="8" w:space="0" w:color="auto"/>
            </w:tcBorders>
            <w:shd w:val="clear" w:color="000000" w:fill="FFFFFF"/>
          </w:tcPr>
          <w:p w:rsidR="001502F8" w:rsidRPr="000F1AAF" w:rsidRDefault="001502F8" w:rsidP="000F1AAF">
            <w:pPr>
              <w:ind w:right="-11"/>
              <w:jc w:val="center"/>
              <w:rPr>
                <w:sz w:val="20"/>
                <w:szCs w:val="20"/>
              </w:rPr>
            </w:pPr>
            <w:r w:rsidRPr="000F1AAF">
              <w:rPr>
                <w:sz w:val="20"/>
                <w:szCs w:val="20"/>
              </w:rPr>
              <w:t>12.372,99</w:t>
            </w:r>
          </w:p>
        </w:tc>
      </w:tr>
      <w:tr w:rsidR="001502F8" w:rsidRPr="000F1AAF">
        <w:trPr>
          <w:trHeight w:val="255"/>
        </w:trPr>
        <w:tc>
          <w:tcPr>
            <w:tcW w:w="48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2840" w:type="dxa"/>
            <w:tcBorders>
              <w:top w:val="nil"/>
              <w:left w:val="nil"/>
              <w:bottom w:val="nil"/>
              <w:right w:val="nil"/>
            </w:tcBorders>
            <w:shd w:val="clear" w:color="000000" w:fill="auto"/>
            <w:vAlign w:val="center"/>
          </w:tcPr>
          <w:p w:rsidR="001502F8" w:rsidRPr="000F1AAF" w:rsidRDefault="001502F8" w:rsidP="000F1AAF">
            <w:pPr>
              <w:ind w:right="-11"/>
              <w:jc w:val="both"/>
              <w:rPr>
                <w:sz w:val="20"/>
                <w:szCs w:val="20"/>
              </w:rPr>
            </w:pPr>
          </w:p>
        </w:tc>
        <w:tc>
          <w:tcPr>
            <w:tcW w:w="104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4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2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10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0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6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8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r>
      <w:tr w:rsidR="001502F8" w:rsidRPr="000F1AAF">
        <w:trPr>
          <w:trHeight w:val="255"/>
        </w:trPr>
        <w:tc>
          <w:tcPr>
            <w:tcW w:w="48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180" w:type="dxa"/>
            <w:gridSpan w:val="8"/>
            <w:tcBorders>
              <w:top w:val="nil"/>
              <w:left w:val="nil"/>
              <w:bottom w:val="nil"/>
              <w:right w:val="nil"/>
            </w:tcBorders>
            <w:shd w:val="clear" w:color="000000" w:fill="auto"/>
            <w:vAlign w:val="center"/>
          </w:tcPr>
          <w:p w:rsidR="001502F8" w:rsidRPr="000F1AAF" w:rsidRDefault="001502F8" w:rsidP="000F1AAF">
            <w:pPr>
              <w:ind w:right="-11"/>
              <w:rPr>
                <w:sz w:val="20"/>
                <w:szCs w:val="20"/>
              </w:rPr>
            </w:pPr>
            <w:r w:rsidRPr="000F1AAF">
              <w:rPr>
                <w:sz w:val="20"/>
                <w:szCs w:val="20"/>
              </w:rPr>
              <w:t>Valor por extenso desta medição: oito mil quatrocentos e setenta e oito reais e quarenta e um centavos</w:t>
            </w:r>
          </w:p>
        </w:tc>
      </w:tr>
      <w:tr w:rsidR="001502F8" w:rsidRPr="000F1AAF">
        <w:trPr>
          <w:trHeight w:val="270"/>
        </w:trPr>
        <w:tc>
          <w:tcPr>
            <w:tcW w:w="48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2840" w:type="dxa"/>
            <w:tcBorders>
              <w:top w:val="nil"/>
              <w:left w:val="nil"/>
              <w:bottom w:val="nil"/>
              <w:right w:val="nil"/>
            </w:tcBorders>
            <w:shd w:val="clear" w:color="000000" w:fill="auto"/>
            <w:vAlign w:val="center"/>
          </w:tcPr>
          <w:p w:rsidR="001502F8" w:rsidRPr="000F1AAF" w:rsidRDefault="001502F8" w:rsidP="000F1AAF">
            <w:pPr>
              <w:ind w:right="-11"/>
              <w:jc w:val="both"/>
              <w:rPr>
                <w:sz w:val="20"/>
                <w:szCs w:val="20"/>
              </w:rPr>
            </w:pPr>
            <w:r w:rsidRPr="000F1AAF">
              <w:rPr>
                <w:sz w:val="20"/>
                <w:szCs w:val="20"/>
              </w:rPr>
              <w:t>Data: 06/05/10</w:t>
            </w:r>
          </w:p>
        </w:tc>
        <w:tc>
          <w:tcPr>
            <w:tcW w:w="104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4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2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10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0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6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8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r>
      <w:tr w:rsidR="001502F8" w:rsidRPr="000F1AAF">
        <w:trPr>
          <w:trHeight w:val="150"/>
        </w:trPr>
        <w:tc>
          <w:tcPr>
            <w:tcW w:w="48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2840" w:type="dxa"/>
            <w:tcBorders>
              <w:top w:val="nil"/>
              <w:left w:val="nil"/>
              <w:bottom w:val="nil"/>
              <w:right w:val="nil"/>
            </w:tcBorders>
            <w:shd w:val="clear" w:color="000000" w:fill="auto"/>
            <w:vAlign w:val="center"/>
          </w:tcPr>
          <w:p w:rsidR="001502F8" w:rsidRPr="000F1AAF" w:rsidRDefault="001502F8" w:rsidP="000F1AAF">
            <w:pPr>
              <w:ind w:right="-11"/>
              <w:jc w:val="both"/>
              <w:rPr>
                <w:sz w:val="20"/>
                <w:szCs w:val="20"/>
              </w:rPr>
            </w:pPr>
          </w:p>
        </w:tc>
        <w:tc>
          <w:tcPr>
            <w:tcW w:w="104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4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2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10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0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6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8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r>
      <w:tr w:rsidR="001502F8" w:rsidRPr="000F1AAF">
        <w:trPr>
          <w:trHeight w:val="540"/>
        </w:trPr>
        <w:tc>
          <w:tcPr>
            <w:tcW w:w="48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3880" w:type="dxa"/>
            <w:gridSpan w:val="2"/>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r w:rsidRPr="000F1AAF">
              <w:rPr>
                <w:sz w:val="20"/>
                <w:szCs w:val="20"/>
              </w:rPr>
              <w:t>Assinatura Eng da Empresa</w:t>
            </w:r>
          </w:p>
        </w:tc>
        <w:tc>
          <w:tcPr>
            <w:tcW w:w="104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2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2100" w:type="dxa"/>
            <w:gridSpan w:val="2"/>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r w:rsidRPr="000F1AAF">
              <w:rPr>
                <w:sz w:val="20"/>
                <w:szCs w:val="20"/>
              </w:rPr>
              <w:t>Assinatura Eng Fi</w:t>
            </w:r>
            <w:r w:rsidRPr="000F1AAF">
              <w:rPr>
                <w:sz w:val="20"/>
                <w:szCs w:val="20"/>
              </w:rPr>
              <w:t>s</w:t>
            </w:r>
            <w:r w:rsidRPr="000F1AAF">
              <w:rPr>
                <w:sz w:val="20"/>
                <w:szCs w:val="20"/>
              </w:rPr>
              <w:t>cal</w:t>
            </w:r>
          </w:p>
        </w:tc>
        <w:tc>
          <w:tcPr>
            <w:tcW w:w="106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c>
          <w:tcPr>
            <w:tcW w:w="1080" w:type="dxa"/>
            <w:tcBorders>
              <w:top w:val="nil"/>
              <w:left w:val="nil"/>
              <w:bottom w:val="nil"/>
              <w:right w:val="nil"/>
            </w:tcBorders>
            <w:shd w:val="clear" w:color="000000" w:fill="auto"/>
            <w:vAlign w:val="center"/>
          </w:tcPr>
          <w:p w:rsidR="001502F8" w:rsidRPr="000F1AAF" w:rsidRDefault="001502F8" w:rsidP="000F1AAF">
            <w:pPr>
              <w:ind w:right="-11"/>
              <w:jc w:val="center"/>
              <w:rPr>
                <w:sz w:val="20"/>
                <w:szCs w:val="20"/>
              </w:rPr>
            </w:pPr>
          </w:p>
        </w:tc>
      </w:tr>
    </w:tbl>
    <w:p w:rsidR="00AB0B7F" w:rsidRDefault="00AB0B7F" w:rsidP="00976C5A">
      <w:pPr>
        <w:pStyle w:val="Corpodetexto"/>
        <w:spacing w:before="120" w:line="240" w:lineRule="auto"/>
        <w:ind w:right="-11"/>
        <w:rPr>
          <w:b/>
          <w:bCs/>
          <w:i/>
          <w:iCs/>
          <w:sz w:val="22"/>
          <w:szCs w:val="22"/>
        </w:rPr>
      </w:pPr>
    </w:p>
    <w:sectPr w:rsidR="00AB0B7F" w:rsidSect="00AB0B7F">
      <w:headerReference w:type="default" r:id="rId15"/>
      <w:footerReference w:type="default" r:id="rId16"/>
      <w:pgSz w:w="11907" w:h="16840" w:code="9"/>
      <w:pgMar w:top="567" w:right="567" w:bottom="567" w:left="851" w:header="851"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1F0F" w:rsidRDefault="00C61F0F">
      <w:r>
        <w:separator/>
      </w:r>
    </w:p>
  </w:endnote>
  <w:endnote w:type="continuationSeparator" w:id="0">
    <w:p w:rsidR="00C61F0F" w:rsidRDefault="00C61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ZapfHumnst BT">
    <w:altName w:val="Segoe UI"/>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2C7" w:rsidRDefault="00F452C7">
    <w:pPr>
      <w:pStyle w:val="Rodap"/>
      <w:tabs>
        <w:tab w:val="clear" w:pos="8838"/>
        <w:tab w:val="right" w:pos="8931"/>
      </w:tabs>
      <w:jc w:val="center"/>
      <w:rPr>
        <w:rFonts w:ascii="ZapfHumnst BT" w:hAnsi="ZapfHumnst BT" w:cs="ZapfHumnst BT"/>
        <w:sz w:val="16"/>
        <w:szCs w:val="16"/>
      </w:rPr>
    </w:pPr>
    <w:r>
      <w:rPr>
        <w:rFonts w:ascii="ZapfHumnst BT" w:hAnsi="ZapfHumnst BT" w:cs="ZapfHumnst BT"/>
        <w:sz w:val="16"/>
        <w:szCs w:val="16"/>
      </w:rPr>
      <w:t>UFSM – Pro Infra – Engº   Daniel -  Av. Roraima, 1000 – Camobi – 97.105-900 – Santa Maria - RS.</w:t>
    </w:r>
  </w:p>
  <w:p w:rsidR="00F452C7" w:rsidRDefault="00F452C7" w:rsidP="007D4AA9">
    <w:pPr>
      <w:pStyle w:val="Rodap"/>
      <w:tabs>
        <w:tab w:val="clear" w:pos="8838"/>
      </w:tabs>
      <w:jc w:val="center"/>
      <w:rPr>
        <w:rStyle w:val="Nmerodepgina"/>
        <w:rFonts w:ascii="ZapfHumnst BT" w:hAnsi="ZapfHumnst BT" w:cs="ZapfHumnst BT"/>
        <w:sz w:val="16"/>
        <w:szCs w:val="16"/>
      </w:rPr>
    </w:pPr>
    <w:r>
      <w:rPr>
        <w:rStyle w:val="Nmerodepgina"/>
        <w:rFonts w:ascii="ZapfHumnst BT" w:hAnsi="ZapfHumnst BT" w:cs="ZapfHumnst BT"/>
        <w:sz w:val="16"/>
        <w:szCs w:val="16"/>
      </w:rPr>
      <w:fldChar w:fldCharType="begin"/>
    </w:r>
    <w:r>
      <w:rPr>
        <w:rStyle w:val="Nmerodepgina"/>
        <w:rFonts w:ascii="ZapfHumnst BT" w:hAnsi="ZapfHumnst BT" w:cs="ZapfHumnst BT"/>
        <w:sz w:val="16"/>
        <w:szCs w:val="16"/>
      </w:rPr>
      <w:instrText xml:space="preserve"> DATE \@ "dd/MM/yy" </w:instrText>
    </w:r>
    <w:r>
      <w:rPr>
        <w:rStyle w:val="Nmerodepgina"/>
        <w:rFonts w:ascii="ZapfHumnst BT" w:hAnsi="ZapfHumnst BT" w:cs="ZapfHumnst BT"/>
        <w:sz w:val="16"/>
        <w:szCs w:val="16"/>
      </w:rPr>
      <w:fldChar w:fldCharType="separate"/>
    </w:r>
    <w:r w:rsidR="00BF399D">
      <w:rPr>
        <w:rStyle w:val="Nmerodepgina"/>
        <w:rFonts w:ascii="ZapfHumnst BT" w:hAnsi="ZapfHumnst BT" w:cs="ZapfHumnst BT"/>
        <w:noProof/>
        <w:sz w:val="16"/>
        <w:szCs w:val="16"/>
      </w:rPr>
      <w:t>23/08/18</w:t>
    </w:r>
    <w:r>
      <w:rPr>
        <w:rStyle w:val="Nmerodepgina"/>
        <w:rFonts w:ascii="ZapfHumnst BT" w:hAnsi="ZapfHumnst BT" w:cs="ZapfHumnst BT"/>
        <w:sz w:val="16"/>
        <w:szCs w:val="16"/>
      </w:rPr>
      <w:fldChar w:fldCharType="end"/>
    </w:r>
    <w:r>
      <w:rPr>
        <w:rStyle w:val="Nmerodepgina"/>
        <w:rFonts w:ascii="ZapfHumnst BT" w:hAnsi="ZapfHumnst BT" w:cs="ZapfHumnst BT"/>
        <w:sz w:val="16"/>
        <w:szCs w:val="16"/>
      </w:rPr>
      <w:t xml:space="preserve">                         </w:t>
    </w:r>
    <w:r>
      <w:rPr>
        <w:rFonts w:ascii="ZapfHumnst BT" w:hAnsi="ZapfHumnst BT" w:cs="ZapfHumnst BT"/>
        <w:sz w:val="16"/>
        <w:szCs w:val="16"/>
      </w:rPr>
      <w:t>Prédio da Administração Central, 8° Andar, Sala 833 - Fone: (55) 3220-8304 - Fax: (55) 3220-8104</w:t>
    </w:r>
    <w:r>
      <w:rPr>
        <w:rStyle w:val="Nmerodepgina"/>
        <w:rFonts w:ascii="ZapfHumnst BT" w:hAnsi="ZapfHumnst BT" w:cs="ZapfHumnst BT"/>
        <w:sz w:val="16"/>
        <w:szCs w:val="16"/>
      </w:rPr>
      <w:t xml:space="preserve">                             </w:t>
    </w:r>
    <w:r>
      <w:rPr>
        <w:rStyle w:val="Nmerodepgina"/>
        <w:rFonts w:ascii="ZapfHumnst BT" w:hAnsi="ZapfHumnst BT" w:cs="ZapfHumnst BT"/>
        <w:sz w:val="16"/>
        <w:szCs w:val="16"/>
      </w:rPr>
      <w:fldChar w:fldCharType="begin"/>
    </w:r>
    <w:r>
      <w:rPr>
        <w:rStyle w:val="Nmerodepgina"/>
        <w:rFonts w:ascii="ZapfHumnst BT" w:hAnsi="ZapfHumnst BT" w:cs="ZapfHumnst BT"/>
        <w:sz w:val="16"/>
        <w:szCs w:val="16"/>
      </w:rPr>
      <w:instrText xml:space="preserve"> PAGE </w:instrText>
    </w:r>
    <w:r>
      <w:rPr>
        <w:rStyle w:val="Nmerodepgina"/>
        <w:rFonts w:ascii="ZapfHumnst BT" w:hAnsi="ZapfHumnst BT" w:cs="ZapfHumnst BT"/>
        <w:sz w:val="16"/>
        <w:szCs w:val="16"/>
      </w:rPr>
      <w:fldChar w:fldCharType="separate"/>
    </w:r>
    <w:r w:rsidR="00BF399D">
      <w:rPr>
        <w:rStyle w:val="Nmerodepgina"/>
        <w:rFonts w:ascii="ZapfHumnst BT" w:hAnsi="ZapfHumnst BT" w:cs="ZapfHumnst BT"/>
        <w:noProof/>
        <w:sz w:val="16"/>
        <w:szCs w:val="16"/>
      </w:rPr>
      <w:t>1</w:t>
    </w:r>
    <w:r>
      <w:rPr>
        <w:rStyle w:val="Nmerodepgina"/>
        <w:rFonts w:ascii="ZapfHumnst BT" w:hAnsi="ZapfHumnst BT" w:cs="ZapfHumnst BT"/>
        <w:sz w:val="16"/>
        <w:szCs w:val="16"/>
      </w:rPr>
      <w:fldChar w:fldCharType="end"/>
    </w:r>
    <w:r>
      <w:rPr>
        <w:rStyle w:val="Nmerodepgina"/>
        <w:rFonts w:ascii="ZapfHumnst BT" w:hAnsi="ZapfHumnst BT" w:cs="ZapfHumnst BT"/>
        <w:sz w:val="16"/>
        <w:szCs w:val="16"/>
      </w:rPr>
      <w:t>/</w:t>
    </w:r>
    <w:r>
      <w:rPr>
        <w:rStyle w:val="Nmerodepgina"/>
        <w:rFonts w:ascii="ZapfHumnst BT" w:hAnsi="ZapfHumnst BT" w:cs="ZapfHumnst BT"/>
        <w:sz w:val="16"/>
        <w:szCs w:val="16"/>
      </w:rPr>
      <w:fldChar w:fldCharType="begin"/>
    </w:r>
    <w:r>
      <w:rPr>
        <w:rStyle w:val="Nmerodepgina"/>
        <w:rFonts w:ascii="ZapfHumnst BT" w:hAnsi="ZapfHumnst BT" w:cs="ZapfHumnst BT"/>
        <w:sz w:val="16"/>
        <w:szCs w:val="16"/>
      </w:rPr>
      <w:instrText xml:space="preserve"> NUMPAGES </w:instrText>
    </w:r>
    <w:r>
      <w:rPr>
        <w:rStyle w:val="Nmerodepgina"/>
        <w:rFonts w:ascii="ZapfHumnst BT" w:hAnsi="ZapfHumnst BT" w:cs="ZapfHumnst BT"/>
        <w:sz w:val="16"/>
        <w:szCs w:val="16"/>
      </w:rPr>
      <w:fldChar w:fldCharType="separate"/>
    </w:r>
    <w:r w:rsidR="00BF399D">
      <w:rPr>
        <w:rStyle w:val="Nmerodepgina"/>
        <w:rFonts w:ascii="ZapfHumnst BT" w:hAnsi="ZapfHumnst BT" w:cs="ZapfHumnst BT"/>
        <w:noProof/>
        <w:sz w:val="16"/>
        <w:szCs w:val="16"/>
      </w:rPr>
      <w:t>31</w:t>
    </w:r>
    <w:r>
      <w:rPr>
        <w:rStyle w:val="Nmerodepgina"/>
        <w:rFonts w:ascii="ZapfHumnst BT" w:hAnsi="ZapfHumnst BT" w:cs="ZapfHumnst BT"/>
        <w:sz w:val="16"/>
        <w:szCs w:val="16"/>
      </w:rPr>
      <w:fldChar w:fldCharType="end"/>
    </w:r>
  </w:p>
  <w:p w:rsidR="00F452C7" w:rsidRDefault="00F452C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1F0F" w:rsidRDefault="00C61F0F">
      <w:r>
        <w:separator/>
      </w:r>
    </w:p>
  </w:footnote>
  <w:footnote w:type="continuationSeparator" w:id="0">
    <w:p w:rsidR="00C61F0F" w:rsidRDefault="00C61F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52C7" w:rsidRDefault="00F452C7" w:rsidP="00215391">
    <w:pPr>
      <w:pStyle w:val="Cabealho"/>
      <w:tabs>
        <w:tab w:val="clear" w:pos="4419"/>
        <w:tab w:val="clear" w:pos="8838"/>
        <w:tab w:val="left" w:pos="3002"/>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1"/>
    <w:multiLevelType w:val="multilevel"/>
    <w:tmpl w:val="86D665E8"/>
    <w:name w:val="WW8Num13"/>
    <w:lvl w:ilvl="0">
      <w:start w:val="1"/>
      <w:numFmt w:val="decimal"/>
      <w:suff w:val="space"/>
      <w:lvlText w:val="%1."/>
      <w:lvlJc w:val="left"/>
      <w:rPr>
        <w:rFonts w:ascii="ZapfHumnst BT" w:hAnsi="ZapfHumnst BT" w:cs="ZapfHumnst BT" w:hint="default"/>
        <w:b w:val="0"/>
        <w:bCs w:val="0"/>
        <w:i w:val="0"/>
        <w:iCs w:val="0"/>
        <w:sz w:val="20"/>
        <w:szCs w:val="20"/>
      </w:rPr>
    </w:lvl>
    <w:lvl w:ilvl="1">
      <w:start w:val="1"/>
      <w:numFmt w:val="decimal"/>
      <w:lvlRestart w:val="0"/>
      <w:suff w:val="space"/>
      <w:lvlText w:val="%1.%2."/>
      <w:lvlJc w:val="left"/>
      <w:rPr>
        <w:rFonts w:ascii="ZapfHumnst BT" w:hAnsi="ZapfHumnst BT" w:cs="ZapfHumnst BT" w:hint="default"/>
        <w:b w:val="0"/>
        <w:bCs w:val="0"/>
        <w:i w:val="0"/>
        <w:iCs w:val="0"/>
        <w:sz w:val="20"/>
        <w:szCs w:val="20"/>
      </w:rPr>
    </w:lvl>
    <w:lvl w:ilvl="2">
      <w:start w:val="1"/>
      <w:numFmt w:val="decimal"/>
      <w:suff w:val="space"/>
      <w:lvlText w:val="%1.%2.%3."/>
      <w:lvlJc w:val="left"/>
      <w:rPr>
        <w:rFonts w:ascii="ZapfHumnst BT" w:hAnsi="ZapfHumnst BT" w:cs="ZapfHumnst BT" w:hint="default"/>
        <w:b w:val="0"/>
        <w:bCs w:val="0"/>
        <w:i w:val="0"/>
        <w:iCs w:val="0"/>
        <w:sz w:val="20"/>
        <w:szCs w:val="20"/>
      </w:rPr>
    </w:lvl>
    <w:lvl w:ilvl="3">
      <w:start w:val="1"/>
      <w:numFmt w:val="decimal"/>
      <w:suff w:val="space"/>
      <w:lvlText w:val="%1.%2.%3.%4."/>
      <w:lvlJc w:val="left"/>
      <w:rPr>
        <w:rFonts w:ascii="ZapfHumnst BT" w:hAnsi="ZapfHumnst BT" w:cs="ZapfHumnst BT" w:hint="default"/>
        <w:b w:val="0"/>
        <w:bCs w:val="0"/>
        <w:i w:val="0"/>
        <w:iCs w:val="0"/>
        <w:sz w:val="20"/>
        <w:szCs w:val="20"/>
      </w:rPr>
    </w:lvl>
    <w:lvl w:ilvl="4">
      <w:start w:val="1"/>
      <w:numFmt w:val="decimal"/>
      <w:suff w:val="space"/>
      <w:lvlText w:val="%1.%2.%3.%4.%5."/>
      <w:lvlJc w:val="left"/>
      <w:rPr>
        <w:rFonts w:ascii="ZapfHumnst BT" w:hAnsi="ZapfHumnst BT" w:cs="ZapfHumnst BT" w:hint="default"/>
        <w:b w:val="0"/>
        <w:bCs w:val="0"/>
        <w:i w:val="0"/>
        <w:iCs w:val="0"/>
        <w:sz w:val="20"/>
        <w:szCs w:val="20"/>
      </w:rPr>
    </w:lvl>
    <w:lvl w:ilvl="5">
      <w:start w:val="1"/>
      <w:numFmt w:val="decimal"/>
      <w:lvlText w:val="%1.%2.%3.%4.%5.%6."/>
      <w:lvlJc w:val="left"/>
      <w:pPr>
        <w:tabs>
          <w:tab w:val="num" w:pos="0"/>
        </w:tabs>
      </w:pPr>
      <w:rPr>
        <w:rFonts w:ascii="ZapfHumnst BT" w:hAnsi="ZapfHumnst BT" w:cs="ZapfHumnst BT" w:hint="default"/>
        <w:b w:val="0"/>
        <w:bCs w:val="0"/>
        <w:i w:val="0"/>
        <w:iCs w:val="0"/>
        <w:sz w:val="20"/>
        <w:szCs w:val="20"/>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 w15:restartNumberingAfterBreak="0">
    <w:nsid w:val="00000005"/>
    <w:multiLevelType w:val="multilevel"/>
    <w:tmpl w:val="00000005"/>
    <w:name w:val="WW8Num5"/>
    <w:lvl w:ilvl="0">
      <w:start w:val="1"/>
      <w:numFmt w:val="decimal"/>
      <w:suff w:val="space"/>
      <w:lvlText w:val="%1."/>
      <w:lvlJc w:val="left"/>
      <w:pPr>
        <w:tabs>
          <w:tab w:val="num" w:pos="0"/>
        </w:tabs>
      </w:pPr>
      <w:rPr>
        <w:rFonts w:ascii="ZapfHumnst BT" w:hAnsi="ZapfHumnst BT" w:cs="ZapfHumnst BT" w:hint="default"/>
        <w:b/>
        <w:i w:val="0"/>
        <w:sz w:val="20"/>
        <w:szCs w:val="20"/>
      </w:rPr>
    </w:lvl>
    <w:lvl w:ilvl="1">
      <w:start w:val="1"/>
      <w:numFmt w:val="decimal"/>
      <w:suff w:val="space"/>
      <w:lvlText w:val="%1.%2."/>
      <w:lvlJc w:val="left"/>
      <w:pPr>
        <w:tabs>
          <w:tab w:val="num" w:pos="0"/>
        </w:tabs>
        <w:ind w:firstLine="567"/>
      </w:pPr>
      <w:rPr>
        <w:rFonts w:ascii="ZapfHumnst BT" w:eastAsia="Times New Roman" w:hAnsi="ZapfHumnst BT" w:cs="ZapfHumnst BT" w:hint="default"/>
        <w:b w:val="0"/>
        <w:i w:val="0"/>
        <w:sz w:val="20"/>
        <w:szCs w:val="20"/>
      </w:rPr>
    </w:lvl>
    <w:lvl w:ilvl="2">
      <w:start w:val="1"/>
      <w:numFmt w:val="decimal"/>
      <w:lvlText w:val="%1.%2.%3."/>
      <w:lvlJc w:val="left"/>
      <w:pPr>
        <w:tabs>
          <w:tab w:val="num" w:pos="2421"/>
        </w:tabs>
        <w:ind w:firstLine="1701"/>
      </w:pPr>
      <w:rPr>
        <w:rFonts w:ascii="ZapfHumnst BT" w:eastAsia="Times New Roman" w:hAnsi="ZapfHumnst BT" w:cs="ZapfHumnst BT" w:hint="default"/>
        <w:b w:val="0"/>
        <w:i w:val="0"/>
        <w:sz w:val="20"/>
        <w:szCs w:val="20"/>
      </w:rPr>
    </w:lvl>
    <w:lvl w:ilvl="3">
      <w:start w:val="1"/>
      <w:numFmt w:val="decimal"/>
      <w:lvlText w:val="%1.%2.%3.%4."/>
      <w:lvlJc w:val="left"/>
      <w:pPr>
        <w:tabs>
          <w:tab w:val="num" w:pos="3348"/>
        </w:tabs>
        <w:ind w:firstLine="2268"/>
      </w:pPr>
      <w:rPr>
        <w:rFonts w:ascii="ZapfHumnst BT" w:eastAsia="Times New Roman" w:hAnsi="ZapfHumnst BT" w:cs="ZapfHumnst BT" w:hint="default"/>
        <w:b w:val="0"/>
        <w:i w:val="0"/>
        <w:sz w:val="20"/>
        <w:szCs w:val="20"/>
      </w:rPr>
    </w:lvl>
    <w:lvl w:ilvl="4">
      <w:start w:val="1"/>
      <w:numFmt w:val="decimal"/>
      <w:lvlText w:val="%1.%2.%3.%4.%5."/>
      <w:lvlJc w:val="left"/>
      <w:pPr>
        <w:tabs>
          <w:tab w:val="num" w:pos="2520"/>
        </w:tabs>
        <w:ind w:firstLine="2835"/>
      </w:pPr>
      <w:rPr>
        <w:rFonts w:ascii="ZapfHumnst BT" w:eastAsia="Times New Roman" w:hAnsi="ZapfHumnst BT" w:cs="ZapfHumnst BT" w:hint="default"/>
        <w:b w:val="0"/>
        <w:i w:val="0"/>
        <w:sz w:val="20"/>
        <w:szCs w:val="20"/>
      </w:rPr>
    </w:lvl>
    <w:lvl w:ilvl="5">
      <w:start w:val="1"/>
      <w:numFmt w:val="decimal"/>
      <w:lvlText w:val="%1.%2.%3.%4.%5.%6."/>
      <w:lvlJc w:val="left"/>
      <w:pPr>
        <w:tabs>
          <w:tab w:val="num" w:pos="3240"/>
        </w:tabs>
        <w:ind w:firstLine="3402"/>
      </w:pPr>
      <w:rPr>
        <w:rFonts w:ascii="ZapfHumnst BT" w:hAnsi="ZapfHumnst BT" w:cs="ZapfHumnst BT" w:hint="default"/>
        <w:b w:val="0"/>
        <w:i w:val="0"/>
        <w:sz w:val="22"/>
        <w:szCs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 w15:restartNumberingAfterBreak="0">
    <w:nsid w:val="00986560"/>
    <w:multiLevelType w:val="multilevel"/>
    <w:tmpl w:val="D0F24BCC"/>
    <w:lvl w:ilvl="0">
      <w:start w:val="9"/>
      <w:numFmt w:val="decimal"/>
      <w:lvlText w:val="%1"/>
      <w:lvlJc w:val="left"/>
      <w:pPr>
        <w:ind w:left="360" w:hanging="360"/>
      </w:pPr>
      <w:rPr>
        <w:rFonts w:cs="Times New Roman" w:hint="default"/>
      </w:rPr>
    </w:lvl>
    <w:lvl w:ilvl="1">
      <w:start w:val="2"/>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 w15:restartNumberingAfterBreak="0">
    <w:nsid w:val="00F568DE"/>
    <w:multiLevelType w:val="hybridMultilevel"/>
    <w:tmpl w:val="ECA643C2"/>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0175171A"/>
    <w:multiLevelType w:val="hybridMultilevel"/>
    <w:tmpl w:val="C29A0D4E"/>
    <w:lvl w:ilvl="0" w:tplc="1500EB9E">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6" w15:restartNumberingAfterBreak="0">
    <w:nsid w:val="05467F8C"/>
    <w:multiLevelType w:val="singleLevel"/>
    <w:tmpl w:val="C7EA10F6"/>
    <w:lvl w:ilvl="0">
      <w:start w:val="2"/>
      <w:numFmt w:val="lowerLetter"/>
      <w:lvlText w:val="%1)"/>
      <w:lvlJc w:val="left"/>
      <w:pPr>
        <w:tabs>
          <w:tab w:val="num" w:pos="1421"/>
        </w:tabs>
        <w:ind w:left="1421" w:hanging="570"/>
      </w:pPr>
      <w:rPr>
        <w:rFonts w:cs="Times New Roman" w:hint="default"/>
      </w:rPr>
    </w:lvl>
  </w:abstractNum>
  <w:abstractNum w:abstractNumId="7" w15:restartNumberingAfterBreak="0">
    <w:nsid w:val="055135B9"/>
    <w:multiLevelType w:val="multilevel"/>
    <w:tmpl w:val="6094815A"/>
    <w:lvl w:ilvl="0">
      <w:start w:val="10"/>
      <w:numFmt w:val="decimal"/>
      <w:lvlText w:val="%1"/>
      <w:lvlJc w:val="left"/>
      <w:pPr>
        <w:ind w:left="420" w:hanging="420"/>
      </w:pPr>
      <w:rPr>
        <w:rFonts w:cs="Times New Roman" w:hint="default"/>
      </w:rPr>
    </w:lvl>
    <w:lvl w:ilvl="1">
      <w:start w:val="6"/>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06064635"/>
    <w:multiLevelType w:val="hybridMultilevel"/>
    <w:tmpl w:val="9AC4B7CE"/>
    <w:lvl w:ilvl="0" w:tplc="4C4425F6">
      <w:start w:val="1"/>
      <w:numFmt w:val="lowerLetter"/>
      <w:lvlText w:val="%1)"/>
      <w:lvlJc w:val="left"/>
      <w:pPr>
        <w:ind w:left="927" w:hanging="360"/>
      </w:pPr>
      <w:rPr>
        <w:rFonts w:cs="Times New Roman" w:hint="default"/>
      </w:rPr>
    </w:lvl>
    <w:lvl w:ilvl="1" w:tplc="04160019">
      <w:start w:val="1"/>
      <w:numFmt w:val="lowerLetter"/>
      <w:lvlText w:val="%2."/>
      <w:lvlJc w:val="left"/>
      <w:pPr>
        <w:ind w:left="1647" w:hanging="360"/>
      </w:pPr>
      <w:rPr>
        <w:rFonts w:cs="Times New Roman"/>
      </w:rPr>
    </w:lvl>
    <w:lvl w:ilvl="2" w:tplc="0416001B">
      <w:start w:val="1"/>
      <w:numFmt w:val="lowerRoman"/>
      <w:lvlText w:val="%3."/>
      <w:lvlJc w:val="right"/>
      <w:pPr>
        <w:ind w:left="2367" w:hanging="180"/>
      </w:pPr>
      <w:rPr>
        <w:rFonts w:cs="Times New Roman"/>
      </w:rPr>
    </w:lvl>
    <w:lvl w:ilvl="3" w:tplc="0416000F">
      <w:start w:val="1"/>
      <w:numFmt w:val="decimal"/>
      <w:lvlText w:val="%4."/>
      <w:lvlJc w:val="left"/>
      <w:pPr>
        <w:ind w:left="3087" w:hanging="360"/>
      </w:pPr>
      <w:rPr>
        <w:rFonts w:cs="Times New Roman"/>
      </w:rPr>
    </w:lvl>
    <w:lvl w:ilvl="4" w:tplc="04160019">
      <w:start w:val="1"/>
      <w:numFmt w:val="lowerLetter"/>
      <w:lvlText w:val="%5."/>
      <w:lvlJc w:val="left"/>
      <w:pPr>
        <w:ind w:left="3807" w:hanging="360"/>
      </w:pPr>
      <w:rPr>
        <w:rFonts w:cs="Times New Roman"/>
      </w:rPr>
    </w:lvl>
    <w:lvl w:ilvl="5" w:tplc="0416001B">
      <w:start w:val="1"/>
      <w:numFmt w:val="lowerRoman"/>
      <w:lvlText w:val="%6."/>
      <w:lvlJc w:val="right"/>
      <w:pPr>
        <w:ind w:left="4527" w:hanging="180"/>
      </w:pPr>
      <w:rPr>
        <w:rFonts w:cs="Times New Roman"/>
      </w:rPr>
    </w:lvl>
    <w:lvl w:ilvl="6" w:tplc="0416000F">
      <w:start w:val="1"/>
      <w:numFmt w:val="decimal"/>
      <w:lvlText w:val="%7."/>
      <w:lvlJc w:val="left"/>
      <w:pPr>
        <w:ind w:left="5247" w:hanging="360"/>
      </w:pPr>
      <w:rPr>
        <w:rFonts w:cs="Times New Roman"/>
      </w:rPr>
    </w:lvl>
    <w:lvl w:ilvl="7" w:tplc="04160019">
      <w:start w:val="1"/>
      <w:numFmt w:val="lowerLetter"/>
      <w:lvlText w:val="%8."/>
      <w:lvlJc w:val="left"/>
      <w:pPr>
        <w:ind w:left="5967" w:hanging="360"/>
      </w:pPr>
      <w:rPr>
        <w:rFonts w:cs="Times New Roman"/>
      </w:rPr>
    </w:lvl>
    <w:lvl w:ilvl="8" w:tplc="0416001B">
      <w:start w:val="1"/>
      <w:numFmt w:val="lowerRoman"/>
      <w:lvlText w:val="%9."/>
      <w:lvlJc w:val="right"/>
      <w:pPr>
        <w:ind w:left="6687" w:hanging="180"/>
      </w:pPr>
      <w:rPr>
        <w:rFonts w:cs="Times New Roman"/>
      </w:rPr>
    </w:lvl>
  </w:abstractNum>
  <w:abstractNum w:abstractNumId="9" w15:restartNumberingAfterBreak="0">
    <w:nsid w:val="08961D99"/>
    <w:multiLevelType w:val="multilevel"/>
    <w:tmpl w:val="44CA8CC6"/>
    <w:lvl w:ilvl="0">
      <w:start w:val="9"/>
      <w:numFmt w:val="decimal"/>
      <w:lvlText w:val="%1"/>
      <w:lvlJc w:val="left"/>
      <w:pPr>
        <w:ind w:left="1660" w:hanging="525"/>
      </w:pPr>
      <w:rPr>
        <w:rFonts w:cs="Times New Roman" w:hint="default"/>
      </w:rPr>
    </w:lvl>
    <w:lvl w:ilvl="1">
      <w:start w:val="4"/>
      <w:numFmt w:val="decimal"/>
      <w:lvlText w:val="%1.%2"/>
      <w:lvlJc w:val="left"/>
      <w:pPr>
        <w:ind w:left="808" w:hanging="525"/>
      </w:pPr>
      <w:rPr>
        <w:rFonts w:cs="Times New Roman" w:hint="default"/>
      </w:rPr>
    </w:lvl>
    <w:lvl w:ilvl="2">
      <w:start w:val="2"/>
      <w:numFmt w:val="decimal"/>
      <w:lvlText w:val="%1.%2.%3"/>
      <w:lvlJc w:val="left"/>
      <w:pPr>
        <w:ind w:left="1286" w:hanging="720"/>
      </w:pPr>
      <w:rPr>
        <w:rFonts w:cs="Times New Roman" w:hint="default"/>
      </w:rPr>
    </w:lvl>
    <w:lvl w:ilvl="3">
      <w:start w:val="1"/>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10" w15:restartNumberingAfterBreak="0">
    <w:nsid w:val="0CFA1040"/>
    <w:multiLevelType w:val="multilevel"/>
    <w:tmpl w:val="56C40F20"/>
    <w:lvl w:ilvl="0">
      <w:start w:val="8"/>
      <w:numFmt w:val="decimal"/>
      <w:lvlText w:val="%1"/>
      <w:lvlJc w:val="left"/>
      <w:pPr>
        <w:ind w:left="525" w:hanging="525"/>
      </w:pPr>
      <w:rPr>
        <w:rFonts w:cs="Times New Roman" w:hint="default"/>
      </w:rPr>
    </w:lvl>
    <w:lvl w:ilvl="1">
      <w:start w:val="5"/>
      <w:numFmt w:val="decimal"/>
      <w:lvlText w:val="%1.%2"/>
      <w:lvlJc w:val="left"/>
      <w:pPr>
        <w:ind w:left="525" w:hanging="525"/>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0FAA2BD3"/>
    <w:multiLevelType w:val="multilevel"/>
    <w:tmpl w:val="0D38664A"/>
    <w:lvl w:ilvl="0">
      <w:start w:val="9"/>
      <w:numFmt w:val="decimal"/>
      <w:lvlText w:val="%1"/>
      <w:lvlJc w:val="left"/>
      <w:pPr>
        <w:ind w:left="360" w:hanging="360"/>
      </w:pPr>
      <w:rPr>
        <w:rFonts w:cs="Times New Roman" w:hint="default"/>
      </w:rPr>
    </w:lvl>
    <w:lvl w:ilvl="1">
      <w:start w:val="7"/>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12" w15:restartNumberingAfterBreak="0">
    <w:nsid w:val="118670AC"/>
    <w:multiLevelType w:val="multilevel"/>
    <w:tmpl w:val="D6E0F768"/>
    <w:name w:val="WW8Num13222"/>
    <w:lvl w:ilvl="0">
      <w:start w:val="4"/>
      <w:numFmt w:val="decimal"/>
      <w:suff w:val="space"/>
      <w:lvlText w:val="%1."/>
      <w:lvlJc w:val="left"/>
      <w:rPr>
        <w:rFonts w:ascii="ZapfHumnst BT" w:hAnsi="ZapfHumnst BT" w:cs="ZapfHumnst BT" w:hint="default"/>
        <w:b w:val="0"/>
        <w:bCs w:val="0"/>
        <w:i w:val="0"/>
        <w:iCs w:val="0"/>
        <w:sz w:val="20"/>
        <w:szCs w:val="20"/>
      </w:rPr>
    </w:lvl>
    <w:lvl w:ilvl="1">
      <w:start w:val="1"/>
      <w:numFmt w:val="decimal"/>
      <w:lvlRestart w:val="0"/>
      <w:suff w:val="space"/>
      <w:lvlText w:val="%1.%2."/>
      <w:lvlJc w:val="left"/>
      <w:rPr>
        <w:rFonts w:ascii="ZapfHumnst BT" w:hAnsi="ZapfHumnst BT" w:cs="ZapfHumnst BT" w:hint="default"/>
        <w:b w:val="0"/>
        <w:bCs w:val="0"/>
        <w:i w:val="0"/>
        <w:iCs w:val="0"/>
        <w:sz w:val="20"/>
        <w:szCs w:val="20"/>
      </w:rPr>
    </w:lvl>
    <w:lvl w:ilvl="2">
      <w:start w:val="1"/>
      <w:numFmt w:val="decimal"/>
      <w:suff w:val="space"/>
      <w:lvlText w:val="%1.%2.%3."/>
      <w:lvlJc w:val="left"/>
      <w:rPr>
        <w:rFonts w:ascii="ZapfHumnst BT" w:hAnsi="ZapfHumnst BT" w:cs="ZapfHumnst BT" w:hint="default"/>
        <w:b w:val="0"/>
        <w:bCs w:val="0"/>
        <w:i w:val="0"/>
        <w:iCs w:val="0"/>
        <w:sz w:val="20"/>
        <w:szCs w:val="20"/>
      </w:rPr>
    </w:lvl>
    <w:lvl w:ilvl="3">
      <w:start w:val="1"/>
      <w:numFmt w:val="decimal"/>
      <w:suff w:val="space"/>
      <w:lvlText w:val="%1.%2.%3.%4."/>
      <w:lvlJc w:val="left"/>
      <w:rPr>
        <w:rFonts w:ascii="ZapfHumnst BT" w:hAnsi="ZapfHumnst BT" w:cs="ZapfHumnst BT" w:hint="default"/>
        <w:b w:val="0"/>
        <w:bCs w:val="0"/>
        <w:i w:val="0"/>
        <w:iCs w:val="0"/>
        <w:sz w:val="20"/>
        <w:szCs w:val="20"/>
      </w:rPr>
    </w:lvl>
    <w:lvl w:ilvl="4">
      <w:start w:val="1"/>
      <w:numFmt w:val="decimal"/>
      <w:suff w:val="space"/>
      <w:lvlText w:val="%1.%2.%3.%4.%5."/>
      <w:lvlJc w:val="left"/>
      <w:rPr>
        <w:rFonts w:ascii="ZapfHumnst BT" w:hAnsi="ZapfHumnst BT" w:cs="ZapfHumnst BT" w:hint="default"/>
        <w:b w:val="0"/>
        <w:bCs w:val="0"/>
        <w:i w:val="0"/>
        <w:iCs w:val="0"/>
        <w:sz w:val="20"/>
        <w:szCs w:val="20"/>
      </w:rPr>
    </w:lvl>
    <w:lvl w:ilvl="5">
      <w:start w:val="1"/>
      <w:numFmt w:val="decimal"/>
      <w:lvlText w:val="%1.%2.%3.%4.%5.%6."/>
      <w:lvlJc w:val="left"/>
      <w:pPr>
        <w:tabs>
          <w:tab w:val="num" w:pos="0"/>
        </w:tabs>
      </w:pPr>
      <w:rPr>
        <w:rFonts w:ascii="Arial Narrow" w:hAnsi="Arial Narrow" w:cs="Arial Narrow" w:hint="default"/>
        <w:b w:val="0"/>
        <w:bCs w:val="0"/>
        <w:i w:val="0"/>
        <w:iCs w:val="0"/>
        <w:sz w:val="22"/>
        <w:szCs w:val="22"/>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3" w15:restartNumberingAfterBreak="0">
    <w:nsid w:val="12DF362D"/>
    <w:multiLevelType w:val="hybridMultilevel"/>
    <w:tmpl w:val="860E69C8"/>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15:restartNumberingAfterBreak="0">
    <w:nsid w:val="160D175F"/>
    <w:multiLevelType w:val="multilevel"/>
    <w:tmpl w:val="EFBA7A22"/>
    <w:name w:val="WW8Num132"/>
    <w:lvl w:ilvl="0">
      <w:start w:val="2"/>
      <w:numFmt w:val="decimal"/>
      <w:suff w:val="space"/>
      <w:lvlText w:val="%1."/>
      <w:lvlJc w:val="left"/>
      <w:rPr>
        <w:rFonts w:ascii="ZapfHumnst BT" w:hAnsi="ZapfHumnst BT" w:cs="ZapfHumnst BT" w:hint="default"/>
        <w:b w:val="0"/>
        <w:bCs w:val="0"/>
        <w:i w:val="0"/>
        <w:iCs w:val="0"/>
        <w:sz w:val="20"/>
        <w:szCs w:val="20"/>
      </w:rPr>
    </w:lvl>
    <w:lvl w:ilvl="1">
      <w:start w:val="1"/>
      <w:numFmt w:val="decimal"/>
      <w:lvlRestart w:val="0"/>
      <w:suff w:val="space"/>
      <w:lvlText w:val="%1.%2."/>
      <w:lvlJc w:val="left"/>
      <w:rPr>
        <w:rFonts w:ascii="ZapfHumnst BT" w:hAnsi="ZapfHumnst BT" w:cs="ZapfHumnst BT" w:hint="default"/>
        <w:b w:val="0"/>
        <w:bCs w:val="0"/>
        <w:i w:val="0"/>
        <w:iCs w:val="0"/>
        <w:sz w:val="20"/>
        <w:szCs w:val="20"/>
      </w:rPr>
    </w:lvl>
    <w:lvl w:ilvl="2">
      <w:start w:val="1"/>
      <w:numFmt w:val="decimal"/>
      <w:suff w:val="space"/>
      <w:lvlText w:val="%1.%2.%3."/>
      <w:lvlJc w:val="left"/>
      <w:rPr>
        <w:rFonts w:ascii="ZapfHumnst BT" w:hAnsi="ZapfHumnst BT" w:cs="ZapfHumnst BT" w:hint="default"/>
        <w:b w:val="0"/>
        <w:bCs w:val="0"/>
        <w:i w:val="0"/>
        <w:iCs w:val="0"/>
        <w:sz w:val="20"/>
        <w:szCs w:val="20"/>
      </w:rPr>
    </w:lvl>
    <w:lvl w:ilvl="3">
      <w:start w:val="1"/>
      <w:numFmt w:val="decimal"/>
      <w:suff w:val="space"/>
      <w:lvlText w:val="%1.%2.%3.%4."/>
      <w:lvlJc w:val="left"/>
      <w:rPr>
        <w:rFonts w:ascii="ZapfHumnst BT" w:hAnsi="ZapfHumnst BT" w:cs="ZapfHumnst BT" w:hint="default"/>
        <w:b w:val="0"/>
        <w:bCs w:val="0"/>
        <w:i w:val="0"/>
        <w:iCs w:val="0"/>
        <w:sz w:val="20"/>
        <w:szCs w:val="20"/>
      </w:rPr>
    </w:lvl>
    <w:lvl w:ilvl="4">
      <w:start w:val="1"/>
      <w:numFmt w:val="decimal"/>
      <w:suff w:val="space"/>
      <w:lvlText w:val="%1.%2.%3.%4.%5."/>
      <w:lvlJc w:val="left"/>
      <w:rPr>
        <w:rFonts w:ascii="ZapfHumnst BT" w:hAnsi="ZapfHumnst BT" w:cs="ZapfHumnst BT" w:hint="default"/>
        <w:b w:val="0"/>
        <w:bCs w:val="0"/>
        <w:i w:val="0"/>
        <w:iCs w:val="0"/>
        <w:sz w:val="20"/>
        <w:szCs w:val="20"/>
      </w:rPr>
    </w:lvl>
    <w:lvl w:ilvl="5">
      <w:start w:val="1"/>
      <w:numFmt w:val="decimal"/>
      <w:lvlText w:val="%1.%2.%3.%4.%5.%6."/>
      <w:lvlJc w:val="left"/>
      <w:pPr>
        <w:tabs>
          <w:tab w:val="num" w:pos="0"/>
        </w:tabs>
      </w:pPr>
      <w:rPr>
        <w:rFonts w:ascii="Arial Narrow" w:hAnsi="Arial Narrow" w:cs="Arial Narrow" w:hint="default"/>
        <w:b w:val="0"/>
        <w:bCs w:val="0"/>
        <w:i w:val="0"/>
        <w:iCs w:val="0"/>
        <w:sz w:val="22"/>
        <w:szCs w:val="22"/>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15" w15:restartNumberingAfterBreak="0">
    <w:nsid w:val="169B7440"/>
    <w:multiLevelType w:val="hybridMultilevel"/>
    <w:tmpl w:val="19DEAEDA"/>
    <w:lvl w:ilvl="0" w:tplc="3A1E241E">
      <w:start w:val="1"/>
      <w:numFmt w:val="lowerLetter"/>
      <w:lvlText w:val="%1)"/>
      <w:lvlJc w:val="left"/>
      <w:pPr>
        <w:ind w:left="1155" w:hanging="435"/>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6" w15:restartNumberingAfterBreak="0">
    <w:nsid w:val="179C600C"/>
    <w:multiLevelType w:val="multilevel"/>
    <w:tmpl w:val="CAFCD336"/>
    <w:lvl w:ilvl="0">
      <w:start w:val="9"/>
      <w:numFmt w:val="decimal"/>
      <w:lvlText w:val="%1"/>
      <w:lvlJc w:val="left"/>
      <w:pPr>
        <w:ind w:left="525" w:hanging="525"/>
      </w:pPr>
      <w:rPr>
        <w:rFonts w:cs="Times New Roman" w:hint="default"/>
      </w:rPr>
    </w:lvl>
    <w:lvl w:ilvl="1">
      <w:start w:val="5"/>
      <w:numFmt w:val="decimal"/>
      <w:lvlText w:val="%1.%2"/>
      <w:lvlJc w:val="left"/>
      <w:pPr>
        <w:ind w:left="666" w:hanging="525"/>
      </w:pPr>
      <w:rPr>
        <w:rFonts w:cs="Times New Roman" w:hint="default"/>
      </w:rPr>
    </w:lvl>
    <w:lvl w:ilvl="2">
      <w:start w:val="6"/>
      <w:numFmt w:val="decimal"/>
      <w:lvlText w:val="%1.%2.%3"/>
      <w:lvlJc w:val="left"/>
      <w:pPr>
        <w:ind w:left="1002" w:hanging="720"/>
      </w:pPr>
      <w:rPr>
        <w:rFonts w:cs="Times New Roman" w:hint="default"/>
      </w:rPr>
    </w:lvl>
    <w:lvl w:ilvl="3">
      <w:start w:val="1"/>
      <w:numFmt w:val="decimal"/>
      <w:lvlText w:val="%1.%2.%3.%4"/>
      <w:lvlJc w:val="left"/>
      <w:pPr>
        <w:ind w:left="1503" w:hanging="1080"/>
      </w:pPr>
      <w:rPr>
        <w:rFonts w:cs="Times New Roman" w:hint="default"/>
      </w:rPr>
    </w:lvl>
    <w:lvl w:ilvl="4">
      <w:start w:val="1"/>
      <w:numFmt w:val="decimal"/>
      <w:lvlText w:val="%1.%2.%3.%4.%5"/>
      <w:lvlJc w:val="left"/>
      <w:pPr>
        <w:ind w:left="1644" w:hanging="1080"/>
      </w:pPr>
      <w:rPr>
        <w:rFonts w:cs="Times New Roman" w:hint="default"/>
      </w:rPr>
    </w:lvl>
    <w:lvl w:ilvl="5">
      <w:start w:val="1"/>
      <w:numFmt w:val="decimal"/>
      <w:lvlText w:val="%1.%2.%3.%4.%5.%6"/>
      <w:lvlJc w:val="left"/>
      <w:pPr>
        <w:ind w:left="2145" w:hanging="1440"/>
      </w:pPr>
      <w:rPr>
        <w:rFonts w:cs="Times New Roman" w:hint="default"/>
      </w:rPr>
    </w:lvl>
    <w:lvl w:ilvl="6">
      <w:start w:val="1"/>
      <w:numFmt w:val="decimal"/>
      <w:lvlText w:val="%1.%2.%3.%4.%5.%6.%7"/>
      <w:lvlJc w:val="left"/>
      <w:pPr>
        <w:ind w:left="2286" w:hanging="1440"/>
      </w:pPr>
      <w:rPr>
        <w:rFonts w:cs="Times New Roman" w:hint="default"/>
      </w:rPr>
    </w:lvl>
    <w:lvl w:ilvl="7">
      <w:start w:val="1"/>
      <w:numFmt w:val="decimal"/>
      <w:lvlText w:val="%1.%2.%3.%4.%5.%6.%7.%8"/>
      <w:lvlJc w:val="left"/>
      <w:pPr>
        <w:ind w:left="2787" w:hanging="1800"/>
      </w:pPr>
      <w:rPr>
        <w:rFonts w:cs="Times New Roman" w:hint="default"/>
      </w:rPr>
    </w:lvl>
    <w:lvl w:ilvl="8">
      <w:start w:val="1"/>
      <w:numFmt w:val="decimal"/>
      <w:lvlText w:val="%1.%2.%3.%4.%5.%6.%7.%8.%9"/>
      <w:lvlJc w:val="left"/>
      <w:pPr>
        <w:ind w:left="2928" w:hanging="1800"/>
      </w:pPr>
      <w:rPr>
        <w:rFonts w:cs="Times New Roman" w:hint="default"/>
      </w:rPr>
    </w:lvl>
  </w:abstractNum>
  <w:abstractNum w:abstractNumId="17" w15:restartNumberingAfterBreak="0">
    <w:nsid w:val="24285744"/>
    <w:multiLevelType w:val="hybridMultilevel"/>
    <w:tmpl w:val="7F127DE8"/>
    <w:lvl w:ilvl="0" w:tplc="08F4D950">
      <w:start w:val="1"/>
      <w:numFmt w:val="lowerLetter"/>
      <w:lvlText w:val="%1)"/>
      <w:lvlJc w:val="left"/>
      <w:pPr>
        <w:ind w:left="1436" w:hanging="585"/>
      </w:pPr>
      <w:rPr>
        <w:rFonts w:cs="Times New Roman" w:hint="default"/>
      </w:rPr>
    </w:lvl>
    <w:lvl w:ilvl="1" w:tplc="04160019">
      <w:start w:val="1"/>
      <w:numFmt w:val="lowerLetter"/>
      <w:lvlText w:val="%2."/>
      <w:lvlJc w:val="left"/>
      <w:pPr>
        <w:ind w:left="1931" w:hanging="360"/>
      </w:pPr>
      <w:rPr>
        <w:rFonts w:cs="Times New Roman"/>
      </w:rPr>
    </w:lvl>
    <w:lvl w:ilvl="2" w:tplc="0416001B">
      <w:start w:val="1"/>
      <w:numFmt w:val="lowerRoman"/>
      <w:lvlText w:val="%3."/>
      <w:lvlJc w:val="right"/>
      <w:pPr>
        <w:ind w:left="2651" w:hanging="180"/>
      </w:pPr>
      <w:rPr>
        <w:rFonts w:cs="Times New Roman"/>
      </w:rPr>
    </w:lvl>
    <w:lvl w:ilvl="3" w:tplc="0416000F">
      <w:start w:val="1"/>
      <w:numFmt w:val="decimal"/>
      <w:lvlText w:val="%4."/>
      <w:lvlJc w:val="left"/>
      <w:pPr>
        <w:ind w:left="3371" w:hanging="360"/>
      </w:pPr>
      <w:rPr>
        <w:rFonts w:cs="Times New Roman"/>
      </w:rPr>
    </w:lvl>
    <w:lvl w:ilvl="4" w:tplc="04160019">
      <w:start w:val="1"/>
      <w:numFmt w:val="lowerLetter"/>
      <w:lvlText w:val="%5."/>
      <w:lvlJc w:val="left"/>
      <w:pPr>
        <w:ind w:left="4091" w:hanging="360"/>
      </w:pPr>
      <w:rPr>
        <w:rFonts w:cs="Times New Roman"/>
      </w:rPr>
    </w:lvl>
    <w:lvl w:ilvl="5" w:tplc="0416001B">
      <w:start w:val="1"/>
      <w:numFmt w:val="lowerRoman"/>
      <w:lvlText w:val="%6."/>
      <w:lvlJc w:val="right"/>
      <w:pPr>
        <w:ind w:left="4811" w:hanging="180"/>
      </w:pPr>
      <w:rPr>
        <w:rFonts w:cs="Times New Roman"/>
      </w:rPr>
    </w:lvl>
    <w:lvl w:ilvl="6" w:tplc="0416000F">
      <w:start w:val="1"/>
      <w:numFmt w:val="decimal"/>
      <w:lvlText w:val="%7."/>
      <w:lvlJc w:val="left"/>
      <w:pPr>
        <w:ind w:left="5531" w:hanging="360"/>
      </w:pPr>
      <w:rPr>
        <w:rFonts w:cs="Times New Roman"/>
      </w:rPr>
    </w:lvl>
    <w:lvl w:ilvl="7" w:tplc="04160019">
      <w:start w:val="1"/>
      <w:numFmt w:val="lowerLetter"/>
      <w:lvlText w:val="%8."/>
      <w:lvlJc w:val="left"/>
      <w:pPr>
        <w:ind w:left="6251" w:hanging="360"/>
      </w:pPr>
      <w:rPr>
        <w:rFonts w:cs="Times New Roman"/>
      </w:rPr>
    </w:lvl>
    <w:lvl w:ilvl="8" w:tplc="0416001B">
      <w:start w:val="1"/>
      <w:numFmt w:val="lowerRoman"/>
      <w:lvlText w:val="%9."/>
      <w:lvlJc w:val="right"/>
      <w:pPr>
        <w:ind w:left="6971" w:hanging="180"/>
      </w:pPr>
      <w:rPr>
        <w:rFonts w:cs="Times New Roman"/>
      </w:rPr>
    </w:lvl>
  </w:abstractNum>
  <w:abstractNum w:abstractNumId="18" w15:restartNumberingAfterBreak="0">
    <w:nsid w:val="24AB75E2"/>
    <w:multiLevelType w:val="hybridMultilevel"/>
    <w:tmpl w:val="3E5A7AFA"/>
    <w:lvl w:ilvl="0" w:tplc="633C8DCC">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abstractNum w:abstractNumId="19" w15:restartNumberingAfterBreak="0">
    <w:nsid w:val="2EB174E3"/>
    <w:multiLevelType w:val="hybridMultilevel"/>
    <w:tmpl w:val="885826E2"/>
    <w:lvl w:ilvl="0" w:tplc="E96C8CF8">
      <w:start w:val="1"/>
      <w:numFmt w:val="lowerLetter"/>
      <w:lvlText w:val="%1)"/>
      <w:lvlJc w:val="left"/>
      <w:pPr>
        <w:ind w:left="927" w:hanging="36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abstractNum w:abstractNumId="20" w15:restartNumberingAfterBreak="0">
    <w:nsid w:val="3D146BC2"/>
    <w:multiLevelType w:val="multilevel"/>
    <w:tmpl w:val="6D34BF9A"/>
    <w:lvl w:ilvl="0">
      <w:start w:val="9"/>
      <w:numFmt w:val="decimal"/>
      <w:lvlText w:val="%1"/>
      <w:lvlJc w:val="left"/>
      <w:pPr>
        <w:ind w:left="720" w:hanging="720"/>
      </w:pPr>
      <w:rPr>
        <w:rFonts w:cs="Times New Roman" w:hint="default"/>
      </w:rPr>
    </w:lvl>
    <w:lvl w:ilvl="1">
      <w:start w:val="5"/>
      <w:numFmt w:val="decimal"/>
      <w:lvlText w:val="%1.%2"/>
      <w:lvlJc w:val="left"/>
      <w:pPr>
        <w:ind w:left="1003" w:hanging="720"/>
      </w:pPr>
      <w:rPr>
        <w:rFonts w:cs="Times New Roman" w:hint="default"/>
      </w:rPr>
    </w:lvl>
    <w:lvl w:ilvl="2">
      <w:start w:val="1"/>
      <w:numFmt w:val="decimal"/>
      <w:lvlText w:val="%1.%2.%3"/>
      <w:lvlJc w:val="left"/>
      <w:pPr>
        <w:ind w:left="1286" w:hanging="720"/>
      </w:pPr>
      <w:rPr>
        <w:rFonts w:cs="Times New Roman" w:hint="default"/>
      </w:rPr>
    </w:lvl>
    <w:lvl w:ilvl="3">
      <w:start w:val="5"/>
      <w:numFmt w:val="decimal"/>
      <w:lvlText w:val="%1.%2.%3.%4"/>
      <w:lvlJc w:val="left"/>
      <w:pPr>
        <w:ind w:left="1929" w:hanging="108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855" w:hanging="144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781" w:hanging="1800"/>
      </w:pPr>
      <w:rPr>
        <w:rFonts w:cs="Times New Roman" w:hint="default"/>
      </w:rPr>
    </w:lvl>
    <w:lvl w:ilvl="8">
      <w:start w:val="1"/>
      <w:numFmt w:val="decimal"/>
      <w:lvlText w:val="%1.%2.%3.%4.%5.%6.%7.%8.%9"/>
      <w:lvlJc w:val="left"/>
      <w:pPr>
        <w:ind w:left="4064" w:hanging="1800"/>
      </w:pPr>
      <w:rPr>
        <w:rFonts w:cs="Times New Roman" w:hint="default"/>
      </w:rPr>
    </w:lvl>
  </w:abstractNum>
  <w:abstractNum w:abstractNumId="21" w15:restartNumberingAfterBreak="0">
    <w:nsid w:val="40065C58"/>
    <w:multiLevelType w:val="singleLevel"/>
    <w:tmpl w:val="EE8ADDB0"/>
    <w:lvl w:ilvl="0">
      <w:start w:val="4"/>
      <w:numFmt w:val="lowerLetter"/>
      <w:lvlText w:val="%1)"/>
      <w:lvlJc w:val="left"/>
      <w:pPr>
        <w:tabs>
          <w:tab w:val="num" w:pos="1422"/>
        </w:tabs>
        <w:ind w:left="1422" w:hanging="855"/>
      </w:pPr>
      <w:rPr>
        <w:rFonts w:cs="Times New Roman" w:hint="default"/>
      </w:rPr>
    </w:lvl>
  </w:abstractNum>
  <w:abstractNum w:abstractNumId="22" w15:restartNumberingAfterBreak="0">
    <w:nsid w:val="4597025A"/>
    <w:multiLevelType w:val="hybridMultilevel"/>
    <w:tmpl w:val="9EA49FFC"/>
    <w:lvl w:ilvl="0" w:tplc="6D46B61A">
      <w:start w:val="1"/>
      <w:numFmt w:val="lowerLetter"/>
      <w:lvlText w:val="%1)"/>
      <w:lvlJc w:val="left"/>
      <w:pPr>
        <w:ind w:left="1436" w:hanging="585"/>
      </w:pPr>
      <w:rPr>
        <w:rFonts w:cs="Times New Roman" w:hint="default"/>
      </w:rPr>
    </w:lvl>
    <w:lvl w:ilvl="1" w:tplc="04160019">
      <w:start w:val="1"/>
      <w:numFmt w:val="lowerLetter"/>
      <w:lvlText w:val="%2."/>
      <w:lvlJc w:val="left"/>
      <w:pPr>
        <w:ind w:left="1931" w:hanging="360"/>
      </w:pPr>
      <w:rPr>
        <w:rFonts w:cs="Times New Roman"/>
      </w:rPr>
    </w:lvl>
    <w:lvl w:ilvl="2" w:tplc="0416001B">
      <w:start w:val="1"/>
      <w:numFmt w:val="lowerRoman"/>
      <w:lvlText w:val="%3."/>
      <w:lvlJc w:val="right"/>
      <w:pPr>
        <w:ind w:left="2651" w:hanging="180"/>
      </w:pPr>
      <w:rPr>
        <w:rFonts w:cs="Times New Roman"/>
      </w:rPr>
    </w:lvl>
    <w:lvl w:ilvl="3" w:tplc="0416000F">
      <w:start w:val="1"/>
      <w:numFmt w:val="decimal"/>
      <w:lvlText w:val="%4."/>
      <w:lvlJc w:val="left"/>
      <w:pPr>
        <w:ind w:left="3371" w:hanging="360"/>
      </w:pPr>
      <w:rPr>
        <w:rFonts w:cs="Times New Roman"/>
      </w:rPr>
    </w:lvl>
    <w:lvl w:ilvl="4" w:tplc="04160019">
      <w:start w:val="1"/>
      <w:numFmt w:val="lowerLetter"/>
      <w:lvlText w:val="%5."/>
      <w:lvlJc w:val="left"/>
      <w:pPr>
        <w:ind w:left="4091" w:hanging="360"/>
      </w:pPr>
      <w:rPr>
        <w:rFonts w:cs="Times New Roman"/>
      </w:rPr>
    </w:lvl>
    <w:lvl w:ilvl="5" w:tplc="0416001B">
      <w:start w:val="1"/>
      <w:numFmt w:val="lowerRoman"/>
      <w:lvlText w:val="%6."/>
      <w:lvlJc w:val="right"/>
      <w:pPr>
        <w:ind w:left="4811" w:hanging="180"/>
      </w:pPr>
      <w:rPr>
        <w:rFonts w:cs="Times New Roman"/>
      </w:rPr>
    </w:lvl>
    <w:lvl w:ilvl="6" w:tplc="0416000F">
      <w:start w:val="1"/>
      <w:numFmt w:val="decimal"/>
      <w:lvlText w:val="%7."/>
      <w:lvlJc w:val="left"/>
      <w:pPr>
        <w:ind w:left="5531" w:hanging="360"/>
      </w:pPr>
      <w:rPr>
        <w:rFonts w:cs="Times New Roman"/>
      </w:rPr>
    </w:lvl>
    <w:lvl w:ilvl="7" w:tplc="04160019">
      <w:start w:val="1"/>
      <w:numFmt w:val="lowerLetter"/>
      <w:lvlText w:val="%8."/>
      <w:lvlJc w:val="left"/>
      <w:pPr>
        <w:ind w:left="6251" w:hanging="360"/>
      </w:pPr>
      <w:rPr>
        <w:rFonts w:cs="Times New Roman"/>
      </w:rPr>
    </w:lvl>
    <w:lvl w:ilvl="8" w:tplc="0416001B">
      <w:start w:val="1"/>
      <w:numFmt w:val="lowerRoman"/>
      <w:lvlText w:val="%9."/>
      <w:lvlJc w:val="right"/>
      <w:pPr>
        <w:ind w:left="6971" w:hanging="180"/>
      </w:pPr>
      <w:rPr>
        <w:rFonts w:cs="Times New Roman"/>
      </w:rPr>
    </w:lvl>
  </w:abstractNum>
  <w:abstractNum w:abstractNumId="23" w15:restartNumberingAfterBreak="0">
    <w:nsid w:val="47A12C2A"/>
    <w:multiLevelType w:val="hybridMultilevel"/>
    <w:tmpl w:val="E0CEE86E"/>
    <w:lvl w:ilvl="0" w:tplc="7DF8F976">
      <w:start w:val="1"/>
      <w:numFmt w:val="lowerLetter"/>
      <w:lvlText w:val="%1)"/>
      <w:lvlJc w:val="left"/>
      <w:pPr>
        <w:ind w:left="1069" w:hanging="360"/>
      </w:pPr>
      <w:rPr>
        <w:rFonts w:cs="Times New Roman" w:hint="default"/>
      </w:rPr>
    </w:lvl>
    <w:lvl w:ilvl="1" w:tplc="04160019">
      <w:start w:val="1"/>
      <w:numFmt w:val="lowerLetter"/>
      <w:lvlText w:val="%2."/>
      <w:lvlJc w:val="left"/>
      <w:pPr>
        <w:ind w:left="1789" w:hanging="360"/>
      </w:pPr>
      <w:rPr>
        <w:rFonts w:cs="Times New Roman"/>
      </w:rPr>
    </w:lvl>
    <w:lvl w:ilvl="2" w:tplc="0416001B">
      <w:start w:val="1"/>
      <w:numFmt w:val="lowerRoman"/>
      <w:lvlText w:val="%3."/>
      <w:lvlJc w:val="right"/>
      <w:pPr>
        <w:ind w:left="2509" w:hanging="180"/>
      </w:pPr>
      <w:rPr>
        <w:rFonts w:cs="Times New Roman"/>
      </w:rPr>
    </w:lvl>
    <w:lvl w:ilvl="3" w:tplc="0416000F">
      <w:start w:val="1"/>
      <w:numFmt w:val="decimal"/>
      <w:lvlText w:val="%4."/>
      <w:lvlJc w:val="left"/>
      <w:pPr>
        <w:ind w:left="3229" w:hanging="360"/>
      </w:pPr>
      <w:rPr>
        <w:rFonts w:cs="Times New Roman"/>
      </w:rPr>
    </w:lvl>
    <w:lvl w:ilvl="4" w:tplc="04160019">
      <w:start w:val="1"/>
      <w:numFmt w:val="lowerLetter"/>
      <w:lvlText w:val="%5."/>
      <w:lvlJc w:val="left"/>
      <w:pPr>
        <w:ind w:left="3949" w:hanging="360"/>
      </w:pPr>
      <w:rPr>
        <w:rFonts w:cs="Times New Roman"/>
      </w:rPr>
    </w:lvl>
    <w:lvl w:ilvl="5" w:tplc="0416001B">
      <w:start w:val="1"/>
      <w:numFmt w:val="lowerRoman"/>
      <w:lvlText w:val="%6."/>
      <w:lvlJc w:val="right"/>
      <w:pPr>
        <w:ind w:left="4669" w:hanging="180"/>
      </w:pPr>
      <w:rPr>
        <w:rFonts w:cs="Times New Roman"/>
      </w:rPr>
    </w:lvl>
    <w:lvl w:ilvl="6" w:tplc="0416000F">
      <w:start w:val="1"/>
      <w:numFmt w:val="decimal"/>
      <w:lvlText w:val="%7."/>
      <w:lvlJc w:val="left"/>
      <w:pPr>
        <w:ind w:left="5389" w:hanging="360"/>
      </w:pPr>
      <w:rPr>
        <w:rFonts w:cs="Times New Roman"/>
      </w:rPr>
    </w:lvl>
    <w:lvl w:ilvl="7" w:tplc="04160019">
      <w:start w:val="1"/>
      <w:numFmt w:val="lowerLetter"/>
      <w:lvlText w:val="%8."/>
      <w:lvlJc w:val="left"/>
      <w:pPr>
        <w:ind w:left="6109" w:hanging="360"/>
      </w:pPr>
      <w:rPr>
        <w:rFonts w:cs="Times New Roman"/>
      </w:rPr>
    </w:lvl>
    <w:lvl w:ilvl="8" w:tplc="0416001B">
      <w:start w:val="1"/>
      <w:numFmt w:val="lowerRoman"/>
      <w:lvlText w:val="%9."/>
      <w:lvlJc w:val="right"/>
      <w:pPr>
        <w:ind w:left="6829" w:hanging="180"/>
      </w:pPr>
      <w:rPr>
        <w:rFonts w:cs="Times New Roman"/>
      </w:rPr>
    </w:lvl>
  </w:abstractNum>
  <w:abstractNum w:abstractNumId="24" w15:restartNumberingAfterBreak="0">
    <w:nsid w:val="4ABA097C"/>
    <w:multiLevelType w:val="multilevel"/>
    <w:tmpl w:val="FF2CF43E"/>
    <w:lvl w:ilvl="0">
      <w:start w:val="9"/>
      <w:numFmt w:val="decimal"/>
      <w:lvlText w:val="%1"/>
      <w:lvlJc w:val="left"/>
      <w:pPr>
        <w:ind w:left="525" w:hanging="525"/>
      </w:pPr>
      <w:rPr>
        <w:rFonts w:cs="Times New Roman" w:hint="default"/>
      </w:rPr>
    </w:lvl>
    <w:lvl w:ilvl="1">
      <w:start w:val="4"/>
      <w:numFmt w:val="decimal"/>
      <w:lvlText w:val="%1.%2"/>
      <w:lvlJc w:val="left"/>
      <w:pPr>
        <w:ind w:left="736" w:hanging="525"/>
      </w:pPr>
      <w:rPr>
        <w:rFonts w:cs="Times New Roman" w:hint="default"/>
      </w:rPr>
    </w:lvl>
    <w:lvl w:ilvl="2">
      <w:start w:val="5"/>
      <w:numFmt w:val="decimal"/>
      <w:lvlText w:val="%1.%2.%3"/>
      <w:lvlJc w:val="left"/>
      <w:pPr>
        <w:ind w:left="1142" w:hanging="720"/>
      </w:pPr>
      <w:rPr>
        <w:rFonts w:cs="Times New Roman" w:hint="default"/>
      </w:rPr>
    </w:lvl>
    <w:lvl w:ilvl="3">
      <w:start w:val="1"/>
      <w:numFmt w:val="decimal"/>
      <w:lvlText w:val="%1.%2.%3.%4"/>
      <w:lvlJc w:val="left"/>
      <w:pPr>
        <w:ind w:left="1713" w:hanging="1080"/>
      </w:pPr>
      <w:rPr>
        <w:rFonts w:cs="Times New Roman" w:hint="default"/>
      </w:rPr>
    </w:lvl>
    <w:lvl w:ilvl="4">
      <w:start w:val="1"/>
      <w:numFmt w:val="decimal"/>
      <w:lvlText w:val="%1.%2.%3.%4.%5"/>
      <w:lvlJc w:val="left"/>
      <w:pPr>
        <w:ind w:left="1924" w:hanging="1080"/>
      </w:pPr>
      <w:rPr>
        <w:rFonts w:cs="Times New Roman" w:hint="default"/>
      </w:rPr>
    </w:lvl>
    <w:lvl w:ilvl="5">
      <w:start w:val="1"/>
      <w:numFmt w:val="decimal"/>
      <w:lvlText w:val="%1.%2.%3.%4.%5.%6"/>
      <w:lvlJc w:val="left"/>
      <w:pPr>
        <w:ind w:left="2495" w:hanging="1440"/>
      </w:pPr>
      <w:rPr>
        <w:rFonts w:cs="Times New Roman" w:hint="default"/>
      </w:rPr>
    </w:lvl>
    <w:lvl w:ilvl="6">
      <w:start w:val="1"/>
      <w:numFmt w:val="decimal"/>
      <w:lvlText w:val="%1.%2.%3.%4.%5.%6.%7"/>
      <w:lvlJc w:val="left"/>
      <w:pPr>
        <w:ind w:left="2706" w:hanging="1440"/>
      </w:pPr>
      <w:rPr>
        <w:rFonts w:cs="Times New Roman" w:hint="default"/>
      </w:rPr>
    </w:lvl>
    <w:lvl w:ilvl="7">
      <w:start w:val="1"/>
      <w:numFmt w:val="decimal"/>
      <w:lvlText w:val="%1.%2.%3.%4.%5.%6.%7.%8"/>
      <w:lvlJc w:val="left"/>
      <w:pPr>
        <w:ind w:left="3277" w:hanging="1800"/>
      </w:pPr>
      <w:rPr>
        <w:rFonts w:cs="Times New Roman" w:hint="default"/>
      </w:rPr>
    </w:lvl>
    <w:lvl w:ilvl="8">
      <w:start w:val="1"/>
      <w:numFmt w:val="decimal"/>
      <w:lvlText w:val="%1.%2.%3.%4.%5.%6.%7.%8.%9"/>
      <w:lvlJc w:val="left"/>
      <w:pPr>
        <w:ind w:left="3488" w:hanging="1800"/>
      </w:pPr>
      <w:rPr>
        <w:rFonts w:cs="Times New Roman" w:hint="default"/>
      </w:rPr>
    </w:lvl>
  </w:abstractNum>
  <w:abstractNum w:abstractNumId="25" w15:restartNumberingAfterBreak="0">
    <w:nsid w:val="4B8E3A55"/>
    <w:multiLevelType w:val="singleLevel"/>
    <w:tmpl w:val="7E061BDE"/>
    <w:lvl w:ilvl="0">
      <w:start w:val="1"/>
      <w:numFmt w:val="lowerLetter"/>
      <w:lvlText w:val="%1)"/>
      <w:lvlJc w:val="left"/>
      <w:pPr>
        <w:tabs>
          <w:tab w:val="num" w:pos="1422"/>
        </w:tabs>
        <w:ind w:left="1422" w:hanging="855"/>
      </w:pPr>
      <w:rPr>
        <w:rFonts w:cs="Times New Roman" w:hint="default"/>
      </w:rPr>
    </w:lvl>
  </w:abstractNum>
  <w:abstractNum w:abstractNumId="26" w15:restartNumberingAfterBreak="0">
    <w:nsid w:val="4BDE4F6E"/>
    <w:multiLevelType w:val="multilevel"/>
    <w:tmpl w:val="FA1CA5A6"/>
    <w:lvl w:ilvl="0">
      <w:start w:val="9"/>
      <w:numFmt w:val="decimal"/>
      <w:lvlText w:val="%1"/>
      <w:lvlJc w:val="left"/>
      <w:pPr>
        <w:ind w:left="360" w:hanging="360"/>
      </w:pPr>
      <w:rPr>
        <w:rFonts w:cs="Times New Roman" w:hint="default"/>
      </w:rPr>
    </w:lvl>
    <w:lvl w:ilvl="1">
      <w:start w:val="6"/>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6075" w:hanging="144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8289" w:hanging="1800"/>
      </w:pPr>
      <w:rPr>
        <w:rFonts w:cs="Times New Roman" w:hint="default"/>
      </w:rPr>
    </w:lvl>
    <w:lvl w:ilvl="8">
      <w:start w:val="1"/>
      <w:numFmt w:val="decimal"/>
      <w:lvlText w:val="%1.%2.%3.%4.%5.%6.%7.%8.%9"/>
      <w:lvlJc w:val="left"/>
      <w:pPr>
        <w:ind w:left="9216" w:hanging="1800"/>
      </w:pPr>
      <w:rPr>
        <w:rFonts w:cs="Times New Roman" w:hint="default"/>
      </w:rPr>
    </w:lvl>
  </w:abstractNum>
  <w:abstractNum w:abstractNumId="27" w15:restartNumberingAfterBreak="0">
    <w:nsid w:val="5C74093E"/>
    <w:multiLevelType w:val="hybridMultilevel"/>
    <w:tmpl w:val="30A8F572"/>
    <w:lvl w:ilvl="0" w:tplc="3B1E4414">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abstractNum w:abstractNumId="28" w15:restartNumberingAfterBreak="0">
    <w:nsid w:val="5D043D92"/>
    <w:multiLevelType w:val="singleLevel"/>
    <w:tmpl w:val="FFFFFFFF"/>
    <w:lvl w:ilvl="0">
      <w:numFmt w:val="decimal"/>
      <w:lvlText w:val="*"/>
      <w:lvlJc w:val="left"/>
      <w:rPr>
        <w:rFonts w:cs="Times New Roman"/>
      </w:rPr>
    </w:lvl>
  </w:abstractNum>
  <w:abstractNum w:abstractNumId="29" w15:restartNumberingAfterBreak="0">
    <w:nsid w:val="5EA82EB0"/>
    <w:multiLevelType w:val="multilevel"/>
    <w:tmpl w:val="2796EF40"/>
    <w:name w:val="WW8Num1322"/>
    <w:lvl w:ilvl="0">
      <w:start w:val="3"/>
      <w:numFmt w:val="decimal"/>
      <w:suff w:val="space"/>
      <w:lvlText w:val="%1."/>
      <w:lvlJc w:val="left"/>
      <w:rPr>
        <w:rFonts w:ascii="ZapfHumnst BT" w:hAnsi="ZapfHumnst BT" w:cs="ZapfHumnst BT" w:hint="default"/>
        <w:b w:val="0"/>
        <w:bCs w:val="0"/>
        <w:i w:val="0"/>
        <w:iCs w:val="0"/>
        <w:sz w:val="20"/>
        <w:szCs w:val="20"/>
      </w:rPr>
    </w:lvl>
    <w:lvl w:ilvl="1">
      <w:start w:val="1"/>
      <w:numFmt w:val="decimal"/>
      <w:lvlRestart w:val="0"/>
      <w:suff w:val="space"/>
      <w:lvlText w:val="%1.%2."/>
      <w:lvlJc w:val="left"/>
      <w:rPr>
        <w:rFonts w:ascii="ZapfHumnst BT" w:hAnsi="ZapfHumnst BT" w:cs="ZapfHumnst BT" w:hint="default"/>
        <w:b w:val="0"/>
        <w:bCs w:val="0"/>
        <w:i w:val="0"/>
        <w:iCs w:val="0"/>
        <w:sz w:val="20"/>
        <w:szCs w:val="20"/>
      </w:rPr>
    </w:lvl>
    <w:lvl w:ilvl="2">
      <w:start w:val="1"/>
      <w:numFmt w:val="decimal"/>
      <w:suff w:val="space"/>
      <w:lvlText w:val="%1.%2.%3."/>
      <w:lvlJc w:val="left"/>
      <w:rPr>
        <w:rFonts w:ascii="ZapfHumnst BT" w:hAnsi="ZapfHumnst BT" w:cs="ZapfHumnst BT" w:hint="default"/>
        <w:b w:val="0"/>
        <w:bCs w:val="0"/>
        <w:i w:val="0"/>
        <w:iCs w:val="0"/>
        <w:sz w:val="20"/>
        <w:szCs w:val="20"/>
      </w:rPr>
    </w:lvl>
    <w:lvl w:ilvl="3">
      <w:start w:val="1"/>
      <w:numFmt w:val="decimal"/>
      <w:suff w:val="space"/>
      <w:lvlText w:val="%1.%2.%3.%4."/>
      <w:lvlJc w:val="left"/>
      <w:rPr>
        <w:rFonts w:ascii="ZapfHumnst BT" w:hAnsi="ZapfHumnst BT" w:cs="ZapfHumnst BT" w:hint="default"/>
        <w:b w:val="0"/>
        <w:bCs w:val="0"/>
        <w:i w:val="0"/>
        <w:iCs w:val="0"/>
        <w:sz w:val="20"/>
        <w:szCs w:val="20"/>
      </w:rPr>
    </w:lvl>
    <w:lvl w:ilvl="4">
      <w:start w:val="1"/>
      <w:numFmt w:val="decimal"/>
      <w:suff w:val="space"/>
      <w:lvlText w:val="%1.%2.%3.%4.%5."/>
      <w:lvlJc w:val="left"/>
      <w:rPr>
        <w:rFonts w:ascii="ZapfHumnst BT" w:hAnsi="ZapfHumnst BT" w:cs="ZapfHumnst BT" w:hint="default"/>
        <w:b w:val="0"/>
        <w:bCs w:val="0"/>
        <w:i w:val="0"/>
        <w:iCs w:val="0"/>
        <w:sz w:val="20"/>
        <w:szCs w:val="20"/>
      </w:rPr>
    </w:lvl>
    <w:lvl w:ilvl="5">
      <w:start w:val="1"/>
      <w:numFmt w:val="decimal"/>
      <w:lvlText w:val="%1.%2.%3.%4.%5.%6."/>
      <w:lvlJc w:val="left"/>
      <w:pPr>
        <w:tabs>
          <w:tab w:val="num" w:pos="0"/>
        </w:tabs>
      </w:pPr>
      <w:rPr>
        <w:rFonts w:ascii="Arial Narrow" w:hAnsi="Arial Narrow" w:cs="Arial Narrow" w:hint="default"/>
        <w:b w:val="0"/>
        <w:bCs w:val="0"/>
        <w:i w:val="0"/>
        <w:iCs w:val="0"/>
        <w:sz w:val="22"/>
        <w:szCs w:val="22"/>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30" w15:restartNumberingAfterBreak="0">
    <w:nsid w:val="5F78367C"/>
    <w:multiLevelType w:val="hybridMultilevel"/>
    <w:tmpl w:val="1E62FE1A"/>
    <w:lvl w:ilvl="0" w:tplc="989657F8">
      <w:start w:val="1"/>
      <w:numFmt w:val="lowerLetter"/>
      <w:lvlText w:val="%1)"/>
      <w:lvlJc w:val="left"/>
      <w:pPr>
        <w:ind w:left="1436" w:hanging="585"/>
      </w:pPr>
      <w:rPr>
        <w:rFonts w:cs="Times New Roman" w:hint="default"/>
      </w:rPr>
    </w:lvl>
    <w:lvl w:ilvl="1" w:tplc="04160019">
      <w:start w:val="1"/>
      <w:numFmt w:val="lowerLetter"/>
      <w:lvlText w:val="%2."/>
      <w:lvlJc w:val="left"/>
      <w:pPr>
        <w:ind w:left="1931" w:hanging="360"/>
      </w:pPr>
      <w:rPr>
        <w:rFonts w:cs="Times New Roman"/>
      </w:rPr>
    </w:lvl>
    <w:lvl w:ilvl="2" w:tplc="0416001B">
      <w:start w:val="1"/>
      <w:numFmt w:val="lowerRoman"/>
      <w:lvlText w:val="%3."/>
      <w:lvlJc w:val="right"/>
      <w:pPr>
        <w:ind w:left="2651" w:hanging="180"/>
      </w:pPr>
      <w:rPr>
        <w:rFonts w:cs="Times New Roman"/>
      </w:rPr>
    </w:lvl>
    <w:lvl w:ilvl="3" w:tplc="0416000F">
      <w:start w:val="1"/>
      <w:numFmt w:val="decimal"/>
      <w:lvlText w:val="%4."/>
      <w:lvlJc w:val="left"/>
      <w:pPr>
        <w:ind w:left="3371" w:hanging="360"/>
      </w:pPr>
      <w:rPr>
        <w:rFonts w:cs="Times New Roman"/>
      </w:rPr>
    </w:lvl>
    <w:lvl w:ilvl="4" w:tplc="04160019">
      <w:start w:val="1"/>
      <w:numFmt w:val="lowerLetter"/>
      <w:lvlText w:val="%5."/>
      <w:lvlJc w:val="left"/>
      <w:pPr>
        <w:ind w:left="4091" w:hanging="360"/>
      </w:pPr>
      <w:rPr>
        <w:rFonts w:cs="Times New Roman"/>
      </w:rPr>
    </w:lvl>
    <w:lvl w:ilvl="5" w:tplc="0416001B">
      <w:start w:val="1"/>
      <w:numFmt w:val="lowerRoman"/>
      <w:lvlText w:val="%6."/>
      <w:lvlJc w:val="right"/>
      <w:pPr>
        <w:ind w:left="4811" w:hanging="180"/>
      </w:pPr>
      <w:rPr>
        <w:rFonts w:cs="Times New Roman"/>
      </w:rPr>
    </w:lvl>
    <w:lvl w:ilvl="6" w:tplc="0416000F">
      <w:start w:val="1"/>
      <w:numFmt w:val="decimal"/>
      <w:lvlText w:val="%7."/>
      <w:lvlJc w:val="left"/>
      <w:pPr>
        <w:ind w:left="5531" w:hanging="360"/>
      </w:pPr>
      <w:rPr>
        <w:rFonts w:cs="Times New Roman"/>
      </w:rPr>
    </w:lvl>
    <w:lvl w:ilvl="7" w:tplc="04160019">
      <w:start w:val="1"/>
      <w:numFmt w:val="lowerLetter"/>
      <w:lvlText w:val="%8."/>
      <w:lvlJc w:val="left"/>
      <w:pPr>
        <w:ind w:left="6251" w:hanging="360"/>
      </w:pPr>
      <w:rPr>
        <w:rFonts w:cs="Times New Roman"/>
      </w:rPr>
    </w:lvl>
    <w:lvl w:ilvl="8" w:tplc="0416001B">
      <w:start w:val="1"/>
      <w:numFmt w:val="lowerRoman"/>
      <w:lvlText w:val="%9."/>
      <w:lvlJc w:val="right"/>
      <w:pPr>
        <w:ind w:left="6971" w:hanging="180"/>
      </w:pPr>
      <w:rPr>
        <w:rFonts w:cs="Times New Roman"/>
      </w:rPr>
    </w:lvl>
  </w:abstractNum>
  <w:abstractNum w:abstractNumId="31" w15:restartNumberingAfterBreak="0">
    <w:nsid w:val="6C280802"/>
    <w:multiLevelType w:val="hybridMultilevel"/>
    <w:tmpl w:val="AC6C4CD6"/>
    <w:lvl w:ilvl="0" w:tplc="1D92D180">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abstractNum w:abstractNumId="32" w15:restartNumberingAfterBreak="0">
    <w:nsid w:val="6D8F64C7"/>
    <w:multiLevelType w:val="hybridMultilevel"/>
    <w:tmpl w:val="A24E287C"/>
    <w:lvl w:ilvl="0" w:tplc="CAA813CA">
      <w:start w:val="1"/>
      <w:numFmt w:val="lowerLetter"/>
      <w:lvlText w:val="%1)"/>
      <w:lvlJc w:val="left"/>
      <w:pPr>
        <w:ind w:left="1226" w:hanging="375"/>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abstractNum w:abstractNumId="33" w15:restartNumberingAfterBreak="0">
    <w:nsid w:val="74151B39"/>
    <w:multiLevelType w:val="multilevel"/>
    <w:tmpl w:val="E22C7494"/>
    <w:lvl w:ilvl="0">
      <w:start w:val="1"/>
      <w:numFmt w:val="decimal"/>
      <w:lvlText w:val="%1."/>
      <w:lvlJc w:val="left"/>
      <w:pPr>
        <w:tabs>
          <w:tab w:val="num" w:pos="927"/>
        </w:tabs>
        <w:ind w:firstLine="567"/>
      </w:pPr>
      <w:rPr>
        <w:rFonts w:ascii="ZapfHumnst BT" w:hAnsi="ZapfHumnst BT" w:cs="ZapfHumnst BT" w:hint="default"/>
        <w:b/>
        <w:bCs/>
        <w:i w:val="0"/>
        <w:iCs w:val="0"/>
        <w:sz w:val="20"/>
        <w:szCs w:val="20"/>
      </w:rPr>
    </w:lvl>
    <w:lvl w:ilvl="1">
      <w:start w:val="1"/>
      <w:numFmt w:val="decimal"/>
      <w:lvlText w:val="%1.%2."/>
      <w:lvlJc w:val="left"/>
      <w:pPr>
        <w:tabs>
          <w:tab w:val="num" w:pos="1854"/>
        </w:tabs>
        <w:ind w:firstLine="1134"/>
      </w:pPr>
      <w:rPr>
        <w:rFonts w:ascii="ZapfHumnst BT" w:hAnsi="ZapfHumnst BT" w:cs="ZapfHumnst BT" w:hint="default"/>
        <w:b w:val="0"/>
        <w:bCs w:val="0"/>
        <w:i w:val="0"/>
        <w:iCs w:val="0"/>
        <w:sz w:val="20"/>
        <w:szCs w:val="20"/>
      </w:rPr>
    </w:lvl>
    <w:lvl w:ilvl="2">
      <w:start w:val="1"/>
      <w:numFmt w:val="decimal"/>
      <w:lvlText w:val="%1.%2.%3."/>
      <w:lvlJc w:val="left"/>
      <w:pPr>
        <w:tabs>
          <w:tab w:val="num" w:pos="2421"/>
        </w:tabs>
        <w:ind w:firstLine="1701"/>
      </w:pPr>
      <w:rPr>
        <w:rFonts w:ascii="ZapfHumnst BT" w:hAnsi="ZapfHumnst BT" w:cs="ZapfHumnst BT" w:hint="default"/>
        <w:b w:val="0"/>
        <w:bCs w:val="0"/>
        <w:i w:val="0"/>
        <w:iCs w:val="0"/>
        <w:sz w:val="20"/>
        <w:szCs w:val="20"/>
      </w:rPr>
    </w:lvl>
    <w:lvl w:ilvl="3">
      <w:start w:val="1"/>
      <w:numFmt w:val="decimal"/>
      <w:lvlText w:val="%1.%2.%3.%4."/>
      <w:lvlJc w:val="left"/>
      <w:pPr>
        <w:tabs>
          <w:tab w:val="num" w:pos="3348"/>
        </w:tabs>
        <w:ind w:firstLine="2268"/>
      </w:pPr>
      <w:rPr>
        <w:rFonts w:ascii="ZapfHumnst BT" w:hAnsi="ZapfHumnst BT" w:cs="ZapfHumnst BT" w:hint="default"/>
        <w:b w:val="0"/>
        <w:bCs w:val="0"/>
        <w:i w:val="0"/>
        <w:iCs w:val="0"/>
        <w:sz w:val="20"/>
        <w:szCs w:val="20"/>
      </w:rPr>
    </w:lvl>
    <w:lvl w:ilvl="4">
      <w:start w:val="1"/>
      <w:numFmt w:val="decimal"/>
      <w:lvlText w:val="%1.%2.%3.%4.%5."/>
      <w:lvlJc w:val="left"/>
      <w:pPr>
        <w:tabs>
          <w:tab w:val="num" w:pos="2520"/>
        </w:tabs>
        <w:ind w:firstLine="2835"/>
      </w:pPr>
      <w:rPr>
        <w:rFonts w:ascii="ZapfHumnst BT" w:hAnsi="ZapfHumnst BT" w:cs="ZapfHumnst BT" w:hint="default"/>
        <w:b w:val="0"/>
        <w:bCs w:val="0"/>
        <w:i w:val="0"/>
        <w:iCs w:val="0"/>
        <w:sz w:val="20"/>
        <w:szCs w:val="20"/>
      </w:rPr>
    </w:lvl>
    <w:lvl w:ilvl="5">
      <w:start w:val="1"/>
      <w:numFmt w:val="decimal"/>
      <w:lvlText w:val="%1.%2.%3.%4.%5.%6."/>
      <w:lvlJc w:val="left"/>
      <w:pPr>
        <w:tabs>
          <w:tab w:val="num" w:pos="3240"/>
        </w:tabs>
        <w:ind w:firstLine="3402"/>
      </w:pPr>
      <w:rPr>
        <w:rFonts w:ascii="ZapfHumnst BT" w:hAnsi="ZapfHumnst BT" w:cs="ZapfHumnst BT" w:hint="default"/>
        <w:b w:val="0"/>
        <w:bCs w:val="0"/>
        <w:i w:val="0"/>
        <w:iCs w:val="0"/>
        <w:sz w:val="22"/>
        <w:szCs w:val="22"/>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4" w15:restartNumberingAfterBreak="0">
    <w:nsid w:val="77430716"/>
    <w:multiLevelType w:val="hybridMultilevel"/>
    <w:tmpl w:val="53B6E374"/>
    <w:lvl w:ilvl="0" w:tplc="C2AAA2CE">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abstractNum w:abstractNumId="35" w15:restartNumberingAfterBreak="0">
    <w:nsid w:val="78A059E4"/>
    <w:multiLevelType w:val="hybridMultilevel"/>
    <w:tmpl w:val="5848288A"/>
    <w:lvl w:ilvl="0" w:tplc="CE18242E">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abstractNum w:abstractNumId="36" w15:restartNumberingAfterBreak="0">
    <w:nsid w:val="7B7504F5"/>
    <w:multiLevelType w:val="hybridMultilevel"/>
    <w:tmpl w:val="1730D3A0"/>
    <w:lvl w:ilvl="0" w:tplc="7188FBCA">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37" w15:restartNumberingAfterBreak="0">
    <w:nsid w:val="7DF20001"/>
    <w:multiLevelType w:val="hybridMultilevel"/>
    <w:tmpl w:val="0932251C"/>
    <w:lvl w:ilvl="0" w:tplc="0166F7AC">
      <w:start w:val="1"/>
      <w:numFmt w:val="lowerLetter"/>
      <w:lvlText w:val="%1)"/>
      <w:lvlJc w:val="left"/>
      <w:pPr>
        <w:ind w:left="1211" w:hanging="360"/>
      </w:pPr>
      <w:rPr>
        <w:rFonts w:cs="Times New Roman" w:hint="default"/>
      </w:rPr>
    </w:lvl>
    <w:lvl w:ilvl="1" w:tplc="04160019" w:tentative="1">
      <w:start w:val="1"/>
      <w:numFmt w:val="lowerLetter"/>
      <w:lvlText w:val="%2."/>
      <w:lvlJc w:val="left"/>
      <w:pPr>
        <w:ind w:left="1931" w:hanging="360"/>
      </w:pPr>
      <w:rPr>
        <w:rFonts w:cs="Times New Roman"/>
      </w:rPr>
    </w:lvl>
    <w:lvl w:ilvl="2" w:tplc="0416001B" w:tentative="1">
      <w:start w:val="1"/>
      <w:numFmt w:val="lowerRoman"/>
      <w:lvlText w:val="%3."/>
      <w:lvlJc w:val="right"/>
      <w:pPr>
        <w:ind w:left="2651" w:hanging="180"/>
      </w:pPr>
      <w:rPr>
        <w:rFonts w:cs="Times New Roman"/>
      </w:rPr>
    </w:lvl>
    <w:lvl w:ilvl="3" w:tplc="0416000F" w:tentative="1">
      <w:start w:val="1"/>
      <w:numFmt w:val="decimal"/>
      <w:lvlText w:val="%4."/>
      <w:lvlJc w:val="left"/>
      <w:pPr>
        <w:ind w:left="3371" w:hanging="360"/>
      </w:pPr>
      <w:rPr>
        <w:rFonts w:cs="Times New Roman"/>
      </w:rPr>
    </w:lvl>
    <w:lvl w:ilvl="4" w:tplc="04160019" w:tentative="1">
      <w:start w:val="1"/>
      <w:numFmt w:val="lowerLetter"/>
      <w:lvlText w:val="%5."/>
      <w:lvlJc w:val="left"/>
      <w:pPr>
        <w:ind w:left="4091" w:hanging="360"/>
      </w:pPr>
      <w:rPr>
        <w:rFonts w:cs="Times New Roman"/>
      </w:rPr>
    </w:lvl>
    <w:lvl w:ilvl="5" w:tplc="0416001B" w:tentative="1">
      <w:start w:val="1"/>
      <w:numFmt w:val="lowerRoman"/>
      <w:lvlText w:val="%6."/>
      <w:lvlJc w:val="right"/>
      <w:pPr>
        <w:ind w:left="4811" w:hanging="180"/>
      </w:pPr>
      <w:rPr>
        <w:rFonts w:cs="Times New Roman"/>
      </w:rPr>
    </w:lvl>
    <w:lvl w:ilvl="6" w:tplc="0416000F" w:tentative="1">
      <w:start w:val="1"/>
      <w:numFmt w:val="decimal"/>
      <w:lvlText w:val="%7."/>
      <w:lvlJc w:val="left"/>
      <w:pPr>
        <w:ind w:left="5531" w:hanging="360"/>
      </w:pPr>
      <w:rPr>
        <w:rFonts w:cs="Times New Roman"/>
      </w:rPr>
    </w:lvl>
    <w:lvl w:ilvl="7" w:tplc="04160019" w:tentative="1">
      <w:start w:val="1"/>
      <w:numFmt w:val="lowerLetter"/>
      <w:lvlText w:val="%8."/>
      <w:lvlJc w:val="left"/>
      <w:pPr>
        <w:ind w:left="6251" w:hanging="360"/>
      </w:pPr>
      <w:rPr>
        <w:rFonts w:cs="Times New Roman"/>
      </w:rPr>
    </w:lvl>
    <w:lvl w:ilvl="8" w:tplc="0416001B" w:tentative="1">
      <w:start w:val="1"/>
      <w:numFmt w:val="lowerRoman"/>
      <w:lvlText w:val="%9."/>
      <w:lvlJc w:val="right"/>
      <w:pPr>
        <w:ind w:left="6971" w:hanging="180"/>
      </w:pPr>
      <w:rPr>
        <w:rFonts w:cs="Times New Roman"/>
      </w:rPr>
    </w:lvl>
  </w:abstractNum>
  <w:num w:numId="1">
    <w:abstractNumId w:val="33"/>
  </w:num>
  <w:num w:numId="2">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134" w:hanging="283"/>
        </w:pPr>
        <w:rPr>
          <w:rFonts w:ascii="Symbol" w:hAnsi="Symbol" w:hint="default"/>
        </w:rPr>
      </w:lvl>
    </w:lvlOverride>
  </w:num>
  <w:num w:numId="5">
    <w:abstractNumId w:val="21"/>
  </w:num>
  <w:num w:numId="6">
    <w:abstractNumId w:val="25"/>
  </w:num>
  <w:num w:numId="7">
    <w:abstractNumId w:val="6"/>
  </w:num>
  <w:num w:numId="8">
    <w:abstractNumId w:val="23"/>
  </w:num>
  <w:num w:numId="9">
    <w:abstractNumId w:val="10"/>
  </w:num>
  <w:num w:numId="10">
    <w:abstractNumId w:val="7"/>
  </w:num>
  <w:num w:numId="11">
    <w:abstractNumId w:val="28"/>
  </w:num>
  <w:num w:numId="12">
    <w:abstractNumId w:val="3"/>
  </w:num>
  <w:num w:numId="13">
    <w:abstractNumId w:val="9"/>
  </w:num>
  <w:num w:numId="14">
    <w:abstractNumId w:val="11"/>
  </w:num>
  <w:num w:numId="15">
    <w:abstractNumId w:val="26"/>
  </w:num>
  <w:num w:numId="16">
    <w:abstractNumId w:val="24"/>
  </w:num>
  <w:num w:numId="17">
    <w:abstractNumId w:val="20"/>
  </w:num>
  <w:num w:numId="18">
    <w:abstractNumId w:val="16"/>
  </w:num>
  <w:num w:numId="19">
    <w:abstractNumId w:val="30"/>
  </w:num>
  <w:num w:numId="20">
    <w:abstractNumId w:val="8"/>
  </w:num>
  <w:num w:numId="21">
    <w:abstractNumId w:val="17"/>
  </w:num>
  <w:num w:numId="22">
    <w:abstractNumId w:val="22"/>
  </w:num>
  <w:num w:numId="23">
    <w:abstractNumId w:val="35"/>
  </w:num>
  <w:num w:numId="24">
    <w:abstractNumId w:val="15"/>
  </w:num>
  <w:num w:numId="25">
    <w:abstractNumId w:val="18"/>
  </w:num>
  <w:num w:numId="26">
    <w:abstractNumId w:val="4"/>
  </w:num>
  <w:num w:numId="27">
    <w:abstractNumId w:val="36"/>
  </w:num>
  <w:num w:numId="28">
    <w:abstractNumId w:val="13"/>
  </w:num>
  <w:num w:numId="29">
    <w:abstractNumId w:val="32"/>
  </w:num>
  <w:num w:numId="30">
    <w:abstractNumId w:val="31"/>
  </w:num>
  <w:num w:numId="31">
    <w:abstractNumId w:val="34"/>
  </w:num>
  <w:num w:numId="32">
    <w:abstractNumId w:val="37"/>
  </w:num>
  <w:num w:numId="33">
    <w:abstractNumId w:val="27"/>
  </w:num>
  <w:num w:numId="34">
    <w:abstractNumId w:val="5"/>
  </w:num>
  <w:num w:numId="35">
    <w:abstractNumId w:val="19"/>
  </w:num>
  <w:num w:numId="36">
    <w:abstractNumId w:val="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autoHyphenation/>
  <w:hyphenationZone w:val="357"/>
  <w:doNotHyphenateCaps/>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227"/>
    <w:rsid w:val="00000CD1"/>
    <w:rsid w:val="0001048A"/>
    <w:rsid w:val="000162A4"/>
    <w:rsid w:val="00022DC8"/>
    <w:rsid w:val="0002394D"/>
    <w:rsid w:val="000243FA"/>
    <w:rsid w:val="0002723B"/>
    <w:rsid w:val="00030818"/>
    <w:rsid w:val="000373D3"/>
    <w:rsid w:val="00057C35"/>
    <w:rsid w:val="0006114F"/>
    <w:rsid w:val="0007107E"/>
    <w:rsid w:val="00086122"/>
    <w:rsid w:val="00093900"/>
    <w:rsid w:val="000A220E"/>
    <w:rsid w:val="000A3AE4"/>
    <w:rsid w:val="000B3F88"/>
    <w:rsid w:val="000B4C21"/>
    <w:rsid w:val="000B7105"/>
    <w:rsid w:val="000C0227"/>
    <w:rsid w:val="000C4ED5"/>
    <w:rsid w:val="000D1E88"/>
    <w:rsid w:val="000D7BFC"/>
    <w:rsid w:val="000E0247"/>
    <w:rsid w:val="000E45D6"/>
    <w:rsid w:val="000E6667"/>
    <w:rsid w:val="000F1AAF"/>
    <w:rsid w:val="000F5D22"/>
    <w:rsid w:val="00100A73"/>
    <w:rsid w:val="00100DDC"/>
    <w:rsid w:val="001111C0"/>
    <w:rsid w:val="0011195A"/>
    <w:rsid w:val="0011446D"/>
    <w:rsid w:val="00116152"/>
    <w:rsid w:val="001217FB"/>
    <w:rsid w:val="001222D2"/>
    <w:rsid w:val="00124A0E"/>
    <w:rsid w:val="00124B9F"/>
    <w:rsid w:val="00127049"/>
    <w:rsid w:val="00127CDE"/>
    <w:rsid w:val="001435AE"/>
    <w:rsid w:val="001502F8"/>
    <w:rsid w:val="00151F71"/>
    <w:rsid w:val="001611EB"/>
    <w:rsid w:val="0016541D"/>
    <w:rsid w:val="00173239"/>
    <w:rsid w:val="001744BD"/>
    <w:rsid w:val="00175F73"/>
    <w:rsid w:val="00182A70"/>
    <w:rsid w:val="0018320F"/>
    <w:rsid w:val="0018327A"/>
    <w:rsid w:val="0018513D"/>
    <w:rsid w:val="00187DAF"/>
    <w:rsid w:val="001933B5"/>
    <w:rsid w:val="001963C0"/>
    <w:rsid w:val="001A0777"/>
    <w:rsid w:val="001A2498"/>
    <w:rsid w:val="001A7C7D"/>
    <w:rsid w:val="001B23C4"/>
    <w:rsid w:val="001B26FD"/>
    <w:rsid w:val="001B7844"/>
    <w:rsid w:val="001C4FAB"/>
    <w:rsid w:val="001C60B0"/>
    <w:rsid w:val="001D06F0"/>
    <w:rsid w:val="001D5698"/>
    <w:rsid w:val="001D5C42"/>
    <w:rsid w:val="001E20F7"/>
    <w:rsid w:val="001E301C"/>
    <w:rsid w:val="001E46E1"/>
    <w:rsid w:val="001E5312"/>
    <w:rsid w:val="001E6F86"/>
    <w:rsid w:val="001E7F2D"/>
    <w:rsid w:val="001F3C66"/>
    <w:rsid w:val="0020075D"/>
    <w:rsid w:val="00202E66"/>
    <w:rsid w:val="0020655A"/>
    <w:rsid w:val="00206EC4"/>
    <w:rsid w:val="00215391"/>
    <w:rsid w:val="00216477"/>
    <w:rsid w:val="00216494"/>
    <w:rsid w:val="00225EED"/>
    <w:rsid w:val="00226FDC"/>
    <w:rsid w:val="00241CEA"/>
    <w:rsid w:val="00247CA5"/>
    <w:rsid w:val="0025361B"/>
    <w:rsid w:val="002569E8"/>
    <w:rsid w:val="00256DD3"/>
    <w:rsid w:val="00264B91"/>
    <w:rsid w:val="00266B19"/>
    <w:rsid w:val="00267FF1"/>
    <w:rsid w:val="0027314B"/>
    <w:rsid w:val="00273D4F"/>
    <w:rsid w:val="00282945"/>
    <w:rsid w:val="00283E37"/>
    <w:rsid w:val="00287012"/>
    <w:rsid w:val="002930D7"/>
    <w:rsid w:val="002940E1"/>
    <w:rsid w:val="002B0751"/>
    <w:rsid w:val="002B6BF9"/>
    <w:rsid w:val="002C0B0B"/>
    <w:rsid w:val="002C3AA2"/>
    <w:rsid w:val="002C4B75"/>
    <w:rsid w:val="002F1FAC"/>
    <w:rsid w:val="002F5C3D"/>
    <w:rsid w:val="002F7CAB"/>
    <w:rsid w:val="0030370B"/>
    <w:rsid w:val="00305A30"/>
    <w:rsid w:val="00314F99"/>
    <w:rsid w:val="00320164"/>
    <w:rsid w:val="00320F92"/>
    <w:rsid w:val="00324FC4"/>
    <w:rsid w:val="00325914"/>
    <w:rsid w:val="0033052D"/>
    <w:rsid w:val="00331D86"/>
    <w:rsid w:val="0034729D"/>
    <w:rsid w:val="003511DF"/>
    <w:rsid w:val="003560B0"/>
    <w:rsid w:val="00371D14"/>
    <w:rsid w:val="00382E10"/>
    <w:rsid w:val="003839AC"/>
    <w:rsid w:val="003863A2"/>
    <w:rsid w:val="00393839"/>
    <w:rsid w:val="00396FC2"/>
    <w:rsid w:val="003A043C"/>
    <w:rsid w:val="003A4961"/>
    <w:rsid w:val="003A5DEF"/>
    <w:rsid w:val="003A7AAD"/>
    <w:rsid w:val="003B306F"/>
    <w:rsid w:val="003B3FED"/>
    <w:rsid w:val="003B5E9B"/>
    <w:rsid w:val="003C2CC6"/>
    <w:rsid w:val="003C6841"/>
    <w:rsid w:val="003C6D04"/>
    <w:rsid w:val="003E6BA2"/>
    <w:rsid w:val="003F3C7E"/>
    <w:rsid w:val="003F3E5B"/>
    <w:rsid w:val="003F66D1"/>
    <w:rsid w:val="004004B5"/>
    <w:rsid w:val="004269C2"/>
    <w:rsid w:val="00427710"/>
    <w:rsid w:val="00430766"/>
    <w:rsid w:val="00432A3D"/>
    <w:rsid w:val="004368EF"/>
    <w:rsid w:val="00446DB7"/>
    <w:rsid w:val="00452A3C"/>
    <w:rsid w:val="004530D8"/>
    <w:rsid w:val="00454026"/>
    <w:rsid w:val="00454451"/>
    <w:rsid w:val="00454A5B"/>
    <w:rsid w:val="004562FC"/>
    <w:rsid w:val="0045721B"/>
    <w:rsid w:val="00462585"/>
    <w:rsid w:val="00462C1F"/>
    <w:rsid w:val="00470868"/>
    <w:rsid w:val="00477107"/>
    <w:rsid w:val="004822AA"/>
    <w:rsid w:val="00483192"/>
    <w:rsid w:val="0048348E"/>
    <w:rsid w:val="00484381"/>
    <w:rsid w:val="00496398"/>
    <w:rsid w:val="004A16D4"/>
    <w:rsid w:val="004A740F"/>
    <w:rsid w:val="004B081D"/>
    <w:rsid w:val="004B25E7"/>
    <w:rsid w:val="004B41BC"/>
    <w:rsid w:val="004B50BE"/>
    <w:rsid w:val="004C43A4"/>
    <w:rsid w:val="004C4A55"/>
    <w:rsid w:val="004D17B6"/>
    <w:rsid w:val="004D18DF"/>
    <w:rsid w:val="004D7097"/>
    <w:rsid w:val="004E2D3C"/>
    <w:rsid w:val="004E334B"/>
    <w:rsid w:val="004E78F0"/>
    <w:rsid w:val="004F0FF4"/>
    <w:rsid w:val="004F3256"/>
    <w:rsid w:val="004F7B22"/>
    <w:rsid w:val="00500577"/>
    <w:rsid w:val="00502ACA"/>
    <w:rsid w:val="00503EB0"/>
    <w:rsid w:val="005108D7"/>
    <w:rsid w:val="00514622"/>
    <w:rsid w:val="0052429D"/>
    <w:rsid w:val="0053682C"/>
    <w:rsid w:val="0054264D"/>
    <w:rsid w:val="00550A07"/>
    <w:rsid w:val="005512AD"/>
    <w:rsid w:val="005536AD"/>
    <w:rsid w:val="00554E85"/>
    <w:rsid w:val="0056422B"/>
    <w:rsid w:val="00567DFE"/>
    <w:rsid w:val="005717FA"/>
    <w:rsid w:val="00574D15"/>
    <w:rsid w:val="00582900"/>
    <w:rsid w:val="0058388A"/>
    <w:rsid w:val="005849FF"/>
    <w:rsid w:val="005859F0"/>
    <w:rsid w:val="0058768B"/>
    <w:rsid w:val="00592DA2"/>
    <w:rsid w:val="00593555"/>
    <w:rsid w:val="00593764"/>
    <w:rsid w:val="005A00DF"/>
    <w:rsid w:val="005A042C"/>
    <w:rsid w:val="005A5EBF"/>
    <w:rsid w:val="005B231F"/>
    <w:rsid w:val="005B4099"/>
    <w:rsid w:val="005B4C06"/>
    <w:rsid w:val="005B6EE3"/>
    <w:rsid w:val="005C166B"/>
    <w:rsid w:val="005C397B"/>
    <w:rsid w:val="005C6560"/>
    <w:rsid w:val="005D0259"/>
    <w:rsid w:val="005D2CDE"/>
    <w:rsid w:val="005D5544"/>
    <w:rsid w:val="005D6524"/>
    <w:rsid w:val="005E3C6A"/>
    <w:rsid w:val="005E6B80"/>
    <w:rsid w:val="005E766C"/>
    <w:rsid w:val="005F185F"/>
    <w:rsid w:val="005F4B0F"/>
    <w:rsid w:val="005F6E37"/>
    <w:rsid w:val="0060051C"/>
    <w:rsid w:val="00614777"/>
    <w:rsid w:val="00623119"/>
    <w:rsid w:val="0062325F"/>
    <w:rsid w:val="00623A86"/>
    <w:rsid w:val="006246DB"/>
    <w:rsid w:val="0062610D"/>
    <w:rsid w:val="00627DB4"/>
    <w:rsid w:val="00630917"/>
    <w:rsid w:val="00633DB0"/>
    <w:rsid w:val="00633FD8"/>
    <w:rsid w:val="006433EA"/>
    <w:rsid w:val="006503CF"/>
    <w:rsid w:val="00651D57"/>
    <w:rsid w:val="00672E29"/>
    <w:rsid w:val="006812DD"/>
    <w:rsid w:val="0068527D"/>
    <w:rsid w:val="00687625"/>
    <w:rsid w:val="0069022C"/>
    <w:rsid w:val="006932E2"/>
    <w:rsid w:val="00697B64"/>
    <w:rsid w:val="006A5CFC"/>
    <w:rsid w:val="006B2570"/>
    <w:rsid w:val="006B27BA"/>
    <w:rsid w:val="006E01DF"/>
    <w:rsid w:val="006E1462"/>
    <w:rsid w:val="006F2DF7"/>
    <w:rsid w:val="006F533E"/>
    <w:rsid w:val="006F63B3"/>
    <w:rsid w:val="00701A7E"/>
    <w:rsid w:val="00701D42"/>
    <w:rsid w:val="00706F35"/>
    <w:rsid w:val="00721A17"/>
    <w:rsid w:val="00732860"/>
    <w:rsid w:val="00732BFB"/>
    <w:rsid w:val="00732E00"/>
    <w:rsid w:val="00733704"/>
    <w:rsid w:val="00737D36"/>
    <w:rsid w:val="00740291"/>
    <w:rsid w:val="00755B4D"/>
    <w:rsid w:val="00765A15"/>
    <w:rsid w:val="00765EA4"/>
    <w:rsid w:val="00776B67"/>
    <w:rsid w:val="00782674"/>
    <w:rsid w:val="00782DAD"/>
    <w:rsid w:val="00785AE6"/>
    <w:rsid w:val="00787918"/>
    <w:rsid w:val="00787D58"/>
    <w:rsid w:val="00794D60"/>
    <w:rsid w:val="007A3631"/>
    <w:rsid w:val="007A7A1F"/>
    <w:rsid w:val="007B26F6"/>
    <w:rsid w:val="007C6EFB"/>
    <w:rsid w:val="007D4AA9"/>
    <w:rsid w:val="007E2DDD"/>
    <w:rsid w:val="007E2E90"/>
    <w:rsid w:val="007E50A2"/>
    <w:rsid w:val="007E6552"/>
    <w:rsid w:val="007E7250"/>
    <w:rsid w:val="007F4DE6"/>
    <w:rsid w:val="007F706E"/>
    <w:rsid w:val="0080228D"/>
    <w:rsid w:val="00802714"/>
    <w:rsid w:val="008069B3"/>
    <w:rsid w:val="00811381"/>
    <w:rsid w:val="008132AC"/>
    <w:rsid w:val="00836963"/>
    <w:rsid w:val="00841B4E"/>
    <w:rsid w:val="00842C70"/>
    <w:rsid w:val="00844496"/>
    <w:rsid w:val="00874D31"/>
    <w:rsid w:val="008760DE"/>
    <w:rsid w:val="008809EA"/>
    <w:rsid w:val="008816D8"/>
    <w:rsid w:val="00882556"/>
    <w:rsid w:val="008A26A0"/>
    <w:rsid w:val="008A52EB"/>
    <w:rsid w:val="008A62BC"/>
    <w:rsid w:val="008B5D9B"/>
    <w:rsid w:val="008C7D72"/>
    <w:rsid w:val="008D0406"/>
    <w:rsid w:val="008E4373"/>
    <w:rsid w:val="008F0878"/>
    <w:rsid w:val="009016D8"/>
    <w:rsid w:val="009079FE"/>
    <w:rsid w:val="0091226B"/>
    <w:rsid w:val="0091385E"/>
    <w:rsid w:val="00917232"/>
    <w:rsid w:val="00917A92"/>
    <w:rsid w:val="00920FDE"/>
    <w:rsid w:val="00924C0D"/>
    <w:rsid w:val="00925EA3"/>
    <w:rsid w:val="00926B4F"/>
    <w:rsid w:val="00933E62"/>
    <w:rsid w:val="0093740F"/>
    <w:rsid w:val="00937F42"/>
    <w:rsid w:val="00947434"/>
    <w:rsid w:val="00955E7D"/>
    <w:rsid w:val="0095731D"/>
    <w:rsid w:val="009626EE"/>
    <w:rsid w:val="009674FA"/>
    <w:rsid w:val="00976C5A"/>
    <w:rsid w:val="009845AA"/>
    <w:rsid w:val="009861AA"/>
    <w:rsid w:val="009936D3"/>
    <w:rsid w:val="009A1623"/>
    <w:rsid w:val="009A6E24"/>
    <w:rsid w:val="009A733E"/>
    <w:rsid w:val="009B4949"/>
    <w:rsid w:val="009C2220"/>
    <w:rsid w:val="009E0074"/>
    <w:rsid w:val="009E0FDF"/>
    <w:rsid w:val="009E28D8"/>
    <w:rsid w:val="009F3966"/>
    <w:rsid w:val="009F64C5"/>
    <w:rsid w:val="009F676E"/>
    <w:rsid w:val="00A04A21"/>
    <w:rsid w:val="00A04FE3"/>
    <w:rsid w:val="00A1053D"/>
    <w:rsid w:val="00A129CE"/>
    <w:rsid w:val="00A25FF2"/>
    <w:rsid w:val="00A32390"/>
    <w:rsid w:val="00A33E39"/>
    <w:rsid w:val="00A567FF"/>
    <w:rsid w:val="00A62F2D"/>
    <w:rsid w:val="00A704A9"/>
    <w:rsid w:val="00A72F47"/>
    <w:rsid w:val="00A815CA"/>
    <w:rsid w:val="00A87EED"/>
    <w:rsid w:val="00A912D6"/>
    <w:rsid w:val="00A941DC"/>
    <w:rsid w:val="00A95BA0"/>
    <w:rsid w:val="00AA05C6"/>
    <w:rsid w:val="00AB0B7F"/>
    <w:rsid w:val="00AB131D"/>
    <w:rsid w:val="00AB1D78"/>
    <w:rsid w:val="00AB3D68"/>
    <w:rsid w:val="00AC173D"/>
    <w:rsid w:val="00AC2000"/>
    <w:rsid w:val="00AC4918"/>
    <w:rsid w:val="00AD4124"/>
    <w:rsid w:val="00AE4272"/>
    <w:rsid w:val="00AE6DB7"/>
    <w:rsid w:val="00AF0E21"/>
    <w:rsid w:val="00B0334C"/>
    <w:rsid w:val="00B03984"/>
    <w:rsid w:val="00B169A9"/>
    <w:rsid w:val="00B16A9E"/>
    <w:rsid w:val="00B23227"/>
    <w:rsid w:val="00B30140"/>
    <w:rsid w:val="00B33642"/>
    <w:rsid w:val="00B348A0"/>
    <w:rsid w:val="00B37865"/>
    <w:rsid w:val="00B41D19"/>
    <w:rsid w:val="00B43CDD"/>
    <w:rsid w:val="00B4625B"/>
    <w:rsid w:val="00B47235"/>
    <w:rsid w:val="00B52986"/>
    <w:rsid w:val="00B53BBE"/>
    <w:rsid w:val="00B64843"/>
    <w:rsid w:val="00B65510"/>
    <w:rsid w:val="00B73E53"/>
    <w:rsid w:val="00B81DC1"/>
    <w:rsid w:val="00B90CDC"/>
    <w:rsid w:val="00BC2057"/>
    <w:rsid w:val="00BD1589"/>
    <w:rsid w:val="00BD19C4"/>
    <w:rsid w:val="00BD3CB1"/>
    <w:rsid w:val="00BD4B28"/>
    <w:rsid w:val="00BD74F7"/>
    <w:rsid w:val="00BE4C6D"/>
    <w:rsid w:val="00BF395D"/>
    <w:rsid w:val="00BF399D"/>
    <w:rsid w:val="00C015DC"/>
    <w:rsid w:val="00C02DCA"/>
    <w:rsid w:val="00C100DE"/>
    <w:rsid w:val="00C12994"/>
    <w:rsid w:val="00C1754E"/>
    <w:rsid w:val="00C20486"/>
    <w:rsid w:val="00C236C3"/>
    <w:rsid w:val="00C263D7"/>
    <w:rsid w:val="00C30F62"/>
    <w:rsid w:val="00C31131"/>
    <w:rsid w:val="00C36520"/>
    <w:rsid w:val="00C36EBF"/>
    <w:rsid w:val="00C41BD2"/>
    <w:rsid w:val="00C45AA8"/>
    <w:rsid w:val="00C47AFF"/>
    <w:rsid w:val="00C61F0F"/>
    <w:rsid w:val="00C6213B"/>
    <w:rsid w:val="00C623D9"/>
    <w:rsid w:val="00C63E82"/>
    <w:rsid w:val="00C71A64"/>
    <w:rsid w:val="00C72A6C"/>
    <w:rsid w:val="00C75447"/>
    <w:rsid w:val="00C772F5"/>
    <w:rsid w:val="00C8637D"/>
    <w:rsid w:val="00C869D8"/>
    <w:rsid w:val="00C90EB6"/>
    <w:rsid w:val="00C93CFD"/>
    <w:rsid w:val="00C94B62"/>
    <w:rsid w:val="00CA42FD"/>
    <w:rsid w:val="00CB26FE"/>
    <w:rsid w:val="00CB40F8"/>
    <w:rsid w:val="00CB4770"/>
    <w:rsid w:val="00CD4765"/>
    <w:rsid w:val="00CE4138"/>
    <w:rsid w:val="00CE5297"/>
    <w:rsid w:val="00CE59E6"/>
    <w:rsid w:val="00CE7552"/>
    <w:rsid w:val="00CE766A"/>
    <w:rsid w:val="00CF3036"/>
    <w:rsid w:val="00CF3280"/>
    <w:rsid w:val="00CF5C76"/>
    <w:rsid w:val="00CF660B"/>
    <w:rsid w:val="00CF6DBB"/>
    <w:rsid w:val="00D01AE5"/>
    <w:rsid w:val="00D01E76"/>
    <w:rsid w:val="00D074EE"/>
    <w:rsid w:val="00D07911"/>
    <w:rsid w:val="00D11388"/>
    <w:rsid w:val="00D13617"/>
    <w:rsid w:val="00D3134A"/>
    <w:rsid w:val="00D421C7"/>
    <w:rsid w:val="00D4363D"/>
    <w:rsid w:val="00D500EB"/>
    <w:rsid w:val="00D55B0C"/>
    <w:rsid w:val="00D61133"/>
    <w:rsid w:val="00D65D97"/>
    <w:rsid w:val="00D6788A"/>
    <w:rsid w:val="00D80330"/>
    <w:rsid w:val="00D827E0"/>
    <w:rsid w:val="00D83FB4"/>
    <w:rsid w:val="00D908BE"/>
    <w:rsid w:val="00D91DFB"/>
    <w:rsid w:val="00DA7002"/>
    <w:rsid w:val="00DB01F0"/>
    <w:rsid w:val="00DB3497"/>
    <w:rsid w:val="00DB6CA7"/>
    <w:rsid w:val="00DC477B"/>
    <w:rsid w:val="00DC593E"/>
    <w:rsid w:val="00DC6E8C"/>
    <w:rsid w:val="00DD1E73"/>
    <w:rsid w:val="00DD252A"/>
    <w:rsid w:val="00DD26D6"/>
    <w:rsid w:val="00DD39EF"/>
    <w:rsid w:val="00DD47A7"/>
    <w:rsid w:val="00DD61D6"/>
    <w:rsid w:val="00DE22B3"/>
    <w:rsid w:val="00DE4888"/>
    <w:rsid w:val="00DF3CD1"/>
    <w:rsid w:val="00DF6914"/>
    <w:rsid w:val="00E06AFB"/>
    <w:rsid w:val="00E2777A"/>
    <w:rsid w:val="00E31CD5"/>
    <w:rsid w:val="00E33CD5"/>
    <w:rsid w:val="00E3620D"/>
    <w:rsid w:val="00E37EE9"/>
    <w:rsid w:val="00E4187D"/>
    <w:rsid w:val="00E41AE6"/>
    <w:rsid w:val="00E42EE6"/>
    <w:rsid w:val="00E46B3D"/>
    <w:rsid w:val="00E5424B"/>
    <w:rsid w:val="00E62B26"/>
    <w:rsid w:val="00E62EF7"/>
    <w:rsid w:val="00E663DD"/>
    <w:rsid w:val="00E72A69"/>
    <w:rsid w:val="00E95C6D"/>
    <w:rsid w:val="00E96D7B"/>
    <w:rsid w:val="00EA180C"/>
    <w:rsid w:val="00EA1AE9"/>
    <w:rsid w:val="00EA4B5F"/>
    <w:rsid w:val="00EA63C4"/>
    <w:rsid w:val="00EB0127"/>
    <w:rsid w:val="00EB56EA"/>
    <w:rsid w:val="00EB5B7B"/>
    <w:rsid w:val="00EB7320"/>
    <w:rsid w:val="00EE4FAD"/>
    <w:rsid w:val="00EE5422"/>
    <w:rsid w:val="00EF3812"/>
    <w:rsid w:val="00EF4822"/>
    <w:rsid w:val="00F00594"/>
    <w:rsid w:val="00F02815"/>
    <w:rsid w:val="00F02F87"/>
    <w:rsid w:val="00F07FFB"/>
    <w:rsid w:val="00F1211D"/>
    <w:rsid w:val="00F12E8A"/>
    <w:rsid w:val="00F20324"/>
    <w:rsid w:val="00F20AC4"/>
    <w:rsid w:val="00F20CFF"/>
    <w:rsid w:val="00F20F65"/>
    <w:rsid w:val="00F239EA"/>
    <w:rsid w:val="00F24CB9"/>
    <w:rsid w:val="00F304BA"/>
    <w:rsid w:val="00F31C5C"/>
    <w:rsid w:val="00F33709"/>
    <w:rsid w:val="00F34182"/>
    <w:rsid w:val="00F42F42"/>
    <w:rsid w:val="00F452C7"/>
    <w:rsid w:val="00F51501"/>
    <w:rsid w:val="00F51E3E"/>
    <w:rsid w:val="00F77299"/>
    <w:rsid w:val="00F77706"/>
    <w:rsid w:val="00F81A46"/>
    <w:rsid w:val="00F823EA"/>
    <w:rsid w:val="00F82A4A"/>
    <w:rsid w:val="00F839EC"/>
    <w:rsid w:val="00F8791A"/>
    <w:rsid w:val="00F9692D"/>
    <w:rsid w:val="00FA3251"/>
    <w:rsid w:val="00FA4A37"/>
    <w:rsid w:val="00FB1D76"/>
    <w:rsid w:val="00FB293B"/>
    <w:rsid w:val="00FC0B93"/>
    <w:rsid w:val="00FC2173"/>
    <w:rsid w:val="00FE6975"/>
    <w:rsid w:val="00FF41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A63738E-49B4-4BF4-89B9-66C86BB4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4"/>
      <w:szCs w:val="24"/>
    </w:rPr>
  </w:style>
  <w:style w:type="paragraph" w:styleId="Ttulo1">
    <w:name w:val="heading 1"/>
    <w:basedOn w:val="Normal"/>
    <w:next w:val="Normal"/>
    <w:link w:val="Ttulo1Char"/>
    <w:uiPriority w:val="99"/>
    <w:qFormat/>
    <w:pPr>
      <w:keepNext/>
      <w:jc w:val="center"/>
      <w:outlineLvl w:val="0"/>
    </w:pPr>
    <w:rPr>
      <w:b/>
      <w:bCs/>
    </w:rPr>
  </w:style>
  <w:style w:type="paragraph" w:styleId="Ttulo2">
    <w:name w:val="heading 2"/>
    <w:basedOn w:val="Normal"/>
    <w:next w:val="Normal"/>
    <w:link w:val="Ttulo2Char"/>
    <w:uiPriority w:val="99"/>
    <w:qFormat/>
    <w:pPr>
      <w:keepNext/>
      <w:jc w:val="center"/>
      <w:outlineLvl w:val="1"/>
    </w:pPr>
    <w:rPr>
      <w:b/>
      <w:bCs/>
      <w:color w:val="0000FF"/>
      <w:sz w:val="20"/>
      <w:szCs w:val="20"/>
    </w:rPr>
  </w:style>
  <w:style w:type="paragraph" w:styleId="Ttulo3">
    <w:name w:val="heading 3"/>
    <w:basedOn w:val="Normal"/>
    <w:next w:val="Normal"/>
    <w:link w:val="Ttulo3Char"/>
    <w:uiPriority w:val="99"/>
    <w:qFormat/>
    <w:pPr>
      <w:keepNext/>
      <w:jc w:val="center"/>
      <w:outlineLvl w:val="2"/>
    </w:pPr>
    <w:rPr>
      <w:b/>
      <w:bCs/>
      <w:sz w:val="16"/>
      <w:szCs w:val="16"/>
    </w:rPr>
  </w:style>
  <w:style w:type="paragraph" w:styleId="Ttulo4">
    <w:name w:val="heading 4"/>
    <w:basedOn w:val="Normal"/>
    <w:next w:val="Normal"/>
    <w:link w:val="Ttulo4Char"/>
    <w:uiPriority w:val="99"/>
    <w:qFormat/>
    <w:pPr>
      <w:keepNext/>
      <w:spacing w:line="360" w:lineRule="auto"/>
      <w:jc w:val="center"/>
      <w:outlineLvl w:val="3"/>
    </w:pPr>
    <w:rPr>
      <w:b/>
      <w:bCs/>
      <w:sz w:val="20"/>
      <w:szCs w:val="20"/>
    </w:rPr>
  </w:style>
  <w:style w:type="paragraph" w:styleId="Ttulo5">
    <w:name w:val="heading 5"/>
    <w:basedOn w:val="Normal"/>
    <w:next w:val="Normal"/>
    <w:link w:val="Ttulo5Char"/>
    <w:uiPriority w:val="99"/>
    <w:qFormat/>
    <w:pPr>
      <w:keepNext/>
      <w:spacing w:before="180"/>
      <w:jc w:val="center"/>
      <w:outlineLvl w:val="4"/>
    </w:pPr>
    <w:rPr>
      <w:b/>
      <w:bCs/>
      <w:color w:val="000000"/>
      <w:sz w:val="28"/>
      <w:szCs w:val="28"/>
    </w:rPr>
  </w:style>
  <w:style w:type="paragraph" w:styleId="Ttulo6">
    <w:name w:val="heading 6"/>
    <w:basedOn w:val="Normal"/>
    <w:next w:val="Normal"/>
    <w:link w:val="Ttulo6Char"/>
    <w:uiPriority w:val="99"/>
    <w:qFormat/>
    <w:rsid w:val="00782674"/>
    <w:pPr>
      <w:keepNext/>
      <w:outlineLvl w:val="5"/>
    </w:pPr>
    <w:rPr>
      <w:sz w:val="26"/>
      <w:szCs w:val="26"/>
    </w:rPr>
  </w:style>
  <w:style w:type="paragraph" w:styleId="Ttulo7">
    <w:name w:val="heading 7"/>
    <w:basedOn w:val="Normal"/>
    <w:next w:val="Normal"/>
    <w:link w:val="Ttulo7Char"/>
    <w:uiPriority w:val="99"/>
    <w:qFormat/>
    <w:rsid w:val="00782674"/>
    <w:pPr>
      <w:keepNext/>
      <w:jc w:val="center"/>
      <w:outlineLvl w:val="6"/>
    </w:pPr>
    <w:rPr>
      <w:b/>
      <w:bCs/>
      <w:i/>
      <w:iCs/>
      <w:sz w:val="60"/>
      <w:szCs w:val="60"/>
    </w:rPr>
  </w:style>
  <w:style w:type="paragraph" w:styleId="Ttulo8">
    <w:name w:val="heading 8"/>
    <w:basedOn w:val="Normal"/>
    <w:next w:val="Normal"/>
    <w:link w:val="Ttulo8Char"/>
    <w:uiPriority w:val="99"/>
    <w:qFormat/>
    <w:rsid w:val="00782674"/>
    <w:pPr>
      <w:keepNext/>
      <w:jc w:val="both"/>
      <w:outlineLvl w:val="7"/>
    </w:pPr>
    <w:rPr>
      <w:b/>
      <w:bCs/>
      <w:i/>
      <w:iCs/>
      <w:sz w:val="28"/>
      <w:szCs w:val="28"/>
    </w:rPr>
  </w:style>
  <w:style w:type="paragraph" w:styleId="Ttulo9">
    <w:name w:val="heading 9"/>
    <w:basedOn w:val="Normal"/>
    <w:next w:val="Normal"/>
    <w:link w:val="Ttulo9Char"/>
    <w:uiPriority w:val="99"/>
    <w:qFormat/>
    <w:rsid w:val="00782674"/>
    <w:pPr>
      <w:keepNext/>
      <w:outlineLvl w:val="8"/>
    </w:pPr>
    <w:rPr>
      <w:b/>
      <w:bCs/>
      <w:i/>
      <w:iCs/>
      <w:sz w:val="28"/>
      <w:szCs w:val="28"/>
    </w:rPr>
  </w:style>
  <w:style w:type="character" w:default="1" w:styleId="Fontepargpadro">
    <w:name w:val="Default Paragraph Font"/>
    <w:uiPriority w:val="99"/>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782674"/>
    <w:rPr>
      <w:rFonts w:ascii="Arial" w:hAnsi="Arial" w:cs="Arial"/>
      <w:b/>
      <w:bCs/>
      <w:sz w:val="24"/>
      <w:szCs w:val="24"/>
    </w:rPr>
  </w:style>
  <w:style w:type="character" w:customStyle="1" w:styleId="Ttulo2Char">
    <w:name w:val="Título 2 Char"/>
    <w:basedOn w:val="Fontepargpadro"/>
    <w:link w:val="Ttulo2"/>
    <w:uiPriority w:val="99"/>
    <w:locked/>
    <w:rsid w:val="00782674"/>
    <w:rPr>
      <w:rFonts w:ascii="Arial" w:hAnsi="Arial" w:cs="Arial"/>
      <w:b/>
      <w:bCs/>
      <w:color w:val="0000FF"/>
    </w:rPr>
  </w:style>
  <w:style w:type="character" w:customStyle="1" w:styleId="Ttulo3Char">
    <w:name w:val="Título 3 Char"/>
    <w:basedOn w:val="Fontepargpadro"/>
    <w:link w:val="Ttulo3"/>
    <w:uiPriority w:val="99"/>
    <w:locked/>
    <w:rsid w:val="00782674"/>
    <w:rPr>
      <w:rFonts w:ascii="Arial" w:hAnsi="Arial" w:cs="Arial"/>
      <w:b/>
      <w:bCs/>
      <w:sz w:val="16"/>
      <w:szCs w:val="16"/>
    </w:rPr>
  </w:style>
  <w:style w:type="character" w:customStyle="1" w:styleId="Ttulo4Char">
    <w:name w:val="Título 4 Char"/>
    <w:basedOn w:val="Fontepargpadro"/>
    <w:link w:val="Ttulo4"/>
    <w:uiPriority w:val="99"/>
    <w:locked/>
    <w:rsid w:val="00782674"/>
    <w:rPr>
      <w:rFonts w:ascii="Arial" w:hAnsi="Arial" w:cs="Arial"/>
      <w:b/>
      <w:bCs/>
    </w:rPr>
  </w:style>
  <w:style w:type="character" w:customStyle="1" w:styleId="Ttulo5Char">
    <w:name w:val="Título 5 Char"/>
    <w:basedOn w:val="Fontepargpadro"/>
    <w:link w:val="Ttulo5"/>
    <w:uiPriority w:val="99"/>
    <w:locked/>
    <w:rsid w:val="00782674"/>
    <w:rPr>
      <w:rFonts w:ascii="Arial" w:hAnsi="Arial" w:cs="Arial"/>
      <w:b/>
      <w:bCs/>
      <w:color w:val="000000"/>
      <w:sz w:val="28"/>
      <w:szCs w:val="28"/>
    </w:rPr>
  </w:style>
  <w:style w:type="character" w:customStyle="1" w:styleId="Ttulo6Char">
    <w:name w:val="Título 6 Char"/>
    <w:basedOn w:val="Fontepargpadro"/>
    <w:link w:val="Ttulo6"/>
    <w:uiPriority w:val="99"/>
    <w:locked/>
    <w:rsid w:val="00782674"/>
    <w:rPr>
      <w:rFonts w:cs="Times New Roman"/>
      <w:sz w:val="26"/>
      <w:szCs w:val="26"/>
    </w:rPr>
  </w:style>
  <w:style w:type="character" w:customStyle="1" w:styleId="Ttulo7Char">
    <w:name w:val="Título 7 Char"/>
    <w:basedOn w:val="Fontepargpadro"/>
    <w:link w:val="Ttulo7"/>
    <w:uiPriority w:val="99"/>
    <w:locked/>
    <w:rsid w:val="00782674"/>
    <w:rPr>
      <w:rFonts w:cs="Times New Roman"/>
      <w:b/>
      <w:bCs/>
      <w:i/>
      <w:iCs/>
      <w:sz w:val="60"/>
      <w:szCs w:val="60"/>
    </w:rPr>
  </w:style>
  <w:style w:type="character" w:customStyle="1" w:styleId="Ttulo8Char">
    <w:name w:val="Título 8 Char"/>
    <w:basedOn w:val="Fontepargpadro"/>
    <w:link w:val="Ttulo8"/>
    <w:uiPriority w:val="99"/>
    <w:locked/>
    <w:rsid w:val="00782674"/>
    <w:rPr>
      <w:rFonts w:cs="Times New Roman"/>
      <w:b/>
      <w:bCs/>
      <w:i/>
      <w:iCs/>
      <w:sz w:val="28"/>
      <w:szCs w:val="28"/>
    </w:rPr>
  </w:style>
  <w:style w:type="character" w:customStyle="1" w:styleId="Ttulo9Char">
    <w:name w:val="Título 9 Char"/>
    <w:basedOn w:val="Fontepargpadro"/>
    <w:link w:val="Ttulo9"/>
    <w:uiPriority w:val="99"/>
    <w:locked/>
    <w:rsid w:val="00782674"/>
    <w:rPr>
      <w:rFonts w:cs="Times New Roman"/>
      <w:b/>
      <w:bCs/>
      <w:i/>
      <w:iCs/>
      <w:sz w:val="28"/>
      <w:szCs w:val="28"/>
    </w:rPr>
  </w:style>
  <w:style w:type="character" w:customStyle="1" w:styleId="Corpodetexto2Char">
    <w:name w:val="Corpo de texto 2 Char"/>
    <w:basedOn w:val="Fontepargpadro"/>
    <w:link w:val="Corpodetexto2"/>
    <w:uiPriority w:val="99"/>
    <w:locked/>
    <w:rsid w:val="00782674"/>
    <w:rPr>
      <w:rFonts w:ascii="Arial" w:hAnsi="Arial" w:cs="Arial"/>
      <w:sz w:val="24"/>
      <w:szCs w:val="24"/>
    </w:rPr>
  </w:style>
  <w:style w:type="paragraph" w:styleId="Recuodecorpodetexto">
    <w:name w:val="Body Text Indent"/>
    <w:basedOn w:val="Normal"/>
    <w:link w:val="RecuodecorpodetextoChar"/>
    <w:uiPriority w:val="99"/>
    <w:pPr>
      <w:ind w:firstLine="720"/>
      <w:jc w:val="both"/>
    </w:pPr>
  </w:style>
  <w:style w:type="character" w:customStyle="1" w:styleId="RecuodecorpodetextoChar">
    <w:name w:val="Recuo de corpo de texto Char"/>
    <w:basedOn w:val="Fontepargpadro"/>
    <w:link w:val="Recuodecorpodetexto"/>
    <w:uiPriority w:val="99"/>
    <w:semiHidden/>
    <w:locked/>
    <w:rPr>
      <w:rFonts w:ascii="Arial" w:hAnsi="Arial" w:cs="Arial"/>
      <w:sz w:val="24"/>
      <w:szCs w:val="24"/>
    </w:rPr>
  </w:style>
  <w:style w:type="paragraph" w:styleId="Corpodetexto">
    <w:name w:val="Body Text"/>
    <w:basedOn w:val="Normal"/>
    <w:link w:val="CorpodetextoChar"/>
    <w:uiPriority w:val="99"/>
    <w:pPr>
      <w:spacing w:line="360" w:lineRule="auto"/>
      <w:jc w:val="both"/>
    </w:pPr>
  </w:style>
  <w:style w:type="character" w:customStyle="1" w:styleId="CorpodetextoChar">
    <w:name w:val="Corpo de texto Char"/>
    <w:basedOn w:val="Fontepargpadro"/>
    <w:link w:val="Corpodetexto"/>
    <w:uiPriority w:val="99"/>
    <w:locked/>
    <w:rsid w:val="00F8791A"/>
    <w:rPr>
      <w:rFonts w:ascii="Arial" w:hAnsi="Arial" w:cs="Arial"/>
      <w:sz w:val="24"/>
      <w:szCs w:val="24"/>
    </w:rPr>
  </w:style>
  <w:style w:type="table" w:styleId="Tabelacomgrade">
    <w:name w:val="Table Grid"/>
    <w:basedOn w:val="Tabelanormal"/>
    <w:uiPriority w:val="99"/>
    <w:rsid w:val="00D3134A"/>
    <w:pPr>
      <w:spacing w:after="0" w:line="240" w:lineRule="auto"/>
    </w:pPr>
    <w:rPr>
      <w:rFonts w:ascii="Arial" w:hAnsi="Arial" w:cs="Arial"/>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pPr>
      <w:tabs>
        <w:tab w:val="center" w:pos="4419"/>
        <w:tab w:val="right" w:pos="8838"/>
      </w:tabs>
    </w:pPr>
  </w:style>
  <w:style w:type="character" w:customStyle="1" w:styleId="CabealhoChar">
    <w:name w:val="Cabeçalho Char"/>
    <w:basedOn w:val="Fontepargpadro"/>
    <w:link w:val="Cabealho"/>
    <w:uiPriority w:val="99"/>
    <w:locked/>
    <w:rsid w:val="00782674"/>
    <w:rPr>
      <w:rFonts w:ascii="Arial" w:hAnsi="Arial" w:cs="Arial"/>
      <w:sz w:val="24"/>
      <w:szCs w:val="24"/>
    </w:rPr>
  </w:style>
  <w:style w:type="character" w:customStyle="1" w:styleId="MapadoDocumentoChar">
    <w:name w:val="Mapa do Documento Char"/>
    <w:basedOn w:val="Fontepargpadro"/>
    <w:link w:val="MapadoDocumento"/>
    <w:uiPriority w:val="99"/>
    <w:semiHidden/>
    <w:locked/>
    <w:rsid w:val="00782674"/>
    <w:rPr>
      <w:rFonts w:ascii="Tahoma" w:hAnsi="Tahoma" w:cs="Tahoma"/>
      <w:shd w:val="clear" w:color="auto" w:fill="000080"/>
    </w:rPr>
  </w:style>
  <w:style w:type="paragraph" w:styleId="Rodap">
    <w:name w:val="footer"/>
    <w:basedOn w:val="Normal"/>
    <w:link w:val="RodapChar"/>
    <w:uiPriority w:val="99"/>
    <w:pPr>
      <w:tabs>
        <w:tab w:val="center" w:pos="4419"/>
        <w:tab w:val="right" w:pos="8838"/>
      </w:tabs>
    </w:pPr>
  </w:style>
  <w:style w:type="character" w:customStyle="1" w:styleId="RodapChar">
    <w:name w:val="Rodapé Char"/>
    <w:basedOn w:val="Fontepargpadro"/>
    <w:link w:val="Rodap"/>
    <w:uiPriority w:val="99"/>
    <w:locked/>
    <w:rsid w:val="00782674"/>
    <w:rPr>
      <w:rFonts w:ascii="Arial" w:hAnsi="Arial" w:cs="Arial"/>
      <w:sz w:val="24"/>
      <w:szCs w:val="24"/>
    </w:rPr>
  </w:style>
  <w:style w:type="paragraph" w:customStyle="1" w:styleId="TTULO">
    <w:name w:val="TÍTULO"/>
    <w:basedOn w:val="Normal"/>
    <w:uiPriority w:val="99"/>
    <w:rsid w:val="00782674"/>
    <w:pPr>
      <w:spacing w:before="120" w:after="480"/>
      <w:jc w:val="center"/>
    </w:pPr>
    <w:rPr>
      <w:b/>
      <w:bCs/>
      <w:sz w:val="28"/>
      <w:szCs w:val="28"/>
    </w:rPr>
  </w:style>
  <w:style w:type="character" w:styleId="Nmerodepgina">
    <w:name w:val="page number"/>
    <w:basedOn w:val="Fontepargpadro"/>
    <w:uiPriority w:val="99"/>
    <w:rPr>
      <w:rFonts w:cs="Times New Roman"/>
    </w:rPr>
  </w:style>
  <w:style w:type="paragraph" w:styleId="Recuodecorpodetexto2">
    <w:name w:val="Body Text Indent 2"/>
    <w:basedOn w:val="Normal"/>
    <w:link w:val="Recuodecorpodetexto2Char"/>
    <w:uiPriority w:val="99"/>
    <w:pPr>
      <w:ind w:firstLine="851"/>
      <w:jc w:val="both"/>
    </w:pPr>
  </w:style>
  <w:style w:type="character" w:customStyle="1" w:styleId="Recuodecorpodetexto2Char">
    <w:name w:val="Recuo de corpo de texto 2 Char"/>
    <w:basedOn w:val="Fontepargpadro"/>
    <w:link w:val="Recuodecorpodetexto2"/>
    <w:uiPriority w:val="99"/>
    <w:semiHidden/>
    <w:locked/>
    <w:rPr>
      <w:rFonts w:ascii="Arial" w:hAnsi="Arial" w:cs="Arial"/>
      <w:sz w:val="24"/>
      <w:szCs w:val="24"/>
    </w:rPr>
  </w:style>
  <w:style w:type="paragraph" w:styleId="TextosemFormatao">
    <w:name w:val="Plain Text"/>
    <w:basedOn w:val="Normal"/>
    <w:link w:val="TextosemFormataoChar"/>
    <w:uiPriority w:val="99"/>
    <w:pPr>
      <w:autoSpaceDE w:val="0"/>
      <w:autoSpaceDN w:val="0"/>
    </w:pPr>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Pr>
      <w:rFonts w:ascii="Courier New" w:hAnsi="Courier New" w:cs="Courier New"/>
      <w:sz w:val="20"/>
      <w:szCs w:val="20"/>
    </w:rPr>
  </w:style>
  <w:style w:type="paragraph" w:styleId="Recuodecorpodetexto3">
    <w:name w:val="Body Text Indent 3"/>
    <w:basedOn w:val="Normal"/>
    <w:link w:val="Recuodecorpodetexto3Char"/>
    <w:uiPriority w:val="99"/>
    <w:pPr>
      <w:ind w:right="-1" w:firstLine="1418"/>
      <w:jc w:val="both"/>
    </w:pPr>
  </w:style>
  <w:style w:type="character" w:customStyle="1" w:styleId="Recuodecorpodetexto3Char">
    <w:name w:val="Recuo de corpo de texto 3 Char"/>
    <w:basedOn w:val="Fontepargpadro"/>
    <w:link w:val="Recuodecorpodetexto3"/>
    <w:uiPriority w:val="99"/>
    <w:semiHidden/>
    <w:locked/>
    <w:rPr>
      <w:rFonts w:ascii="Arial" w:hAnsi="Arial" w:cs="Arial"/>
      <w:sz w:val="16"/>
      <w:szCs w:val="16"/>
    </w:rPr>
  </w:style>
  <w:style w:type="paragraph" w:customStyle="1" w:styleId="Ivo">
    <w:name w:val="Ivo"/>
    <w:basedOn w:val="Normal"/>
    <w:uiPriority w:val="99"/>
    <w:pPr>
      <w:spacing w:before="120" w:after="120" w:line="360" w:lineRule="auto"/>
      <w:jc w:val="both"/>
    </w:pPr>
    <w:rPr>
      <w:b/>
      <w:bCs/>
    </w:rPr>
  </w:style>
  <w:style w:type="paragraph" w:styleId="Corpodetexto2">
    <w:name w:val="Body Text 2"/>
    <w:basedOn w:val="Normal"/>
    <w:link w:val="Corpodetexto2Char"/>
    <w:uiPriority w:val="99"/>
  </w:style>
  <w:style w:type="character" w:customStyle="1" w:styleId="Corpodetexto2Char1">
    <w:name w:val="Corpo de texto 2 Char1"/>
    <w:basedOn w:val="Fontepargpadro"/>
    <w:uiPriority w:val="99"/>
    <w:semiHidden/>
    <w:rPr>
      <w:rFonts w:ascii="Arial" w:hAnsi="Arial" w:cs="Arial"/>
      <w:sz w:val="24"/>
      <w:szCs w:val="24"/>
    </w:rPr>
  </w:style>
  <w:style w:type="character" w:customStyle="1" w:styleId="Corpodetexto2Char110">
    <w:name w:val="Corpo de texto 2 Char110"/>
    <w:basedOn w:val="Fontepargpadro"/>
    <w:uiPriority w:val="99"/>
    <w:semiHidden/>
    <w:rPr>
      <w:rFonts w:ascii="Arial" w:hAnsi="Arial" w:cs="Arial"/>
      <w:sz w:val="24"/>
      <w:szCs w:val="24"/>
    </w:rPr>
  </w:style>
  <w:style w:type="character" w:customStyle="1" w:styleId="Corpodetexto2Char19">
    <w:name w:val="Corpo de texto 2 Char19"/>
    <w:basedOn w:val="Fontepargpadro"/>
    <w:uiPriority w:val="99"/>
    <w:semiHidden/>
    <w:rPr>
      <w:rFonts w:ascii="Arial" w:hAnsi="Arial" w:cs="Arial"/>
      <w:sz w:val="24"/>
      <w:szCs w:val="24"/>
    </w:rPr>
  </w:style>
  <w:style w:type="character" w:customStyle="1" w:styleId="Corpodetexto2Char18">
    <w:name w:val="Corpo de texto 2 Char18"/>
    <w:basedOn w:val="Fontepargpadro"/>
    <w:uiPriority w:val="99"/>
    <w:semiHidden/>
    <w:rPr>
      <w:rFonts w:ascii="Arial" w:hAnsi="Arial" w:cs="Arial"/>
      <w:sz w:val="24"/>
      <w:szCs w:val="24"/>
    </w:rPr>
  </w:style>
  <w:style w:type="character" w:customStyle="1" w:styleId="Corpodetexto2Char17">
    <w:name w:val="Corpo de texto 2 Char17"/>
    <w:basedOn w:val="Fontepargpadro"/>
    <w:uiPriority w:val="99"/>
    <w:semiHidden/>
    <w:rPr>
      <w:rFonts w:ascii="Arial" w:hAnsi="Arial" w:cs="Arial"/>
      <w:sz w:val="24"/>
      <w:szCs w:val="24"/>
    </w:rPr>
  </w:style>
  <w:style w:type="character" w:customStyle="1" w:styleId="Corpodetexto2Char16">
    <w:name w:val="Corpo de texto 2 Char16"/>
    <w:basedOn w:val="Fontepargpadro"/>
    <w:uiPriority w:val="99"/>
    <w:semiHidden/>
    <w:rPr>
      <w:rFonts w:ascii="Arial" w:hAnsi="Arial" w:cs="Arial"/>
      <w:sz w:val="24"/>
      <w:szCs w:val="24"/>
    </w:rPr>
  </w:style>
  <w:style w:type="character" w:customStyle="1" w:styleId="Corpodetexto2Char15">
    <w:name w:val="Corpo de texto 2 Char15"/>
    <w:basedOn w:val="Fontepargpadro"/>
    <w:uiPriority w:val="99"/>
    <w:semiHidden/>
    <w:rPr>
      <w:rFonts w:ascii="Arial" w:hAnsi="Arial" w:cs="Arial"/>
      <w:sz w:val="24"/>
      <w:szCs w:val="24"/>
    </w:rPr>
  </w:style>
  <w:style w:type="character" w:customStyle="1" w:styleId="Corpodetexto2Char14">
    <w:name w:val="Corpo de texto 2 Char14"/>
    <w:basedOn w:val="Fontepargpadro"/>
    <w:uiPriority w:val="99"/>
    <w:semiHidden/>
    <w:rPr>
      <w:rFonts w:ascii="Arial" w:hAnsi="Arial" w:cs="Arial"/>
      <w:sz w:val="24"/>
      <w:szCs w:val="24"/>
    </w:rPr>
  </w:style>
  <w:style w:type="character" w:customStyle="1" w:styleId="Corpodetexto2Char13">
    <w:name w:val="Corpo de texto 2 Char13"/>
    <w:basedOn w:val="Fontepargpadro"/>
    <w:uiPriority w:val="99"/>
    <w:semiHidden/>
    <w:rPr>
      <w:rFonts w:ascii="Arial" w:hAnsi="Arial" w:cs="Arial"/>
      <w:sz w:val="24"/>
      <w:szCs w:val="24"/>
    </w:rPr>
  </w:style>
  <w:style w:type="character" w:customStyle="1" w:styleId="Corpodetexto2Char12">
    <w:name w:val="Corpo de texto 2 Char12"/>
    <w:basedOn w:val="Fontepargpadro"/>
    <w:uiPriority w:val="99"/>
    <w:semiHidden/>
    <w:rPr>
      <w:rFonts w:ascii="Arial" w:hAnsi="Arial" w:cs="Arial"/>
      <w:sz w:val="24"/>
      <w:szCs w:val="24"/>
    </w:rPr>
  </w:style>
  <w:style w:type="character" w:customStyle="1" w:styleId="Corpodetexto2Char11">
    <w:name w:val="Corpo de texto 2 Char11"/>
    <w:basedOn w:val="Fontepargpadro"/>
    <w:uiPriority w:val="99"/>
    <w:semiHidden/>
    <w:rPr>
      <w:rFonts w:ascii="Arial" w:hAnsi="Arial" w:cs="Arial"/>
      <w:sz w:val="24"/>
      <w:szCs w:val="24"/>
    </w:rPr>
  </w:style>
  <w:style w:type="character" w:customStyle="1" w:styleId="Corpodetexto3Char">
    <w:name w:val="Corpo de texto 3 Char"/>
    <w:basedOn w:val="Fontepargpadro"/>
    <w:link w:val="Corpodetexto3"/>
    <w:uiPriority w:val="99"/>
    <w:locked/>
    <w:rsid w:val="00782674"/>
    <w:rPr>
      <w:rFonts w:ascii="Helv" w:hAnsi="Helv" w:cs="Helv"/>
      <w:b/>
      <w:bCs/>
      <w:color w:val="000000"/>
      <w:sz w:val="32"/>
      <w:szCs w:val="32"/>
    </w:rPr>
  </w:style>
  <w:style w:type="paragraph" w:styleId="Corpodetexto3">
    <w:name w:val="Body Text 3"/>
    <w:basedOn w:val="Normal"/>
    <w:link w:val="Corpodetexto3Char"/>
    <w:uiPriority w:val="99"/>
    <w:pPr>
      <w:pBdr>
        <w:top w:val="single" w:sz="12" w:space="15" w:color="auto"/>
        <w:left w:val="single" w:sz="12" w:space="15" w:color="auto"/>
        <w:bottom w:val="single" w:sz="12" w:space="15" w:color="auto"/>
        <w:right w:val="single" w:sz="12" w:space="15" w:color="auto"/>
      </w:pBdr>
      <w:jc w:val="center"/>
    </w:pPr>
    <w:rPr>
      <w:rFonts w:ascii="Helv" w:hAnsi="Helv" w:cs="Helv"/>
      <w:b/>
      <w:bCs/>
      <w:color w:val="000000"/>
      <w:sz w:val="32"/>
      <w:szCs w:val="32"/>
    </w:rPr>
  </w:style>
  <w:style w:type="character" w:customStyle="1" w:styleId="Corpodetexto3Char1">
    <w:name w:val="Corpo de texto 3 Char1"/>
    <w:basedOn w:val="Fontepargpadro"/>
    <w:uiPriority w:val="99"/>
    <w:semiHidden/>
    <w:rPr>
      <w:rFonts w:ascii="Arial" w:hAnsi="Arial" w:cs="Arial"/>
      <w:sz w:val="16"/>
      <w:szCs w:val="16"/>
    </w:rPr>
  </w:style>
  <w:style w:type="character" w:customStyle="1" w:styleId="Corpodetexto3Char110">
    <w:name w:val="Corpo de texto 3 Char110"/>
    <w:basedOn w:val="Fontepargpadro"/>
    <w:uiPriority w:val="99"/>
    <w:semiHidden/>
    <w:rPr>
      <w:rFonts w:ascii="Arial" w:hAnsi="Arial" w:cs="Arial"/>
      <w:sz w:val="16"/>
      <w:szCs w:val="16"/>
    </w:rPr>
  </w:style>
  <w:style w:type="character" w:customStyle="1" w:styleId="Corpodetexto3Char19">
    <w:name w:val="Corpo de texto 3 Char19"/>
    <w:basedOn w:val="Fontepargpadro"/>
    <w:uiPriority w:val="99"/>
    <w:semiHidden/>
    <w:rPr>
      <w:rFonts w:ascii="Arial" w:hAnsi="Arial" w:cs="Arial"/>
      <w:sz w:val="16"/>
      <w:szCs w:val="16"/>
    </w:rPr>
  </w:style>
  <w:style w:type="character" w:customStyle="1" w:styleId="Corpodetexto3Char18">
    <w:name w:val="Corpo de texto 3 Char18"/>
    <w:basedOn w:val="Fontepargpadro"/>
    <w:uiPriority w:val="99"/>
    <w:semiHidden/>
    <w:rPr>
      <w:rFonts w:ascii="Arial" w:hAnsi="Arial" w:cs="Arial"/>
      <w:sz w:val="16"/>
      <w:szCs w:val="16"/>
    </w:rPr>
  </w:style>
  <w:style w:type="character" w:customStyle="1" w:styleId="Corpodetexto3Char17">
    <w:name w:val="Corpo de texto 3 Char17"/>
    <w:basedOn w:val="Fontepargpadro"/>
    <w:uiPriority w:val="99"/>
    <w:semiHidden/>
    <w:rPr>
      <w:rFonts w:ascii="Arial" w:hAnsi="Arial" w:cs="Arial"/>
      <w:sz w:val="16"/>
      <w:szCs w:val="16"/>
    </w:rPr>
  </w:style>
  <w:style w:type="character" w:customStyle="1" w:styleId="Corpodetexto3Char16">
    <w:name w:val="Corpo de texto 3 Char16"/>
    <w:basedOn w:val="Fontepargpadro"/>
    <w:uiPriority w:val="99"/>
    <w:semiHidden/>
    <w:rPr>
      <w:rFonts w:ascii="Arial" w:hAnsi="Arial" w:cs="Arial"/>
      <w:sz w:val="16"/>
      <w:szCs w:val="16"/>
    </w:rPr>
  </w:style>
  <w:style w:type="character" w:customStyle="1" w:styleId="Corpodetexto3Char15">
    <w:name w:val="Corpo de texto 3 Char15"/>
    <w:basedOn w:val="Fontepargpadro"/>
    <w:uiPriority w:val="99"/>
    <w:semiHidden/>
    <w:rPr>
      <w:rFonts w:ascii="Arial" w:hAnsi="Arial" w:cs="Arial"/>
      <w:sz w:val="16"/>
      <w:szCs w:val="16"/>
    </w:rPr>
  </w:style>
  <w:style w:type="character" w:customStyle="1" w:styleId="Corpodetexto3Char14">
    <w:name w:val="Corpo de texto 3 Char14"/>
    <w:basedOn w:val="Fontepargpadro"/>
    <w:uiPriority w:val="99"/>
    <w:semiHidden/>
    <w:rPr>
      <w:rFonts w:ascii="Arial" w:hAnsi="Arial" w:cs="Arial"/>
      <w:sz w:val="16"/>
      <w:szCs w:val="16"/>
    </w:rPr>
  </w:style>
  <w:style w:type="character" w:customStyle="1" w:styleId="Corpodetexto3Char13">
    <w:name w:val="Corpo de texto 3 Char13"/>
    <w:basedOn w:val="Fontepargpadro"/>
    <w:uiPriority w:val="99"/>
    <w:semiHidden/>
    <w:rPr>
      <w:rFonts w:ascii="Arial" w:hAnsi="Arial" w:cs="Arial"/>
      <w:sz w:val="16"/>
      <w:szCs w:val="16"/>
    </w:rPr>
  </w:style>
  <w:style w:type="character" w:customStyle="1" w:styleId="Corpodetexto3Char12">
    <w:name w:val="Corpo de texto 3 Char12"/>
    <w:basedOn w:val="Fontepargpadro"/>
    <w:uiPriority w:val="99"/>
    <w:semiHidden/>
    <w:rPr>
      <w:rFonts w:ascii="Arial" w:hAnsi="Arial" w:cs="Arial"/>
      <w:sz w:val="16"/>
      <w:szCs w:val="16"/>
    </w:rPr>
  </w:style>
  <w:style w:type="character" w:customStyle="1" w:styleId="Corpodetexto3Char11">
    <w:name w:val="Corpo de texto 3 Char11"/>
    <w:basedOn w:val="Fontepargpadro"/>
    <w:uiPriority w:val="99"/>
    <w:semiHidden/>
    <w:rPr>
      <w:rFonts w:ascii="Arial" w:hAnsi="Arial" w:cs="Arial"/>
      <w:sz w:val="16"/>
      <w:szCs w:val="16"/>
    </w:rPr>
  </w:style>
  <w:style w:type="character" w:customStyle="1" w:styleId="style11">
    <w:name w:val="style11"/>
    <w:basedOn w:val="Fontepargpadro"/>
    <w:uiPriority w:val="99"/>
    <w:rPr>
      <w:rFonts w:ascii="Verdana" w:hAnsi="Verdana" w:cs="Verdana"/>
      <w:b/>
      <w:bCs/>
      <w:color w:val="auto"/>
      <w:sz w:val="18"/>
      <w:szCs w:val="18"/>
    </w:rPr>
  </w:style>
  <w:style w:type="character" w:customStyle="1" w:styleId="style21">
    <w:name w:val="style21"/>
    <w:basedOn w:val="Fontepargpadro"/>
    <w:uiPriority w:val="99"/>
    <w:rPr>
      <w:rFonts w:ascii="Arial" w:hAnsi="Arial" w:cs="Arial"/>
      <w:b/>
      <w:bCs/>
      <w:sz w:val="21"/>
      <w:szCs w:val="21"/>
    </w:rPr>
  </w:style>
  <w:style w:type="paragraph" w:styleId="MapadoDocumento">
    <w:name w:val="Document Map"/>
    <w:basedOn w:val="Normal"/>
    <w:link w:val="MapadoDocumentoChar"/>
    <w:uiPriority w:val="99"/>
    <w:semiHidden/>
    <w:pPr>
      <w:shd w:val="clear" w:color="auto" w:fill="000080"/>
    </w:pPr>
    <w:rPr>
      <w:rFonts w:ascii="Tahoma" w:hAnsi="Tahoma" w:cs="Tahoma"/>
      <w:sz w:val="20"/>
      <w:szCs w:val="20"/>
    </w:rPr>
  </w:style>
  <w:style w:type="character" w:customStyle="1" w:styleId="MapadoDocumentoChar1">
    <w:name w:val="Mapa do Documento Char1"/>
    <w:basedOn w:val="Fontepargpadro"/>
    <w:uiPriority w:val="99"/>
    <w:semiHidden/>
    <w:rPr>
      <w:rFonts w:ascii="Segoe UI" w:hAnsi="Segoe UI" w:cs="Segoe UI"/>
      <w:sz w:val="16"/>
      <w:szCs w:val="16"/>
    </w:rPr>
  </w:style>
  <w:style w:type="character" w:customStyle="1" w:styleId="MapadoDocumentoChar110">
    <w:name w:val="Mapa do Documento Char110"/>
    <w:basedOn w:val="Fontepargpadro"/>
    <w:uiPriority w:val="99"/>
    <w:semiHidden/>
    <w:rPr>
      <w:rFonts w:ascii="Tahoma" w:hAnsi="Tahoma" w:cs="Tahoma"/>
      <w:sz w:val="16"/>
      <w:szCs w:val="16"/>
    </w:rPr>
  </w:style>
  <w:style w:type="character" w:customStyle="1" w:styleId="MapadoDocumentoChar19">
    <w:name w:val="Mapa do Documento Char19"/>
    <w:basedOn w:val="Fontepargpadro"/>
    <w:uiPriority w:val="99"/>
    <w:semiHidden/>
    <w:rPr>
      <w:rFonts w:ascii="Segoe UI" w:hAnsi="Segoe UI" w:cs="Segoe UI"/>
      <w:sz w:val="16"/>
      <w:szCs w:val="16"/>
    </w:rPr>
  </w:style>
  <w:style w:type="character" w:customStyle="1" w:styleId="MapadoDocumentoChar18">
    <w:name w:val="Mapa do Documento Char18"/>
    <w:basedOn w:val="Fontepargpadro"/>
    <w:uiPriority w:val="99"/>
    <w:semiHidden/>
    <w:rPr>
      <w:rFonts w:ascii="Segoe UI" w:hAnsi="Segoe UI" w:cs="Segoe UI"/>
      <w:sz w:val="16"/>
      <w:szCs w:val="16"/>
    </w:rPr>
  </w:style>
  <w:style w:type="character" w:customStyle="1" w:styleId="MapadoDocumentoChar17">
    <w:name w:val="Mapa do Documento Char17"/>
    <w:basedOn w:val="Fontepargpadro"/>
    <w:uiPriority w:val="99"/>
    <w:semiHidden/>
    <w:rPr>
      <w:rFonts w:ascii="Segoe UI" w:hAnsi="Segoe UI" w:cs="Segoe UI"/>
      <w:sz w:val="16"/>
      <w:szCs w:val="16"/>
    </w:rPr>
  </w:style>
  <w:style w:type="character" w:customStyle="1" w:styleId="MapadoDocumentoChar16">
    <w:name w:val="Mapa do Documento Char16"/>
    <w:basedOn w:val="Fontepargpadro"/>
    <w:uiPriority w:val="99"/>
    <w:semiHidden/>
    <w:rPr>
      <w:rFonts w:ascii="Segoe UI" w:hAnsi="Segoe UI" w:cs="Segoe UI"/>
      <w:sz w:val="16"/>
      <w:szCs w:val="16"/>
    </w:rPr>
  </w:style>
  <w:style w:type="character" w:customStyle="1" w:styleId="MapadoDocumentoChar15">
    <w:name w:val="Mapa do Documento Char15"/>
    <w:basedOn w:val="Fontepargpadro"/>
    <w:uiPriority w:val="99"/>
    <w:semiHidden/>
    <w:rPr>
      <w:rFonts w:ascii="Segoe UI" w:hAnsi="Segoe UI" w:cs="Segoe UI"/>
      <w:sz w:val="16"/>
      <w:szCs w:val="16"/>
    </w:rPr>
  </w:style>
  <w:style w:type="character" w:customStyle="1" w:styleId="MapadoDocumentoChar14">
    <w:name w:val="Mapa do Documento Char14"/>
    <w:basedOn w:val="Fontepargpadro"/>
    <w:uiPriority w:val="99"/>
    <w:semiHidden/>
    <w:rPr>
      <w:rFonts w:ascii="Segoe UI" w:hAnsi="Segoe UI" w:cs="Segoe UI"/>
      <w:sz w:val="16"/>
      <w:szCs w:val="16"/>
    </w:rPr>
  </w:style>
  <w:style w:type="character" w:customStyle="1" w:styleId="MapadoDocumentoChar13">
    <w:name w:val="Mapa do Documento Char13"/>
    <w:basedOn w:val="Fontepargpadro"/>
    <w:uiPriority w:val="99"/>
    <w:semiHidden/>
    <w:rPr>
      <w:rFonts w:ascii="Segoe UI" w:hAnsi="Segoe UI" w:cs="Segoe UI"/>
      <w:sz w:val="16"/>
      <w:szCs w:val="16"/>
    </w:rPr>
  </w:style>
  <w:style w:type="character" w:customStyle="1" w:styleId="MapadoDocumentoChar12">
    <w:name w:val="Mapa do Documento Char12"/>
    <w:basedOn w:val="Fontepargpadro"/>
    <w:uiPriority w:val="99"/>
    <w:semiHidden/>
    <w:rPr>
      <w:rFonts w:ascii="Tahoma" w:hAnsi="Tahoma" w:cs="Tahoma"/>
      <w:sz w:val="16"/>
      <w:szCs w:val="16"/>
    </w:rPr>
  </w:style>
  <w:style w:type="character" w:customStyle="1" w:styleId="MapadoDocumentoChar11">
    <w:name w:val="Mapa do Documento Char11"/>
    <w:basedOn w:val="Fontepargpadro"/>
    <w:uiPriority w:val="99"/>
    <w:semiHidden/>
    <w:rPr>
      <w:rFonts w:ascii="Tahoma" w:hAnsi="Tahoma" w:cs="Tahoma"/>
      <w:sz w:val="16"/>
      <w:szCs w:val="16"/>
    </w:rPr>
  </w:style>
  <w:style w:type="character" w:styleId="Refdecomentrio">
    <w:name w:val="annotation reference"/>
    <w:basedOn w:val="Fontepargpadro"/>
    <w:uiPriority w:val="99"/>
    <w:semiHidden/>
    <w:rsid w:val="00782674"/>
    <w:rPr>
      <w:rFonts w:cs="Times New Roman"/>
      <w:sz w:val="16"/>
      <w:szCs w:val="16"/>
    </w:rPr>
  </w:style>
  <w:style w:type="character" w:styleId="Hyperlink">
    <w:name w:val="Hyperlink"/>
    <w:basedOn w:val="Fontepargpadro"/>
    <w:uiPriority w:val="99"/>
    <w:rPr>
      <w:rFonts w:cs="Times New Roman"/>
      <w:color w:val="0000FF"/>
      <w:u w:val="single"/>
    </w:rPr>
  </w:style>
  <w:style w:type="character" w:styleId="Forte">
    <w:name w:val="Strong"/>
    <w:basedOn w:val="Fontepargpadro"/>
    <w:uiPriority w:val="99"/>
    <w:qFormat/>
    <w:rPr>
      <w:rFonts w:cs="Times New Roman"/>
      <w:b/>
      <w:bCs/>
    </w:rPr>
  </w:style>
  <w:style w:type="paragraph" w:styleId="NormalWeb">
    <w:name w:val="Normal (Web)"/>
    <w:basedOn w:val="Normal"/>
    <w:uiPriority w:val="99"/>
    <w:rsid w:val="005D0259"/>
    <w:pPr>
      <w:spacing w:before="100" w:beforeAutospacing="1" w:after="100" w:afterAutospacing="1"/>
    </w:pPr>
  </w:style>
  <w:style w:type="paragraph" w:customStyle="1" w:styleId="recuo">
    <w:name w:val="recuo"/>
    <w:basedOn w:val="Normal"/>
    <w:uiPriority w:val="99"/>
    <w:rsid w:val="005D0259"/>
    <w:pPr>
      <w:spacing w:before="100" w:beforeAutospacing="1" w:after="100" w:afterAutospacing="1"/>
      <w:ind w:left="300"/>
    </w:pPr>
  </w:style>
  <w:style w:type="character" w:customStyle="1" w:styleId="recuob1">
    <w:name w:val="recuob1"/>
    <w:basedOn w:val="Fontepargpadro"/>
    <w:uiPriority w:val="99"/>
    <w:rsid w:val="005D0259"/>
    <w:rPr>
      <w:rFonts w:cs="Times New Roman"/>
    </w:rPr>
  </w:style>
  <w:style w:type="character" w:customStyle="1" w:styleId="WW8Num1z0">
    <w:name w:val="WW8Num1z0"/>
    <w:uiPriority w:val="99"/>
    <w:rsid w:val="00C772F5"/>
    <w:rPr>
      <w:rFonts w:ascii="Times New Roman" w:hAnsi="Times New Roman"/>
    </w:rPr>
  </w:style>
  <w:style w:type="character" w:customStyle="1" w:styleId="WW8Num1z1">
    <w:name w:val="WW8Num1z1"/>
    <w:uiPriority w:val="99"/>
    <w:rsid w:val="00C772F5"/>
    <w:rPr>
      <w:rFonts w:ascii="Courier New" w:hAnsi="Courier New"/>
    </w:rPr>
  </w:style>
  <w:style w:type="character" w:customStyle="1" w:styleId="WW8Num1z2">
    <w:name w:val="WW8Num1z2"/>
    <w:uiPriority w:val="99"/>
    <w:rsid w:val="00C772F5"/>
    <w:rPr>
      <w:rFonts w:ascii="Wingdings" w:hAnsi="Wingdings"/>
    </w:rPr>
  </w:style>
  <w:style w:type="character" w:customStyle="1" w:styleId="WW8Num1z3">
    <w:name w:val="WW8Num1z3"/>
    <w:uiPriority w:val="99"/>
    <w:rsid w:val="00C772F5"/>
    <w:rPr>
      <w:rFonts w:ascii="Symbol" w:hAnsi="Symbol"/>
    </w:rPr>
  </w:style>
  <w:style w:type="character" w:customStyle="1" w:styleId="WW8Num2z0">
    <w:name w:val="WW8Num2z0"/>
    <w:uiPriority w:val="99"/>
    <w:rsid w:val="00C772F5"/>
    <w:rPr>
      <w:rFonts w:ascii="Arial" w:hAnsi="Arial"/>
      <w:sz w:val="24"/>
    </w:rPr>
  </w:style>
  <w:style w:type="character" w:customStyle="1" w:styleId="WW8Num2z2">
    <w:name w:val="WW8Num2z2"/>
    <w:uiPriority w:val="99"/>
    <w:rsid w:val="00C772F5"/>
    <w:rPr>
      <w:sz w:val="24"/>
    </w:rPr>
  </w:style>
  <w:style w:type="character" w:customStyle="1" w:styleId="WW8Num4z0">
    <w:name w:val="WW8Num4z0"/>
    <w:uiPriority w:val="99"/>
    <w:rsid w:val="00C772F5"/>
    <w:rPr>
      <w:rFonts w:ascii="Symbol" w:hAnsi="Symbol"/>
      <w:sz w:val="20"/>
    </w:rPr>
  </w:style>
  <w:style w:type="character" w:customStyle="1" w:styleId="WW8Num5z0">
    <w:name w:val="WW8Num5z0"/>
    <w:uiPriority w:val="99"/>
    <w:rsid w:val="00C772F5"/>
    <w:rPr>
      <w:rFonts w:ascii="Symbol" w:hAnsi="Symbol"/>
    </w:rPr>
  </w:style>
  <w:style w:type="character" w:customStyle="1" w:styleId="WW8Num7z0">
    <w:name w:val="WW8Num7z0"/>
    <w:uiPriority w:val="99"/>
    <w:rsid w:val="00C772F5"/>
    <w:rPr>
      <w:rFonts w:ascii="Symbol" w:hAnsi="Symbol"/>
    </w:rPr>
  </w:style>
  <w:style w:type="character" w:customStyle="1" w:styleId="WW8Num8z0">
    <w:name w:val="WW8Num8z0"/>
    <w:uiPriority w:val="99"/>
    <w:rsid w:val="00C772F5"/>
    <w:rPr>
      <w:rFonts w:ascii="Arial Narrow" w:hAnsi="Arial Narrow"/>
      <w:b/>
      <w:sz w:val="24"/>
    </w:rPr>
  </w:style>
  <w:style w:type="character" w:customStyle="1" w:styleId="WW8Num8z1">
    <w:name w:val="WW8Num8z1"/>
    <w:uiPriority w:val="99"/>
    <w:rsid w:val="00C772F5"/>
    <w:rPr>
      <w:rFonts w:ascii="Arial Narrow" w:hAnsi="Arial Narrow"/>
      <w:sz w:val="22"/>
    </w:rPr>
  </w:style>
  <w:style w:type="character" w:customStyle="1" w:styleId="WW8Num9z0">
    <w:name w:val="WW8Num9z0"/>
    <w:uiPriority w:val="99"/>
    <w:rsid w:val="00C772F5"/>
    <w:rPr>
      <w:rFonts w:ascii="Arial" w:hAnsi="Arial"/>
      <w:sz w:val="24"/>
    </w:rPr>
  </w:style>
  <w:style w:type="character" w:customStyle="1" w:styleId="WW8Num9z2">
    <w:name w:val="WW8Num9z2"/>
    <w:uiPriority w:val="99"/>
    <w:rsid w:val="00C772F5"/>
    <w:rPr>
      <w:sz w:val="24"/>
    </w:rPr>
  </w:style>
  <w:style w:type="character" w:customStyle="1" w:styleId="WW8Num10z0">
    <w:name w:val="WW8Num10z0"/>
    <w:uiPriority w:val="99"/>
    <w:rsid w:val="00C772F5"/>
    <w:rPr>
      <w:rFonts w:ascii="Arial" w:hAnsi="Arial"/>
      <w:sz w:val="24"/>
    </w:rPr>
  </w:style>
  <w:style w:type="character" w:customStyle="1" w:styleId="WW8Num10z2">
    <w:name w:val="WW8Num10z2"/>
    <w:uiPriority w:val="99"/>
    <w:rsid w:val="00C772F5"/>
    <w:rPr>
      <w:sz w:val="24"/>
    </w:rPr>
  </w:style>
  <w:style w:type="character" w:customStyle="1" w:styleId="WW8Num11z0">
    <w:name w:val="WW8Num11z0"/>
    <w:uiPriority w:val="99"/>
    <w:rsid w:val="00C772F5"/>
    <w:rPr>
      <w:rFonts w:ascii="Arial" w:hAnsi="Arial"/>
      <w:sz w:val="24"/>
    </w:rPr>
  </w:style>
  <w:style w:type="character" w:customStyle="1" w:styleId="WW8Num11z2">
    <w:name w:val="WW8Num11z2"/>
    <w:uiPriority w:val="99"/>
    <w:rsid w:val="00C772F5"/>
    <w:rPr>
      <w:sz w:val="24"/>
    </w:rPr>
  </w:style>
  <w:style w:type="character" w:customStyle="1" w:styleId="WW8Num12z0">
    <w:name w:val="WW8Num12z0"/>
    <w:uiPriority w:val="99"/>
    <w:rsid w:val="00C772F5"/>
    <w:rPr>
      <w:rFonts w:ascii="Arial" w:hAnsi="Arial"/>
      <w:sz w:val="24"/>
    </w:rPr>
  </w:style>
  <w:style w:type="character" w:customStyle="1" w:styleId="WW8Num12z2">
    <w:name w:val="WW8Num12z2"/>
    <w:uiPriority w:val="99"/>
    <w:rsid w:val="00C772F5"/>
    <w:rPr>
      <w:sz w:val="24"/>
    </w:rPr>
  </w:style>
  <w:style w:type="character" w:customStyle="1" w:styleId="WW8Num13z0">
    <w:name w:val="WW8Num13z0"/>
    <w:uiPriority w:val="99"/>
    <w:rsid w:val="00C772F5"/>
    <w:rPr>
      <w:rFonts w:ascii="ZapfHumnst BT" w:hAnsi="ZapfHumnst BT"/>
      <w:b/>
      <w:sz w:val="20"/>
    </w:rPr>
  </w:style>
  <w:style w:type="character" w:customStyle="1" w:styleId="WW8Num13z1">
    <w:name w:val="WW8Num13z1"/>
    <w:uiPriority w:val="99"/>
    <w:rsid w:val="00C772F5"/>
    <w:rPr>
      <w:rFonts w:ascii="ZapfHumnst BT" w:hAnsi="ZapfHumnst BT"/>
      <w:sz w:val="20"/>
    </w:rPr>
  </w:style>
  <w:style w:type="character" w:customStyle="1" w:styleId="WW8Num13z5">
    <w:name w:val="WW8Num13z5"/>
    <w:uiPriority w:val="99"/>
    <w:rsid w:val="00C772F5"/>
    <w:rPr>
      <w:rFonts w:ascii="Arial Narrow" w:hAnsi="Arial Narrow"/>
      <w:sz w:val="22"/>
    </w:rPr>
  </w:style>
  <w:style w:type="character" w:customStyle="1" w:styleId="WW8Num14z0">
    <w:name w:val="WW8Num14z0"/>
    <w:uiPriority w:val="99"/>
    <w:rsid w:val="00C772F5"/>
    <w:rPr>
      <w:rFonts w:ascii="Times New Roman" w:hAnsi="Times New Roman"/>
    </w:rPr>
  </w:style>
  <w:style w:type="character" w:customStyle="1" w:styleId="WW8Num14z1">
    <w:name w:val="WW8Num14z1"/>
    <w:uiPriority w:val="99"/>
    <w:rsid w:val="00C772F5"/>
    <w:rPr>
      <w:rFonts w:ascii="Courier New" w:hAnsi="Courier New"/>
    </w:rPr>
  </w:style>
  <w:style w:type="character" w:customStyle="1" w:styleId="WW8Num14z2">
    <w:name w:val="WW8Num14z2"/>
    <w:uiPriority w:val="99"/>
    <w:rsid w:val="00C772F5"/>
    <w:rPr>
      <w:rFonts w:ascii="Wingdings" w:hAnsi="Wingdings"/>
    </w:rPr>
  </w:style>
  <w:style w:type="character" w:customStyle="1" w:styleId="WW8Num14z3">
    <w:name w:val="WW8Num14z3"/>
    <w:uiPriority w:val="99"/>
    <w:rsid w:val="00C772F5"/>
    <w:rPr>
      <w:rFonts w:ascii="Symbol" w:hAnsi="Symbol"/>
    </w:rPr>
  </w:style>
  <w:style w:type="character" w:customStyle="1" w:styleId="WW8Num15z0">
    <w:name w:val="WW8Num15z0"/>
    <w:uiPriority w:val="99"/>
    <w:rsid w:val="00C772F5"/>
    <w:rPr>
      <w:rFonts w:ascii="Arial" w:hAnsi="Arial"/>
      <w:sz w:val="24"/>
    </w:rPr>
  </w:style>
  <w:style w:type="character" w:customStyle="1" w:styleId="WW8Num15z2">
    <w:name w:val="WW8Num15z2"/>
    <w:uiPriority w:val="99"/>
    <w:rsid w:val="00C772F5"/>
    <w:rPr>
      <w:sz w:val="24"/>
    </w:rPr>
  </w:style>
  <w:style w:type="character" w:customStyle="1" w:styleId="Fontepargpadro1">
    <w:name w:val="Fonte parág. padrão1"/>
    <w:uiPriority w:val="99"/>
    <w:rsid w:val="00C772F5"/>
  </w:style>
  <w:style w:type="paragraph" w:customStyle="1" w:styleId="Captulo">
    <w:name w:val="Capítulo"/>
    <w:basedOn w:val="Normal"/>
    <w:next w:val="Corpodetexto"/>
    <w:uiPriority w:val="99"/>
    <w:rsid w:val="00C772F5"/>
    <w:pPr>
      <w:keepNext/>
      <w:spacing w:before="240" w:after="120"/>
    </w:pPr>
    <w:rPr>
      <w:rFonts w:eastAsia="MS Mincho"/>
      <w:sz w:val="28"/>
      <w:szCs w:val="28"/>
      <w:lang w:eastAsia="ar-SA"/>
    </w:rPr>
  </w:style>
  <w:style w:type="paragraph" w:styleId="Lista">
    <w:name w:val="List"/>
    <w:basedOn w:val="Corpodetexto"/>
    <w:uiPriority w:val="99"/>
    <w:rsid w:val="00C772F5"/>
    <w:rPr>
      <w:lang w:eastAsia="ar-SA"/>
    </w:rPr>
  </w:style>
  <w:style w:type="paragraph" w:customStyle="1" w:styleId="Legenda1">
    <w:name w:val="Legenda1"/>
    <w:basedOn w:val="Normal"/>
    <w:uiPriority w:val="99"/>
    <w:rsid w:val="00C772F5"/>
    <w:pPr>
      <w:suppressLineNumbers/>
      <w:spacing w:before="120" w:after="120"/>
    </w:pPr>
    <w:rPr>
      <w:i/>
      <w:iCs/>
      <w:lang w:eastAsia="ar-SA"/>
    </w:rPr>
  </w:style>
  <w:style w:type="paragraph" w:customStyle="1" w:styleId="ndice">
    <w:name w:val="Índice"/>
    <w:basedOn w:val="Normal"/>
    <w:uiPriority w:val="99"/>
    <w:rsid w:val="00C772F5"/>
    <w:pPr>
      <w:suppressLineNumbers/>
    </w:pPr>
    <w:rPr>
      <w:lang w:eastAsia="ar-SA"/>
    </w:rPr>
  </w:style>
  <w:style w:type="paragraph" w:customStyle="1" w:styleId="Recuodecorpodetexto21">
    <w:name w:val="Recuo de corpo de texto 21"/>
    <w:basedOn w:val="Normal"/>
    <w:uiPriority w:val="99"/>
    <w:rsid w:val="00C772F5"/>
    <w:pPr>
      <w:ind w:firstLine="851"/>
      <w:jc w:val="both"/>
    </w:pPr>
    <w:rPr>
      <w:lang w:eastAsia="ar-SA"/>
    </w:rPr>
  </w:style>
  <w:style w:type="paragraph" w:customStyle="1" w:styleId="TextosemFormatao1">
    <w:name w:val="Texto sem Formatação1"/>
    <w:basedOn w:val="Normal"/>
    <w:uiPriority w:val="99"/>
    <w:rsid w:val="00C772F5"/>
    <w:pPr>
      <w:autoSpaceDE w:val="0"/>
    </w:pPr>
    <w:rPr>
      <w:rFonts w:ascii="Courier New" w:hAnsi="Courier New" w:cs="Courier New"/>
      <w:sz w:val="20"/>
      <w:szCs w:val="20"/>
      <w:lang w:eastAsia="ar-SA"/>
    </w:rPr>
  </w:style>
  <w:style w:type="paragraph" w:customStyle="1" w:styleId="Recuodecorpodetexto31">
    <w:name w:val="Recuo de corpo de texto 31"/>
    <w:basedOn w:val="Normal"/>
    <w:uiPriority w:val="99"/>
    <w:rsid w:val="00C772F5"/>
    <w:pPr>
      <w:ind w:right="-1" w:firstLine="1418"/>
      <w:jc w:val="both"/>
    </w:pPr>
    <w:rPr>
      <w:lang w:eastAsia="ar-SA"/>
    </w:rPr>
  </w:style>
  <w:style w:type="paragraph" w:customStyle="1" w:styleId="Corpodetexto21">
    <w:name w:val="Corpo de texto 21"/>
    <w:basedOn w:val="Normal"/>
    <w:uiPriority w:val="99"/>
    <w:rsid w:val="00C772F5"/>
    <w:rPr>
      <w:lang w:eastAsia="ar-SA"/>
    </w:rPr>
  </w:style>
  <w:style w:type="paragraph" w:customStyle="1" w:styleId="Corpodetexto31">
    <w:name w:val="Corpo de texto 31"/>
    <w:basedOn w:val="Normal"/>
    <w:uiPriority w:val="99"/>
    <w:rsid w:val="00C772F5"/>
    <w:pPr>
      <w:pBdr>
        <w:top w:val="single" w:sz="8" w:space="15" w:color="000000"/>
        <w:left w:val="single" w:sz="8" w:space="15" w:color="000000"/>
        <w:bottom w:val="single" w:sz="8" w:space="15" w:color="000000"/>
        <w:right w:val="single" w:sz="8" w:space="15" w:color="000000"/>
      </w:pBdr>
      <w:jc w:val="center"/>
    </w:pPr>
    <w:rPr>
      <w:rFonts w:ascii="Helv" w:hAnsi="Helv" w:cs="Helv"/>
      <w:b/>
      <w:bCs/>
      <w:color w:val="000000"/>
      <w:sz w:val="32"/>
      <w:szCs w:val="32"/>
      <w:lang w:eastAsia="ar-SA"/>
    </w:rPr>
  </w:style>
  <w:style w:type="paragraph" w:styleId="Textodebalo">
    <w:name w:val="Balloon Text"/>
    <w:basedOn w:val="Normal"/>
    <w:link w:val="TextodebaloChar"/>
    <w:uiPriority w:val="99"/>
    <w:semiHidden/>
    <w:rsid w:val="004562FC"/>
    <w:rPr>
      <w:rFonts w:ascii="Tahoma" w:hAnsi="Tahoma" w:cs="Tahoma"/>
      <w:sz w:val="16"/>
      <w:szCs w:val="16"/>
    </w:rPr>
  </w:style>
  <w:style w:type="character" w:customStyle="1" w:styleId="TextodebaloChar">
    <w:name w:val="Texto de balão Char"/>
    <w:basedOn w:val="Fontepargpadro"/>
    <w:link w:val="Textodebalo"/>
    <w:uiPriority w:val="99"/>
    <w:locked/>
    <w:rsid w:val="004562FC"/>
    <w:rPr>
      <w:rFonts w:ascii="Tahoma" w:hAnsi="Tahoma" w:cs="Tahoma"/>
      <w:sz w:val="16"/>
      <w:szCs w:val="16"/>
    </w:rPr>
  </w:style>
  <w:style w:type="paragraph" w:styleId="PargrafodaLista">
    <w:name w:val="List Paragraph"/>
    <w:basedOn w:val="Normal"/>
    <w:uiPriority w:val="99"/>
    <w:qFormat/>
    <w:rsid w:val="00324FC4"/>
    <w:pPr>
      <w:ind w:left="708"/>
    </w:pPr>
  </w:style>
  <w:style w:type="paragraph" w:styleId="Ttulo0">
    <w:name w:val="Title"/>
    <w:basedOn w:val="Normal"/>
    <w:link w:val="TtuloChar"/>
    <w:uiPriority w:val="99"/>
    <w:qFormat/>
    <w:rsid w:val="00000CD1"/>
    <w:pPr>
      <w:jc w:val="center"/>
    </w:pPr>
    <w:rPr>
      <w:sz w:val="40"/>
      <w:szCs w:val="40"/>
    </w:rPr>
  </w:style>
  <w:style w:type="character" w:customStyle="1" w:styleId="TtuloChar">
    <w:name w:val="Título Char"/>
    <w:basedOn w:val="Fontepargpadro"/>
    <w:link w:val="Ttulo0"/>
    <w:uiPriority w:val="99"/>
    <w:locked/>
    <w:rsid w:val="00000CD1"/>
    <w:rPr>
      <w:rFonts w:cs="Times New Roman"/>
      <w:sz w:val="40"/>
      <w:szCs w:val="40"/>
    </w:rPr>
  </w:style>
  <w:style w:type="paragraph" w:customStyle="1" w:styleId="SUBTTULO-1">
    <w:name w:val="SUBTÍTULO-1"/>
    <w:basedOn w:val="Normal"/>
    <w:uiPriority w:val="99"/>
    <w:rsid w:val="00782674"/>
    <w:pPr>
      <w:spacing w:before="240" w:after="240"/>
      <w:ind w:left="567"/>
    </w:pPr>
    <w:rPr>
      <w:b/>
      <w:bCs/>
      <w:caps/>
    </w:rPr>
  </w:style>
  <w:style w:type="paragraph" w:customStyle="1" w:styleId="PARAGRAFO">
    <w:name w:val="PARAGRAFO"/>
    <w:basedOn w:val="Normal"/>
    <w:uiPriority w:val="99"/>
    <w:rsid w:val="00782674"/>
    <w:pPr>
      <w:spacing w:before="120" w:after="240"/>
      <w:ind w:firstLine="567"/>
      <w:jc w:val="both"/>
    </w:pPr>
  </w:style>
  <w:style w:type="paragraph" w:customStyle="1" w:styleId="SUBTITULO-2">
    <w:name w:val="SUBTITULO-2"/>
    <w:basedOn w:val="Normal"/>
    <w:uiPriority w:val="99"/>
    <w:rsid w:val="00782674"/>
    <w:pPr>
      <w:spacing w:before="240" w:after="240"/>
      <w:ind w:firstLine="851"/>
    </w:pPr>
    <w:rPr>
      <w:b/>
      <w:bCs/>
    </w:rPr>
  </w:style>
  <w:style w:type="paragraph" w:customStyle="1" w:styleId="PARAGRAFO-2">
    <w:name w:val="PARAGRAFO-2"/>
    <w:basedOn w:val="Normal"/>
    <w:uiPriority w:val="99"/>
    <w:rsid w:val="00782674"/>
    <w:pPr>
      <w:spacing w:before="120" w:after="240"/>
      <w:ind w:firstLine="851"/>
      <w:jc w:val="both"/>
    </w:pPr>
  </w:style>
  <w:style w:type="paragraph" w:styleId="Textodecomentrio">
    <w:name w:val="annotation text"/>
    <w:basedOn w:val="Normal"/>
    <w:link w:val="TextodecomentrioChar"/>
    <w:uiPriority w:val="99"/>
    <w:semiHidden/>
    <w:rsid w:val="00782674"/>
    <w:rPr>
      <w:sz w:val="20"/>
      <w:szCs w:val="20"/>
    </w:rPr>
  </w:style>
  <w:style w:type="character" w:customStyle="1" w:styleId="TextodecomentrioChar">
    <w:name w:val="Texto de comentário Char"/>
    <w:basedOn w:val="Fontepargpadro"/>
    <w:link w:val="Textodecomentrio"/>
    <w:uiPriority w:val="99"/>
    <w:locked/>
    <w:rsid w:val="00782674"/>
    <w:rPr>
      <w:rFonts w:cs="Times New Roman"/>
    </w:rPr>
  </w:style>
  <w:style w:type="paragraph" w:styleId="Assuntodocomentrio">
    <w:name w:val="annotation subject"/>
    <w:basedOn w:val="Textodecomentrio"/>
    <w:next w:val="Textodecomentrio"/>
    <w:link w:val="AssuntodocomentrioChar"/>
    <w:uiPriority w:val="99"/>
    <w:semiHidden/>
    <w:rsid w:val="00782674"/>
    <w:rPr>
      <w:b/>
      <w:bCs/>
    </w:rPr>
  </w:style>
  <w:style w:type="character" w:customStyle="1" w:styleId="AssuntodocomentrioChar">
    <w:name w:val="Assunto do comentário Char"/>
    <w:basedOn w:val="TextodecomentrioChar"/>
    <w:link w:val="Assuntodocomentrio"/>
    <w:uiPriority w:val="99"/>
    <w:locked/>
    <w:rsid w:val="00782674"/>
    <w:rPr>
      <w:rFonts w:cs="Times New Roman"/>
      <w:b/>
      <w:bCs/>
    </w:rPr>
  </w:style>
  <w:style w:type="paragraph" w:styleId="Legenda">
    <w:name w:val="caption"/>
    <w:basedOn w:val="Normal"/>
    <w:next w:val="Normal"/>
    <w:uiPriority w:val="99"/>
    <w:qFormat/>
    <w:rsid w:val="00782674"/>
    <w:rPr>
      <w:b/>
      <w:bCs/>
      <w:sz w:val="20"/>
      <w:szCs w:val="20"/>
    </w:rPr>
  </w:style>
  <w:style w:type="paragraph" w:styleId="Sumrio1">
    <w:name w:val="toc 1"/>
    <w:basedOn w:val="Normal"/>
    <w:next w:val="Normal"/>
    <w:autoRedefine/>
    <w:uiPriority w:val="99"/>
    <w:semiHidden/>
    <w:rsid w:val="00782674"/>
    <w:pPr>
      <w:tabs>
        <w:tab w:val="left" w:pos="709"/>
        <w:tab w:val="right" w:leader="dot" w:pos="9061"/>
      </w:tabs>
      <w:spacing w:line="360" w:lineRule="auto"/>
      <w:jc w:val="both"/>
    </w:pPr>
    <w:rPr>
      <w:lang w:eastAsia="en-US"/>
    </w:rPr>
  </w:style>
  <w:style w:type="paragraph" w:customStyle="1" w:styleId="TextoItens">
    <w:name w:val="Texto Itens"/>
    <w:basedOn w:val="Corpodetexto"/>
    <w:link w:val="TextoItensChar"/>
    <w:uiPriority w:val="99"/>
    <w:rsid w:val="004E78F0"/>
    <w:pPr>
      <w:spacing w:line="240" w:lineRule="auto"/>
      <w:ind w:firstLine="1134"/>
    </w:pPr>
    <w:rPr>
      <w:sz w:val="20"/>
      <w:szCs w:val="20"/>
    </w:rPr>
  </w:style>
  <w:style w:type="character" w:customStyle="1" w:styleId="TextoItensChar">
    <w:name w:val="Texto Itens Char"/>
    <w:basedOn w:val="TtuloChar"/>
    <w:link w:val="TextoItens"/>
    <w:uiPriority w:val="99"/>
    <w:locked/>
    <w:rsid w:val="004E78F0"/>
    <w:rPr>
      <w:rFonts w:ascii="Arial" w:hAnsi="Arial" w:cs="Arial"/>
      <w:sz w:val="40"/>
      <w:szCs w:val="40"/>
      <w:lang w:val="pt-BR" w:eastAsia="pt-BR"/>
    </w:rPr>
  </w:style>
  <w:style w:type="paragraph" w:customStyle="1" w:styleId="TextoNivel2">
    <w:name w:val="Texto Nivel2"/>
    <w:basedOn w:val="Corpodetexto"/>
    <w:qFormat/>
    <w:rsid w:val="00DD26D6"/>
    <w:pPr>
      <w:tabs>
        <w:tab w:val="left" w:pos="0"/>
      </w:tabs>
      <w:spacing w:before="120" w:line="240" w:lineRule="auto"/>
    </w:pPr>
    <w:rPr>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016603">
      <w:marLeft w:val="0"/>
      <w:marRight w:val="0"/>
      <w:marTop w:val="0"/>
      <w:marBottom w:val="0"/>
      <w:divBdr>
        <w:top w:val="none" w:sz="0" w:space="0" w:color="auto"/>
        <w:left w:val="none" w:sz="0" w:space="0" w:color="auto"/>
        <w:bottom w:val="none" w:sz="0" w:space="0" w:color="auto"/>
        <w:right w:val="none" w:sz="0" w:space="0" w:color="auto"/>
      </w:divBdr>
    </w:div>
    <w:div w:id="2137016604">
      <w:marLeft w:val="0"/>
      <w:marRight w:val="0"/>
      <w:marTop w:val="0"/>
      <w:marBottom w:val="0"/>
      <w:divBdr>
        <w:top w:val="none" w:sz="0" w:space="0" w:color="auto"/>
        <w:left w:val="none" w:sz="0" w:space="0" w:color="auto"/>
        <w:bottom w:val="none" w:sz="0" w:space="0" w:color="auto"/>
        <w:right w:val="none" w:sz="0" w:space="0" w:color="auto"/>
      </w:divBdr>
    </w:div>
    <w:div w:id="2137016605">
      <w:marLeft w:val="0"/>
      <w:marRight w:val="0"/>
      <w:marTop w:val="0"/>
      <w:marBottom w:val="0"/>
      <w:divBdr>
        <w:top w:val="none" w:sz="0" w:space="0" w:color="auto"/>
        <w:left w:val="none" w:sz="0" w:space="0" w:color="auto"/>
        <w:bottom w:val="none" w:sz="0" w:space="0" w:color="auto"/>
        <w:right w:val="none" w:sz="0" w:space="0" w:color="auto"/>
      </w:divBdr>
    </w:div>
    <w:div w:id="2137016607">
      <w:marLeft w:val="0"/>
      <w:marRight w:val="0"/>
      <w:marTop w:val="0"/>
      <w:marBottom w:val="0"/>
      <w:divBdr>
        <w:top w:val="none" w:sz="0" w:space="0" w:color="auto"/>
        <w:left w:val="none" w:sz="0" w:space="0" w:color="auto"/>
        <w:bottom w:val="none" w:sz="0" w:space="0" w:color="auto"/>
        <w:right w:val="none" w:sz="0" w:space="0" w:color="auto"/>
      </w:divBdr>
    </w:div>
    <w:div w:id="2137016608">
      <w:marLeft w:val="0"/>
      <w:marRight w:val="0"/>
      <w:marTop w:val="0"/>
      <w:marBottom w:val="0"/>
      <w:divBdr>
        <w:top w:val="none" w:sz="0" w:space="0" w:color="auto"/>
        <w:left w:val="none" w:sz="0" w:space="0" w:color="auto"/>
        <w:bottom w:val="none" w:sz="0" w:space="0" w:color="auto"/>
        <w:right w:val="none" w:sz="0" w:space="0" w:color="auto"/>
      </w:divBdr>
    </w:div>
    <w:div w:id="2137016609">
      <w:marLeft w:val="0"/>
      <w:marRight w:val="0"/>
      <w:marTop w:val="0"/>
      <w:marBottom w:val="0"/>
      <w:divBdr>
        <w:top w:val="none" w:sz="0" w:space="0" w:color="auto"/>
        <w:left w:val="none" w:sz="0" w:space="0" w:color="auto"/>
        <w:bottom w:val="none" w:sz="0" w:space="0" w:color="auto"/>
        <w:right w:val="none" w:sz="0" w:space="0" w:color="auto"/>
      </w:divBdr>
    </w:div>
    <w:div w:id="2137016610">
      <w:marLeft w:val="0"/>
      <w:marRight w:val="0"/>
      <w:marTop w:val="0"/>
      <w:marBottom w:val="0"/>
      <w:divBdr>
        <w:top w:val="none" w:sz="0" w:space="0" w:color="auto"/>
        <w:left w:val="none" w:sz="0" w:space="0" w:color="auto"/>
        <w:bottom w:val="none" w:sz="0" w:space="0" w:color="auto"/>
        <w:right w:val="none" w:sz="0" w:space="0" w:color="auto"/>
      </w:divBdr>
    </w:div>
    <w:div w:id="2137016611">
      <w:marLeft w:val="0"/>
      <w:marRight w:val="0"/>
      <w:marTop w:val="0"/>
      <w:marBottom w:val="0"/>
      <w:divBdr>
        <w:top w:val="none" w:sz="0" w:space="0" w:color="auto"/>
        <w:left w:val="none" w:sz="0" w:space="0" w:color="auto"/>
        <w:bottom w:val="none" w:sz="0" w:space="0" w:color="auto"/>
        <w:right w:val="none" w:sz="0" w:space="0" w:color="auto"/>
      </w:divBdr>
      <w:divsChild>
        <w:div w:id="2137016606">
          <w:marLeft w:val="0"/>
          <w:marRight w:val="0"/>
          <w:marTop w:val="0"/>
          <w:marBottom w:val="0"/>
          <w:divBdr>
            <w:top w:val="none" w:sz="0" w:space="0" w:color="auto"/>
            <w:left w:val="none" w:sz="0" w:space="0" w:color="auto"/>
            <w:bottom w:val="none" w:sz="0" w:space="0" w:color="auto"/>
            <w:right w:val="none" w:sz="0" w:space="0" w:color="auto"/>
          </w:divBdr>
        </w:div>
      </w:divsChild>
    </w:div>
    <w:div w:id="2137016612">
      <w:marLeft w:val="0"/>
      <w:marRight w:val="0"/>
      <w:marTop w:val="0"/>
      <w:marBottom w:val="0"/>
      <w:divBdr>
        <w:top w:val="none" w:sz="0" w:space="0" w:color="auto"/>
        <w:left w:val="none" w:sz="0" w:space="0" w:color="auto"/>
        <w:bottom w:val="none" w:sz="0" w:space="0" w:color="auto"/>
        <w:right w:val="none" w:sz="0" w:space="0" w:color="auto"/>
      </w:divBdr>
    </w:div>
    <w:div w:id="2137016613">
      <w:marLeft w:val="0"/>
      <w:marRight w:val="0"/>
      <w:marTop w:val="0"/>
      <w:marBottom w:val="0"/>
      <w:divBdr>
        <w:top w:val="none" w:sz="0" w:space="0" w:color="auto"/>
        <w:left w:val="none" w:sz="0" w:space="0" w:color="auto"/>
        <w:bottom w:val="none" w:sz="0" w:space="0" w:color="auto"/>
        <w:right w:val="none" w:sz="0" w:space="0" w:color="auto"/>
      </w:divBdr>
    </w:div>
    <w:div w:id="2137016614">
      <w:marLeft w:val="0"/>
      <w:marRight w:val="0"/>
      <w:marTop w:val="0"/>
      <w:marBottom w:val="0"/>
      <w:divBdr>
        <w:top w:val="none" w:sz="0" w:space="0" w:color="auto"/>
        <w:left w:val="none" w:sz="0" w:space="0" w:color="auto"/>
        <w:bottom w:val="none" w:sz="0" w:space="0" w:color="auto"/>
        <w:right w:val="none" w:sz="0" w:space="0" w:color="auto"/>
      </w:divBdr>
    </w:div>
    <w:div w:id="2137016615">
      <w:marLeft w:val="0"/>
      <w:marRight w:val="0"/>
      <w:marTop w:val="0"/>
      <w:marBottom w:val="0"/>
      <w:divBdr>
        <w:top w:val="none" w:sz="0" w:space="0" w:color="auto"/>
        <w:left w:val="none" w:sz="0" w:space="0" w:color="auto"/>
        <w:bottom w:val="none" w:sz="0" w:space="0" w:color="auto"/>
        <w:right w:val="none" w:sz="0" w:space="0" w:color="auto"/>
      </w:divBdr>
    </w:div>
    <w:div w:id="2137016616">
      <w:marLeft w:val="0"/>
      <w:marRight w:val="0"/>
      <w:marTop w:val="0"/>
      <w:marBottom w:val="0"/>
      <w:divBdr>
        <w:top w:val="none" w:sz="0" w:space="0" w:color="auto"/>
        <w:left w:val="none" w:sz="0" w:space="0" w:color="auto"/>
        <w:bottom w:val="none" w:sz="0" w:space="0" w:color="auto"/>
        <w:right w:val="none" w:sz="0" w:space="0" w:color="auto"/>
      </w:divBdr>
    </w:div>
    <w:div w:id="2137016617">
      <w:marLeft w:val="0"/>
      <w:marRight w:val="0"/>
      <w:marTop w:val="0"/>
      <w:marBottom w:val="0"/>
      <w:divBdr>
        <w:top w:val="none" w:sz="0" w:space="0" w:color="auto"/>
        <w:left w:val="none" w:sz="0" w:space="0" w:color="auto"/>
        <w:bottom w:val="none" w:sz="0" w:space="0" w:color="auto"/>
        <w:right w:val="none" w:sz="0" w:space="0" w:color="auto"/>
      </w:divBdr>
    </w:div>
    <w:div w:id="213701661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FA5F5-3163-4AEF-BA8D-A33D791B9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14435</Words>
  <Characters>77952</Characters>
  <Application>Microsoft Office Word</Application>
  <DocSecurity>0</DocSecurity>
  <Lines>649</Lines>
  <Paragraphs>184</Paragraphs>
  <ScaleCrop>false</ScaleCrop>
  <HeadingPairs>
    <vt:vector size="2" baseType="variant">
      <vt:variant>
        <vt:lpstr>Título</vt:lpstr>
      </vt:variant>
      <vt:variant>
        <vt:i4>1</vt:i4>
      </vt:variant>
    </vt:vector>
  </HeadingPairs>
  <TitlesOfParts>
    <vt:vector size="1" baseType="lpstr">
      <vt:lpstr>1</vt:lpstr>
    </vt:vector>
  </TitlesOfParts>
  <Company>UFSM/RS</Company>
  <LinksUpToDate>false</LinksUpToDate>
  <CharactersWithSpaces>92203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UFSM-RS</dc:creator>
  <cp:keywords/>
  <dc:description/>
  <cp:lastModifiedBy>pccli</cp:lastModifiedBy>
  <cp:revision>3</cp:revision>
  <cp:lastPrinted>2016-11-07T18:54:00Z</cp:lastPrinted>
  <dcterms:created xsi:type="dcterms:W3CDTF">2018-08-23T13:08:00Z</dcterms:created>
  <dcterms:modified xsi:type="dcterms:W3CDTF">2018-08-23T13:08:00Z</dcterms:modified>
</cp:coreProperties>
</file>