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E6" w:rsidRDefault="000C2370">
      <w:pPr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SERVIÇO PÚBLICO FEDERAL </w:t>
      </w:r>
    </w:p>
    <w:p w:rsidR="00A324E6" w:rsidRDefault="000C2370">
      <w:pPr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MINISTÉRIO DA EDUCAÇÃO</w:t>
      </w:r>
    </w:p>
    <w:p w:rsidR="00A324E6" w:rsidRDefault="000C2370">
      <w:pPr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UNIVERSIDADE FEDERAL DE SANTA MARIA</w:t>
      </w:r>
    </w:p>
    <w:p w:rsidR="00A324E6" w:rsidRDefault="000C2370">
      <w:pPr>
        <w:spacing w:before="240" w:after="240"/>
        <w:ind w:left="260"/>
        <w:jc w:val="center"/>
        <w:rPr>
          <w:rFonts w:eastAsia="Times New Roman"/>
          <w:b/>
        </w:rPr>
      </w:pPr>
      <w:r>
        <w:rPr>
          <w:rFonts w:eastAsia="Times New Roman"/>
          <w:b/>
        </w:rPr>
        <w:t>DOCUMENTO DE FORMALIZAÇÃO DA DEMANDA</w:t>
      </w:r>
    </w:p>
    <w:tbl>
      <w:tblPr>
        <w:tblStyle w:val="StGen0"/>
        <w:tblW w:w="9375" w:type="dxa"/>
        <w:tblInd w:w="-45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4"/>
        <w:gridCol w:w="1627"/>
        <w:gridCol w:w="2471"/>
        <w:gridCol w:w="3863"/>
      </w:tblGrid>
      <w:tr w:rsidR="00A324E6">
        <w:trPr>
          <w:trHeight w:val="548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4E6" w:rsidRDefault="000C2370">
            <w:pPr>
              <w:spacing w:before="240" w:after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Órgão: UNIVERSIDADE FEDERAL DE SANTA MARIA - UFSM</w:t>
            </w:r>
          </w:p>
        </w:tc>
      </w:tr>
      <w:tr w:rsidR="00A324E6">
        <w:trPr>
          <w:trHeight w:val="1052"/>
        </w:trPr>
        <w:tc>
          <w:tcPr>
            <w:tcW w:w="9375" w:type="dxa"/>
            <w:gridSpan w:val="4"/>
            <w:tcBorders>
              <w:top w:val="non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4E6" w:rsidRDefault="000C2370">
            <w:pPr>
              <w:spacing w:before="240" w:after="60"/>
              <w:rPr>
                <w:rFonts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</w:rPr>
              <w:t>Setor requisitante (Unidade/Setor/Departamento):</w:t>
            </w:r>
          </w:p>
          <w:p w:rsidR="00A324E6" w:rsidRDefault="00A324E6">
            <w:pPr>
              <w:spacing w:before="240" w:after="60"/>
              <w:rPr>
                <w:rFonts w:eastAsia="Times New Roman"/>
                <w:sz w:val="20"/>
                <w:szCs w:val="20"/>
              </w:rPr>
            </w:pPr>
          </w:p>
        </w:tc>
      </w:tr>
      <w:tr w:rsidR="00A324E6">
        <w:trPr>
          <w:trHeight w:val="644"/>
        </w:trPr>
        <w:tc>
          <w:tcPr>
            <w:tcW w:w="5512" w:type="dxa"/>
            <w:gridSpan w:val="3"/>
            <w:tcBorders>
              <w:top w:val="none" w:sz="4" w:space="0" w:color="000000"/>
              <w:left w:val="single" w:sz="12" w:space="0" w:color="000000"/>
              <w:bottom w:val="single" w:sz="8" w:space="0" w:color="000000"/>
              <w:right w:val="non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4E6" w:rsidRDefault="000C2370">
            <w:pPr>
              <w:spacing w:before="240" w:after="60"/>
              <w:rPr>
                <w:rFonts w:eastAsia="Times New Roman"/>
                <w:b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</w:rPr>
              <w:t>Responsável pela Demanda</w:t>
            </w:r>
            <w:r>
              <w:rPr>
                <w:rFonts w:eastAsia="Times New Roman"/>
                <w:b/>
                <w:sz w:val="20"/>
                <w:szCs w:val="20"/>
                <w:highlight w:val="yellow"/>
              </w:rPr>
              <w:t>:</w:t>
            </w:r>
          </w:p>
          <w:p w:rsidR="00A324E6" w:rsidRDefault="00A324E6">
            <w:pPr>
              <w:spacing w:before="240" w:after="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6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4E6" w:rsidRDefault="000C2370">
            <w:pPr>
              <w:spacing w:before="240" w:after="60"/>
              <w:rPr>
                <w:rFonts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</w:rPr>
              <w:t xml:space="preserve">Matrícula SIAPE: </w:t>
            </w:r>
          </w:p>
          <w:p w:rsidR="00A324E6" w:rsidRDefault="00A324E6">
            <w:pPr>
              <w:spacing w:before="240" w:after="60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</w:tr>
      <w:tr w:rsidR="00A324E6">
        <w:trPr>
          <w:trHeight w:val="648"/>
        </w:trPr>
        <w:tc>
          <w:tcPr>
            <w:tcW w:w="1414" w:type="dxa"/>
            <w:tcBorders>
              <w:top w:val="none" w:sz="4" w:space="0" w:color="000000"/>
              <w:left w:val="single" w:sz="12" w:space="0" w:color="000000"/>
              <w:bottom w:val="single" w:sz="12" w:space="0" w:color="000000"/>
              <w:right w:val="non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4E6" w:rsidRDefault="000C2370">
            <w:pPr>
              <w:spacing w:before="240" w:after="60"/>
              <w:rPr>
                <w:rFonts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</w:rPr>
              <w:t>E-mail:</w:t>
            </w:r>
          </w:p>
        </w:tc>
        <w:tc>
          <w:tcPr>
            <w:tcW w:w="1627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non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4E6" w:rsidRDefault="000C2370">
            <w:pPr>
              <w:spacing w:before="240" w:after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6334" w:type="dxa"/>
            <w:gridSpan w:val="2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4E6" w:rsidRDefault="00A324E6">
            <w:pPr>
              <w:spacing w:after="60"/>
              <w:ind w:left="320"/>
              <w:rPr>
                <w:rFonts w:eastAsia="Times New Roman"/>
                <w:sz w:val="20"/>
                <w:szCs w:val="20"/>
              </w:rPr>
            </w:pPr>
          </w:p>
          <w:p w:rsidR="00A324E6" w:rsidRDefault="000C2370">
            <w:pPr>
              <w:spacing w:after="60"/>
              <w:ind w:left="320"/>
              <w:rPr>
                <w:rFonts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</w:rPr>
              <w:t>Telefone: (    )</w:t>
            </w:r>
          </w:p>
        </w:tc>
      </w:tr>
      <w:tr w:rsidR="00A324E6">
        <w:trPr>
          <w:trHeight w:val="1410"/>
        </w:trPr>
        <w:tc>
          <w:tcPr>
            <w:tcW w:w="9375" w:type="dxa"/>
            <w:gridSpan w:val="4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4E6" w:rsidRDefault="000C2370">
            <w:pPr>
              <w:spacing w:before="240" w:after="6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1. Objeto:</w:t>
            </w:r>
          </w:p>
          <w:p w:rsidR="00A324E6" w:rsidRDefault="000C2370">
            <w:pPr>
              <w:jc w:val="both"/>
              <w:rPr>
                <w:rFonts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Aquisição de forma emergencial para aquisição de </w:t>
            </w:r>
            <w:r>
              <w:rPr>
                <w:rFonts w:eastAsia="Times New Roman"/>
                <w:sz w:val="20"/>
                <w:szCs w:val="20"/>
                <w:highlight w:val="yellow"/>
              </w:rPr>
              <w:t>XXXXXXXXXXXXXXXXXXXXXXXXXXXXXXXXXXXXXX</w:t>
            </w:r>
          </w:p>
        </w:tc>
      </w:tr>
      <w:tr w:rsidR="00A324E6">
        <w:trPr>
          <w:trHeight w:val="1004"/>
        </w:trPr>
        <w:tc>
          <w:tcPr>
            <w:tcW w:w="9375" w:type="dxa"/>
            <w:gridSpan w:val="4"/>
            <w:tcBorders>
              <w:top w:val="single" w:sz="12" w:space="0" w:color="000000"/>
              <w:left w:val="single" w:sz="12" w:space="0" w:color="000000"/>
              <w:bottom w:val="none" w:sz="4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4E6" w:rsidRDefault="000C2370">
            <w:pPr>
              <w:spacing w:before="240" w:after="6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2. Justificativa da necessidade da contratação</w:t>
            </w:r>
          </w:p>
          <w:p w:rsidR="00A324E6" w:rsidRDefault="000C2370">
            <w:pPr>
              <w:spacing w:before="240" w:after="60"/>
              <w:ind w:left="28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 presente aquisição/contratação faz parte das medidas de proteção para o enfrentamento da emergência de saúde pública de importância internacional decorrente do coronavírus (COVID-19).</w:t>
            </w:r>
          </w:p>
          <w:p w:rsidR="00A324E6" w:rsidRDefault="000C2370">
            <w:pPr>
              <w:spacing w:before="240" w:after="60"/>
              <w:ind w:left="28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Importante se faz ressaltar que a demanda não se encontra registrada n</w:t>
            </w:r>
            <w:r>
              <w:rPr>
                <w:rFonts w:eastAsia="Times New Roman"/>
                <w:sz w:val="20"/>
                <w:szCs w:val="20"/>
              </w:rPr>
              <w:t>o Plano Anual de Contratações - PAC, entretanto, a presente aquisição visa a atender demanda urgente, imprevisível em decorrência da declaração da Organização Mundial da Saúde (OMS) da pandemia do COVID-19, doença respiratória aguda causada pelo novo coron</w:t>
            </w:r>
            <w:r>
              <w:rPr>
                <w:rFonts w:eastAsia="Times New Roman"/>
                <w:sz w:val="20"/>
                <w:szCs w:val="20"/>
              </w:rPr>
              <w:t>avírus (Sars-Cov-2), em virtude da rápida difusão do vírus por vários países.</w:t>
            </w:r>
          </w:p>
          <w:p w:rsidR="00A324E6" w:rsidRDefault="000C2370">
            <w:pPr>
              <w:numPr>
                <w:ilvl w:val="0"/>
                <w:numId w:val="1"/>
              </w:numPr>
              <w:tabs>
                <w:tab w:val="left" w:pos="0"/>
                <w:tab w:val="left" w:pos="1418"/>
              </w:tabs>
              <w:spacing w:before="240" w:after="60"/>
              <w:ind w:left="280" w:firstLine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Acresce, ainda, que a presente contratação encontra-se amparada pelo disposto na </w:t>
            </w:r>
            <w:r>
              <w:rPr>
                <w:sz w:val="20"/>
                <w:szCs w:val="20"/>
              </w:rPr>
              <w:t>Medida Provisória 1.047, de 03 de maio de 202</w:t>
            </w:r>
            <w:r>
              <w:rPr>
                <w:rFonts w:eastAsia="Times New Roman"/>
                <w:sz w:val="20"/>
                <w:szCs w:val="20"/>
              </w:rPr>
              <w:t>, assim como no Decreto Legislativo (PDL) 88/2020, q</w:t>
            </w:r>
            <w:r>
              <w:rPr>
                <w:rFonts w:eastAsia="Times New Roman"/>
                <w:sz w:val="20"/>
                <w:szCs w:val="20"/>
              </w:rPr>
              <w:t>ue declara o estado de calamidade pública por causa da pandemia causada pelo novo coronavírus.</w:t>
            </w:r>
          </w:p>
          <w:p w:rsidR="00A324E6" w:rsidRDefault="000C2370">
            <w:pPr>
              <w:numPr>
                <w:ilvl w:val="0"/>
                <w:numId w:val="1"/>
              </w:numPr>
              <w:tabs>
                <w:tab w:val="left" w:pos="0"/>
                <w:tab w:val="left" w:pos="1418"/>
              </w:tabs>
              <w:spacing w:before="240" w:after="60"/>
              <w:ind w:left="280" w:firstLine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A contratação ocorrerá por meio de dispensa de licitação, </w:t>
            </w:r>
            <w:r>
              <w:rPr>
                <w:sz w:val="20"/>
                <w:szCs w:val="20"/>
              </w:rPr>
              <w:t>art. 3º, da Medida Provisória 1.047, de 03 de maio de 2021</w:t>
            </w:r>
            <w:r>
              <w:rPr>
                <w:rFonts w:eastAsia="Times New Roman"/>
                <w:sz w:val="20"/>
                <w:szCs w:val="20"/>
              </w:rPr>
              <w:t>, em virtude da situação emergencial.</w:t>
            </w:r>
          </w:p>
          <w:p w:rsidR="00A324E6" w:rsidRDefault="000C2370">
            <w:pPr>
              <w:numPr>
                <w:ilvl w:val="0"/>
                <w:numId w:val="1"/>
              </w:numPr>
              <w:tabs>
                <w:tab w:val="left" w:pos="0"/>
                <w:tab w:val="left" w:pos="1418"/>
              </w:tabs>
              <w:spacing w:before="240" w:after="60"/>
              <w:ind w:left="280" w:firstLine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Em rela</w:t>
            </w:r>
            <w:r>
              <w:rPr>
                <w:rFonts w:eastAsia="Times New Roman"/>
                <w:sz w:val="20"/>
                <w:szCs w:val="20"/>
              </w:rPr>
              <w:t xml:space="preserve">ção aos quantitativos pretendidos na contratação, não obstante o disposto no inciso IV, </w:t>
            </w:r>
            <w:r>
              <w:rPr>
                <w:sz w:val="20"/>
                <w:szCs w:val="20"/>
              </w:rPr>
              <w:t>art. 3º, da Medida Provisória 1.047, de 03 de maio de 2021</w:t>
            </w:r>
            <w:r>
              <w:rPr>
                <w:rFonts w:eastAsia="Times New Roman"/>
                <w:sz w:val="20"/>
                <w:szCs w:val="20"/>
              </w:rPr>
              <w:t>, justifica-se o quantitativo registrado nos autos com base nas demandas atuais existentes na UFSM para o enfr</w:t>
            </w:r>
            <w:r>
              <w:rPr>
                <w:rFonts w:eastAsia="Times New Roman"/>
                <w:sz w:val="20"/>
                <w:szCs w:val="20"/>
              </w:rPr>
              <w:t>entamento da COVID-19 uma vez que não há registros de preços vigentes para estes bens tão essenciais.</w:t>
            </w:r>
          </w:p>
          <w:p w:rsidR="00A324E6" w:rsidRDefault="000C2370">
            <w:pPr>
              <w:spacing w:before="240" w:after="60"/>
              <w:ind w:left="28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Não será elaborado os estudos preliminares, conforme preconiza o Inciso I, do art. 8º, da Medida Provisória 1.047, 03 de maio de 2021.</w:t>
            </w:r>
          </w:p>
          <w:p w:rsidR="00A324E6" w:rsidRDefault="000C2370">
            <w:pPr>
              <w:spacing w:before="240" w:after="60"/>
              <w:ind w:left="28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Sendo</w:t>
            </w:r>
            <w:r>
              <w:rPr>
                <w:rFonts w:eastAsia="Times New Roman"/>
                <w:sz w:val="20"/>
                <w:szCs w:val="20"/>
              </w:rPr>
              <w:t xml:space="preserve"> assim, essa aquisição é de suma importância, visto que a aquisição destes bens alinhados a outros cuidados e políticas já adotados por esse órgão, são instrumentos de extrema valia e relevância no combate e prevenção ao contágio e proliferação do coronaví</w:t>
            </w:r>
            <w:r>
              <w:rPr>
                <w:rFonts w:eastAsia="Times New Roman"/>
                <w:sz w:val="20"/>
                <w:szCs w:val="20"/>
              </w:rPr>
              <w:t>rus (COVID19).</w:t>
            </w:r>
          </w:p>
        </w:tc>
      </w:tr>
      <w:tr w:rsidR="00A324E6" w:rsidTr="000C2370">
        <w:trPr>
          <w:trHeight w:val="3480"/>
        </w:trPr>
        <w:tc>
          <w:tcPr>
            <w:tcW w:w="9375" w:type="dxa"/>
            <w:gridSpan w:val="4"/>
            <w:tcBorders>
              <w:top w:val="single" w:sz="12" w:space="0" w:color="000000"/>
              <w:left w:val="single" w:sz="12" w:space="0" w:color="000000"/>
              <w:bottom w:val="none" w:sz="4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4E6" w:rsidRDefault="000C2370">
            <w:pPr>
              <w:spacing w:before="240" w:after="6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lastRenderedPageBreak/>
              <w:t>3. Descrições e quantidades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  <w:tbl>
            <w:tblPr>
              <w:tblStyle w:val="StGen2"/>
              <w:tblW w:w="8977" w:type="dxa"/>
              <w:tblInd w:w="0" w:type="dxa"/>
              <w:tblBorders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insideH w:val="none" w:sz="4" w:space="0" w:color="000000"/>
                <w:insideV w:val="none" w:sz="4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30"/>
              <w:gridCol w:w="5621"/>
              <w:gridCol w:w="1276"/>
              <w:gridCol w:w="850"/>
            </w:tblGrid>
            <w:tr w:rsidR="00A324E6">
              <w:trPr>
                <w:trHeight w:val="720"/>
              </w:trPr>
              <w:tc>
                <w:tcPr>
                  <w:tcW w:w="1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324E6" w:rsidRDefault="000C2370">
                  <w:pPr>
                    <w:spacing w:before="240" w:after="60"/>
                    <w:jc w:val="center"/>
                    <w:rPr>
                      <w:rFonts w:eastAsia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highlight w:val="yellow"/>
                    </w:rPr>
                    <w:t>Item</w:t>
                  </w:r>
                </w:p>
              </w:tc>
              <w:tc>
                <w:tcPr>
                  <w:tcW w:w="5621" w:type="dxa"/>
                  <w:tcBorders>
                    <w:top w:val="single" w:sz="8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324E6" w:rsidRDefault="000C2370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sz w:val="20"/>
                      <w:szCs w:val="20"/>
                      <w:highlight w:val="yellow"/>
                    </w:rPr>
                    <w:t>DESCRIÇÃO/</w:t>
                  </w:r>
                </w:p>
                <w:p w:rsidR="00A324E6" w:rsidRDefault="000C2370">
                  <w:pPr>
                    <w:widowControl w:val="0"/>
                    <w:spacing w:line="240" w:lineRule="auto"/>
                    <w:jc w:val="center"/>
                    <w:rPr>
                      <w:rFonts w:eastAsia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sz w:val="20"/>
                      <w:szCs w:val="20"/>
                      <w:highlight w:val="yellow"/>
                    </w:rPr>
                    <w:t>ESPECIFICAÇÃO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324E6" w:rsidRDefault="000C2370">
                  <w:pPr>
                    <w:widowControl w:val="0"/>
                    <w:spacing w:line="240" w:lineRule="auto"/>
                    <w:jc w:val="center"/>
                    <w:rPr>
                      <w:rFonts w:eastAsia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sz w:val="20"/>
                      <w:szCs w:val="20"/>
                      <w:highlight w:val="yellow"/>
                    </w:rPr>
                    <w:t>UNIDADE DE MEDIDA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324E6" w:rsidRDefault="000C2370">
                  <w:pPr>
                    <w:widowControl w:val="0"/>
                    <w:spacing w:line="240" w:lineRule="auto"/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sz w:val="20"/>
                      <w:szCs w:val="20"/>
                      <w:highlight w:val="yellow"/>
                    </w:rPr>
                    <w:t>QTDE</w:t>
                  </w:r>
                </w:p>
              </w:tc>
            </w:tr>
            <w:tr w:rsidR="00A324E6">
              <w:trPr>
                <w:trHeight w:val="720"/>
              </w:trPr>
              <w:tc>
                <w:tcPr>
                  <w:tcW w:w="1230" w:type="dxa"/>
                  <w:tcBorders>
                    <w:top w:val="non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324E6" w:rsidRDefault="000C2370">
                  <w:pPr>
                    <w:spacing w:before="240" w:after="60"/>
                    <w:jc w:val="center"/>
                    <w:rPr>
                      <w:rFonts w:eastAsia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highlight w:val="yellow"/>
                    </w:rPr>
                    <w:t>1</w:t>
                  </w:r>
                </w:p>
              </w:tc>
              <w:tc>
                <w:tcPr>
                  <w:tcW w:w="5621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324E6" w:rsidRDefault="00A324E6">
                  <w:pPr>
                    <w:spacing w:line="240" w:lineRule="auto"/>
                    <w:jc w:val="both"/>
                    <w:rPr>
                      <w:rFonts w:eastAsia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76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324E6" w:rsidRDefault="00A324E6">
                  <w:pPr>
                    <w:spacing w:before="240" w:after="60"/>
                    <w:ind w:left="280"/>
                    <w:jc w:val="center"/>
                    <w:rPr>
                      <w:rFonts w:eastAsia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850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324E6" w:rsidRDefault="00A324E6">
                  <w:pPr>
                    <w:spacing w:before="240" w:after="60"/>
                    <w:ind w:left="280"/>
                    <w:jc w:val="center"/>
                    <w:rPr>
                      <w:rFonts w:eastAsia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A324E6">
              <w:trPr>
                <w:trHeight w:val="605"/>
              </w:trPr>
              <w:tc>
                <w:tcPr>
                  <w:tcW w:w="1230" w:type="dxa"/>
                  <w:tcBorders>
                    <w:top w:val="non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324E6" w:rsidRDefault="000C2370">
                  <w:pPr>
                    <w:spacing w:before="240" w:after="60"/>
                    <w:jc w:val="center"/>
                    <w:rPr>
                      <w:rFonts w:eastAsia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highlight w:val="yellow"/>
                    </w:rPr>
                    <w:t>2</w:t>
                  </w:r>
                </w:p>
              </w:tc>
              <w:tc>
                <w:tcPr>
                  <w:tcW w:w="5621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324E6" w:rsidRDefault="00A324E6">
                  <w:pPr>
                    <w:spacing w:line="240" w:lineRule="auto"/>
                    <w:jc w:val="both"/>
                    <w:rPr>
                      <w:rFonts w:eastAsia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76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324E6" w:rsidRDefault="00A324E6">
                  <w:pPr>
                    <w:spacing w:before="240" w:after="60"/>
                    <w:ind w:left="280"/>
                    <w:jc w:val="center"/>
                    <w:rPr>
                      <w:rFonts w:eastAsia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850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324E6" w:rsidRDefault="00A324E6">
                  <w:pPr>
                    <w:spacing w:before="240" w:after="60"/>
                    <w:ind w:left="280"/>
                    <w:jc w:val="center"/>
                    <w:rPr>
                      <w:rFonts w:eastAsia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A324E6" w:rsidRDefault="00A324E6">
            <w:pPr>
              <w:spacing w:before="240" w:after="6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A324E6">
        <w:trPr>
          <w:trHeight w:val="666"/>
        </w:trPr>
        <w:tc>
          <w:tcPr>
            <w:tcW w:w="9375" w:type="dxa"/>
            <w:gridSpan w:val="4"/>
            <w:tcBorders>
              <w:top w:val="single" w:sz="12" w:space="0" w:color="000000"/>
              <w:left w:val="single" w:sz="12" w:space="0" w:color="000000"/>
              <w:bottom w:val="none" w:sz="4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4E6" w:rsidRDefault="000C2370">
            <w:pPr>
              <w:spacing w:before="240" w:after="6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4. Observações gerais</w:t>
            </w:r>
          </w:p>
        </w:tc>
      </w:tr>
      <w:tr w:rsidR="00A324E6">
        <w:trPr>
          <w:trHeight w:val="609"/>
        </w:trPr>
        <w:tc>
          <w:tcPr>
            <w:tcW w:w="9375" w:type="dxa"/>
            <w:gridSpan w:val="4"/>
            <w:tcBorders>
              <w:top w:val="single" w:sz="12" w:space="0" w:color="000000"/>
              <w:left w:val="single" w:sz="12" w:space="0" w:color="000000"/>
              <w:bottom w:val="none" w:sz="4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4E6" w:rsidRDefault="000C2370">
            <w:pPr>
              <w:spacing w:before="240" w:after="6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4.1. Prazo de Entrega/ Execução:</w:t>
            </w:r>
            <w:r>
              <w:rPr>
                <w:rFonts w:eastAsia="Times New Roman"/>
                <w:sz w:val="20"/>
                <w:szCs w:val="20"/>
                <w:highlight w:val="yellow"/>
              </w:rPr>
              <w:t xml:space="preserve"> XXX</w:t>
            </w:r>
            <w:r>
              <w:rPr>
                <w:rFonts w:eastAsia="Times New Roman"/>
                <w:sz w:val="20"/>
                <w:szCs w:val="20"/>
              </w:rPr>
              <w:t xml:space="preserve"> Dias</w:t>
            </w:r>
          </w:p>
        </w:tc>
      </w:tr>
      <w:tr w:rsidR="00A324E6">
        <w:trPr>
          <w:trHeight w:val="762"/>
        </w:trPr>
        <w:tc>
          <w:tcPr>
            <w:tcW w:w="9375" w:type="dxa"/>
            <w:gridSpan w:val="4"/>
            <w:tcBorders>
              <w:top w:val="single" w:sz="12" w:space="0" w:color="000000"/>
              <w:left w:val="single" w:sz="12" w:space="0" w:color="000000"/>
              <w:bottom w:val="none" w:sz="4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4E6" w:rsidRDefault="000C2370">
            <w:pPr>
              <w:spacing w:before="240" w:after="60"/>
              <w:jc w:val="both"/>
              <w:rPr>
                <w:rFonts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4.2. Local e horário da Entrega/Execução: </w:t>
            </w:r>
            <w:r>
              <w:rPr>
                <w:rFonts w:eastAsia="Times New Roman"/>
                <w:sz w:val="20"/>
                <w:szCs w:val="20"/>
                <w:highlight w:val="yellow"/>
              </w:rPr>
              <w:t>XXXXXXXXXXXXXXX</w:t>
            </w:r>
          </w:p>
        </w:tc>
      </w:tr>
      <w:tr w:rsidR="00A324E6">
        <w:trPr>
          <w:trHeight w:val="735"/>
        </w:trPr>
        <w:tc>
          <w:tcPr>
            <w:tcW w:w="9375" w:type="dxa"/>
            <w:gridSpan w:val="4"/>
            <w:tcBorders>
              <w:top w:val="single" w:sz="12" w:space="0" w:color="000000"/>
              <w:left w:val="single" w:sz="12" w:space="0" w:color="000000"/>
              <w:bottom w:val="none" w:sz="4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4E6" w:rsidRDefault="000C2370">
            <w:pPr>
              <w:spacing w:before="240" w:after="60"/>
              <w:rPr>
                <w:rFonts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4.3. Unidade e servidor responsável para esclarecimentos: </w:t>
            </w:r>
            <w:r>
              <w:rPr>
                <w:rFonts w:eastAsia="Times New Roman"/>
                <w:sz w:val="20"/>
                <w:szCs w:val="20"/>
                <w:highlight w:val="yellow"/>
              </w:rPr>
              <w:t>XXXXXXXXXXXXXX</w:t>
            </w:r>
          </w:p>
        </w:tc>
      </w:tr>
      <w:tr w:rsidR="00A324E6">
        <w:trPr>
          <w:trHeight w:val="735"/>
        </w:trPr>
        <w:tc>
          <w:tcPr>
            <w:tcW w:w="9375" w:type="dxa"/>
            <w:gridSpan w:val="4"/>
            <w:tcBorders>
              <w:top w:val="single" w:sz="12" w:space="0" w:color="000000"/>
              <w:left w:val="single" w:sz="12" w:space="0" w:color="000000"/>
              <w:bottom w:val="none" w:sz="4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4E6" w:rsidRDefault="000C2370">
            <w:pPr>
              <w:spacing w:before="240" w:after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4.4. Prazo para pagamento: após entrega dos equipamentos no prazo máximo de </w:t>
            </w:r>
            <w:r>
              <w:rPr>
                <w:rFonts w:eastAsia="Times New Roman"/>
                <w:sz w:val="20"/>
                <w:szCs w:val="20"/>
                <w:highlight w:val="yellow"/>
              </w:rPr>
              <w:t>XXX (XXXXXX)</w:t>
            </w:r>
            <w:r>
              <w:rPr>
                <w:rFonts w:eastAsia="Times New Roman"/>
                <w:sz w:val="20"/>
                <w:szCs w:val="20"/>
              </w:rPr>
              <w:t xml:space="preserve"> dias após a certificação da Nota Fiscal.</w:t>
            </w:r>
          </w:p>
        </w:tc>
      </w:tr>
      <w:tr w:rsidR="00A324E6">
        <w:trPr>
          <w:trHeight w:val="1855"/>
        </w:trPr>
        <w:tc>
          <w:tcPr>
            <w:tcW w:w="937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4E6" w:rsidRDefault="000C2370">
            <w:pPr>
              <w:spacing w:before="240" w:after="160" w:line="240" w:lineRule="auto"/>
              <w:ind w:left="280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</w:rPr>
              <w:t>Santa Maria,</w:t>
            </w:r>
            <w:r>
              <w:rPr>
                <w:rFonts w:eastAsia="Times New Roman"/>
                <w:sz w:val="20"/>
                <w:szCs w:val="20"/>
                <w:highlight w:val="yellow"/>
              </w:rPr>
              <w:t xml:space="preserve"> ____/____/2021</w:t>
            </w:r>
          </w:p>
          <w:p w:rsidR="00A324E6" w:rsidRDefault="00A324E6">
            <w:pPr>
              <w:spacing w:before="240" w:after="160" w:line="240" w:lineRule="auto"/>
              <w:ind w:left="2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A324E6" w:rsidRDefault="000C2370">
            <w:pPr>
              <w:spacing w:before="240" w:after="160" w:line="240" w:lineRule="auto"/>
              <w:ind w:left="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Responsável pela Formalização da Demanda</w:t>
            </w:r>
          </w:p>
          <w:p w:rsidR="00A324E6" w:rsidRDefault="000C2370">
            <w:pPr>
              <w:spacing w:before="240" w:after="160" w:line="240" w:lineRule="auto"/>
              <w:ind w:left="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(Nome, matrícula e assinatura)</w:t>
            </w:r>
          </w:p>
        </w:tc>
      </w:tr>
      <w:tr w:rsidR="00A324E6">
        <w:trPr>
          <w:trHeight w:val="1200"/>
        </w:trPr>
        <w:tc>
          <w:tcPr>
            <w:tcW w:w="9375" w:type="dxa"/>
            <w:gridSpan w:val="4"/>
            <w:tcBorders>
              <w:top w:val="non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4E6" w:rsidRDefault="000C2370">
            <w:pPr>
              <w:spacing w:before="240" w:after="60" w:line="360" w:lineRule="auto"/>
              <w:ind w:left="28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Em conformidade com a legislação que rege o tema, encaminhe-se à autoridade competente para análise de conveniência e oportunidade para a contratação e demais providências cabíveis.</w:t>
            </w:r>
          </w:p>
        </w:tc>
      </w:tr>
    </w:tbl>
    <w:p w:rsidR="00A324E6" w:rsidRDefault="00A324E6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324E6" w:rsidSect="000C2370">
      <w:pgSz w:w="11909" w:h="16834"/>
      <w:pgMar w:top="1440" w:right="1440" w:bottom="851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4E6" w:rsidRDefault="000C2370">
      <w:pPr>
        <w:spacing w:line="240" w:lineRule="auto"/>
      </w:pPr>
      <w:r>
        <w:separator/>
      </w:r>
    </w:p>
  </w:endnote>
  <w:endnote w:type="continuationSeparator" w:id="0">
    <w:p w:rsidR="00A324E6" w:rsidRDefault="000C23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4E6" w:rsidRDefault="000C2370">
      <w:pPr>
        <w:spacing w:line="240" w:lineRule="auto"/>
      </w:pPr>
      <w:r>
        <w:separator/>
      </w:r>
    </w:p>
  </w:footnote>
  <w:footnote w:type="continuationSeparator" w:id="0">
    <w:p w:rsidR="00A324E6" w:rsidRDefault="000C23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F54C8"/>
    <w:multiLevelType w:val="hybridMultilevel"/>
    <w:tmpl w:val="9FD2C50E"/>
    <w:lvl w:ilvl="0" w:tplc="2BC445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6A4EBB1C">
      <w:start w:val="1"/>
      <w:numFmt w:val="lowerLetter"/>
      <w:lvlText w:val="%2."/>
      <w:lvlJc w:val="left"/>
      <w:pPr>
        <w:ind w:left="1440" w:hanging="360"/>
      </w:pPr>
    </w:lvl>
    <w:lvl w:ilvl="2" w:tplc="ACBC14B4">
      <w:start w:val="1"/>
      <w:numFmt w:val="lowerRoman"/>
      <w:lvlText w:val="%3."/>
      <w:lvlJc w:val="right"/>
      <w:pPr>
        <w:ind w:left="2160" w:hanging="180"/>
      </w:pPr>
    </w:lvl>
    <w:lvl w:ilvl="3" w:tplc="B4F6C3EC">
      <w:start w:val="1"/>
      <w:numFmt w:val="decimal"/>
      <w:lvlText w:val="%4."/>
      <w:lvlJc w:val="left"/>
      <w:pPr>
        <w:ind w:left="2880" w:hanging="360"/>
      </w:pPr>
    </w:lvl>
    <w:lvl w:ilvl="4" w:tplc="B1F6CD9A">
      <w:start w:val="1"/>
      <w:numFmt w:val="lowerLetter"/>
      <w:lvlText w:val="%5."/>
      <w:lvlJc w:val="left"/>
      <w:pPr>
        <w:ind w:left="3600" w:hanging="360"/>
      </w:pPr>
    </w:lvl>
    <w:lvl w:ilvl="5" w:tplc="286C1F7E">
      <w:start w:val="1"/>
      <w:numFmt w:val="lowerRoman"/>
      <w:lvlText w:val="%6."/>
      <w:lvlJc w:val="right"/>
      <w:pPr>
        <w:ind w:left="4320" w:hanging="180"/>
      </w:pPr>
    </w:lvl>
    <w:lvl w:ilvl="6" w:tplc="754AFE36">
      <w:start w:val="1"/>
      <w:numFmt w:val="decimal"/>
      <w:lvlText w:val="%7."/>
      <w:lvlJc w:val="left"/>
      <w:pPr>
        <w:ind w:left="5040" w:hanging="360"/>
      </w:pPr>
    </w:lvl>
    <w:lvl w:ilvl="7" w:tplc="E53E219E">
      <w:start w:val="1"/>
      <w:numFmt w:val="lowerLetter"/>
      <w:lvlText w:val="%8."/>
      <w:lvlJc w:val="left"/>
      <w:pPr>
        <w:ind w:left="5760" w:hanging="360"/>
      </w:pPr>
    </w:lvl>
    <w:lvl w:ilvl="8" w:tplc="F068513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E6"/>
    <w:rsid w:val="000C2370"/>
    <w:rsid w:val="00A3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E23E2-CD5E-438B-A6C3-F3FEFE79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  <w:pPr>
      <w:spacing w:line="240" w:lineRule="auto"/>
    </w:p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comgrade">
    <w:name w:val="Table Grid"/>
    <w:basedOn w:val="Tabelanormal"/>
    <w:uiPriority w:val="59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elanormal"/>
    <w:uiPriority w:val="59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59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TabelaSimples2">
    <w:name w:val="Plain Table 2"/>
    <w:basedOn w:val="Tabelanormal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elaSimples4">
    <w:name w:val="Plain Table 4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elaSimples5">
    <w:name w:val="Plain Table 5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eladeGrade1Clara">
    <w:name w:val="Grid Table 1 Light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TabeladeGrade3">
    <w:name w:val="Grid Table 3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TabeladeGrade4">
    <w:name w:val="Grid Table 4"/>
    <w:basedOn w:val="Tabelanormal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Tabelanormal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Tabelanormal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Tabelanormal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Tabelanormal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Tabelanormal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Tabelanormal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TabeladeGrade5Escura">
    <w:name w:val="Grid Table 5 Dark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TabeladeGrade6Colorida">
    <w:name w:val="Grid Table 6 Colorful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TabeladeLista2">
    <w:name w:val="List Table 2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TabeladeLista3">
    <w:name w:val="List Table 3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TabeladeLista5Escura">
    <w:name w:val="List Table 5 Dark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TabeladeLista6Colorida">
    <w:name w:val="List Table 6 Colorful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Fenili</dc:creator>
  <cp:lastModifiedBy>pccli</cp:lastModifiedBy>
  <cp:revision>5</cp:revision>
  <dcterms:created xsi:type="dcterms:W3CDTF">2021-06-15T19:29:00Z</dcterms:created>
  <dcterms:modified xsi:type="dcterms:W3CDTF">2021-07-22T12:16:00Z</dcterms:modified>
</cp:coreProperties>
</file>