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CD0AD" w14:textId="77777777" w:rsidR="009408D6" w:rsidRPr="009408D6" w:rsidRDefault="009408D6" w:rsidP="00D204D2">
      <w:pPr>
        <w:spacing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05ED3E5E" w14:textId="21748346" w:rsidR="00D204D2" w:rsidRPr="009408D6" w:rsidRDefault="00D204D2" w:rsidP="00D204D2">
      <w:pPr>
        <w:spacing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D204D2">
        <w:rPr>
          <w:rFonts w:eastAsia="Times New Roman" w:cstheme="minorHAnsi"/>
          <w:b/>
          <w:bCs/>
          <w:sz w:val="24"/>
          <w:szCs w:val="24"/>
        </w:rPr>
        <w:t>ATA</w:t>
      </w:r>
      <w:r w:rsidRPr="009408D6">
        <w:rPr>
          <w:rFonts w:eastAsia="Times New Roman" w:cstheme="minorHAnsi"/>
          <w:b/>
          <w:bCs/>
          <w:sz w:val="24"/>
          <w:szCs w:val="24"/>
        </w:rPr>
        <w:t xml:space="preserve"> DE PROCESSO SELETIVO DE BOLSISTAS PARA ATUAÇÃO NA UAB/UFSM</w:t>
      </w:r>
    </w:p>
    <w:p w14:paraId="7A4DF0B7" w14:textId="77777777" w:rsidR="00D204D2" w:rsidRPr="009408D6" w:rsidRDefault="00D204D2" w:rsidP="00D204D2">
      <w:pPr>
        <w:spacing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4374004A" w14:textId="30C114F6" w:rsidR="00D204D2" w:rsidRPr="009408D6" w:rsidRDefault="00D204D2" w:rsidP="00D204D2">
      <w:pPr>
        <w:spacing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D204D2">
        <w:rPr>
          <w:rFonts w:eastAsia="Times New Roman" w:cstheme="minorHAnsi"/>
          <w:b/>
          <w:bCs/>
          <w:sz w:val="24"/>
          <w:szCs w:val="24"/>
        </w:rPr>
        <w:t>Julgamento dos Recursos</w:t>
      </w:r>
    </w:p>
    <w:p w14:paraId="1DB12ABB" w14:textId="77777777" w:rsidR="00D204D2" w:rsidRPr="00D204D2" w:rsidRDefault="00D204D2" w:rsidP="00D204D2">
      <w:pPr>
        <w:spacing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543BFB49" w14:textId="57415FCD" w:rsidR="00D204D2" w:rsidRPr="00D204D2" w:rsidRDefault="00D204D2" w:rsidP="009408D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204D2">
        <w:rPr>
          <w:rFonts w:eastAsia="Times New Roman" w:cstheme="minorHAnsi"/>
          <w:sz w:val="24"/>
          <w:szCs w:val="24"/>
        </w:rPr>
        <w:t xml:space="preserve">Aos ___ dias do mês de __________ de 2025, a Comissão Examinadora do Processo Seletivo regido pelo Edital nº </w:t>
      </w:r>
      <w:r w:rsidR="00EE4B43">
        <w:rPr>
          <w:rFonts w:eastAsia="Times New Roman" w:cstheme="minorHAnsi"/>
          <w:sz w:val="24"/>
          <w:szCs w:val="24"/>
        </w:rPr>
        <w:t>___</w:t>
      </w:r>
      <w:r w:rsidRPr="00D204D2">
        <w:rPr>
          <w:rFonts w:eastAsia="Times New Roman" w:cstheme="minorHAnsi"/>
          <w:sz w:val="24"/>
          <w:szCs w:val="24"/>
        </w:rPr>
        <w:t>/2025 – UAB/UFSM reuniu-se para proceder à análise dos recursos relativos à classificação preliminar.</w:t>
      </w:r>
    </w:p>
    <w:p w14:paraId="1C2408A5" w14:textId="77777777" w:rsidR="00D204D2" w:rsidRPr="009408D6" w:rsidRDefault="00D204D2" w:rsidP="009408D6">
      <w:pPr>
        <w:pStyle w:val="Ttulo2"/>
        <w:jc w:val="both"/>
        <w:rPr>
          <w:rFonts w:asciiTheme="minorHAnsi" w:hAnsiTheme="minorHAnsi" w:cstheme="minorHAnsi"/>
          <w:sz w:val="24"/>
          <w:szCs w:val="24"/>
        </w:rPr>
      </w:pPr>
      <w:r w:rsidRPr="009408D6">
        <w:rPr>
          <w:rFonts w:asciiTheme="minorHAnsi" w:hAnsiTheme="minorHAnsi" w:cstheme="minorHAnsi"/>
          <w:sz w:val="24"/>
          <w:szCs w:val="24"/>
        </w:rPr>
        <w:t>[Opção 1 – Se houver recursos]:</w:t>
      </w:r>
    </w:p>
    <w:p w14:paraId="2D6C75B6" w14:textId="4825395E" w:rsidR="00D204D2" w:rsidRPr="00D204D2" w:rsidRDefault="00D204D2" w:rsidP="009408D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204D2">
        <w:rPr>
          <w:rFonts w:eastAsia="Times New Roman" w:cstheme="minorHAnsi"/>
          <w:sz w:val="24"/>
          <w:szCs w:val="24"/>
        </w:rPr>
        <w:t>Foram registrados recursos interpostos por candidatos dentro do prazo estabelecido (</w:t>
      </w:r>
      <w:r w:rsidR="00EE4B43">
        <w:rPr>
          <w:rFonts w:eastAsia="Times New Roman" w:cstheme="minorHAnsi"/>
          <w:sz w:val="24"/>
          <w:szCs w:val="24"/>
        </w:rPr>
        <w:t>__/__/</w:t>
      </w:r>
      <w:r w:rsidRPr="00D204D2">
        <w:rPr>
          <w:rFonts w:eastAsia="Times New Roman" w:cstheme="minorHAnsi"/>
          <w:sz w:val="24"/>
          <w:szCs w:val="24"/>
        </w:rPr>
        <w:t xml:space="preserve">2025 a </w:t>
      </w:r>
      <w:r w:rsidR="00EE4B43">
        <w:rPr>
          <w:rFonts w:eastAsia="Times New Roman" w:cstheme="minorHAnsi"/>
          <w:sz w:val="24"/>
          <w:szCs w:val="24"/>
        </w:rPr>
        <w:t>__</w:t>
      </w:r>
      <w:r w:rsidRPr="00D204D2">
        <w:rPr>
          <w:rFonts w:eastAsia="Times New Roman" w:cstheme="minorHAnsi"/>
          <w:sz w:val="24"/>
          <w:szCs w:val="24"/>
        </w:rPr>
        <w:t>/</w:t>
      </w:r>
      <w:r w:rsidR="00EE4B43">
        <w:rPr>
          <w:rFonts w:eastAsia="Times New Roman" w:cstheme="minorHAnsi"/>
          <w:sz w:val="24"/>
          <w:szCs w:val="24"/>
        </w:rPr>
        <w:t>__</w:t>
      </w:r>
      <w:r w:rsidRPr="00D204D2">
        <w:rPr>
          <w:rFonts w:eastAsia="Times New Roman" w:cstheme="minorHAnsi"/>
          <w:sz w:val="24"/>
          <w:szCs w:val="24"/>
        </w:rPr>
        <w:t>/2025). Todos os recursos foram devidamente analisados por meio da Plataforma de Processos Seletivos da UFSM, resultando nos seguintes pareceres:</w:t>
      </w:r>
    </w:p>
    <w:p w14:paraId="34ECA3CE" w14:textId="77777777" w:rsidR="00D204D2" w:rsidRPr="00D204D2" w:rsidRDefault="00D204D2" w:rsidP="009408D6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eastAsia="Times New Roman" w:cstheme="minorHAnsi"/>
          <w:sz w:val="24"/>
          <w:szCs w:val="24"/>
        </w:rPr>
      </w:pPr>
      <w:r w:rsidRPr="00D204D2">
        <w:rPr>
          <w:rFonts w:eastAsia="Times New Roman" w:cstheme="minorHAnsi"/>
          <w:sz w:val="24"/>
          <w:szCs w:val="24"/>
        </w:rPr>
        <w:t>Nome: __________ – (Deferido/Indeferido) – Resumo da justificativa.</w:t>
      </w:r>
    </w:p>
    <w:p w14:paraId="7554E3C2" w14:textId="77777777" w:rsidR="00D204D2" w:rsidRPr="00D204D2" w:rsidRDefault="00D204D2" w:rsidP="009408D6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eastAsia="Times New Roman" w:cstheme="minorHAnsi"/>
          <w:sz w:val="24"/>
          <w:szCs w:val="24"/>
        </w:rPr>
      </w:pPr>
      <w:r w:rsidRPr="00D204D2">
        <w:rPr>
          <w:rFonts w:eastAsia="Times New Roman" w:cstheme="minorHAnsi"/>
          <w:sz w:val="24"/>
          <w:szCs w:val="24"/>
        </w:rPr>
        <w:t>Nome: __________ – (Deferido/Indeferido) – Resumo da justificativa.</w:t>
      </w:r>
    </w:p>
    <w:p w14:paraId="54B28615" w14:textId="77777777" w:rsidR="00D204D2" w:rsidRPr="00D204D2" w:rsidRDefault="00D204D2" w:rsidP="009408D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204D2">
        <w:rPr>
          <w:rFonts w:eastAsia="Times New Roman" w:cstheme="minorHAnsi"/>
          <w:sz w:val="24"/>
          <w:szCs w:val="24"/>
        </w:rPr>
        <w:t>As alterações decorrentes foram incorporadas à classificação final.</w:t>
      </w:r>
    </w:p>
    <w:p w14:paraId="5FCEB02A" w14:textId="77777777" w:rsidR="00D204D2" w:rsidRPr="009408D6" w:rsidRDefault="00D204D2" w:rsidP="009408D6">
      <w:pPr>
        <w:pStyle w:val="Ttulo2"/>
        <w:jc w:val="both"/>
        <w:rPr>
          <w:rFonts w:asciiTheme="minorHAnsi" w:hAnsiTheme="minorHAnsi" w:cstheme="minorHAnsi"/>
          <w:sz w:val="24"/>
          <w:szCs w:val="24"/>
        </w:rPr>
      </w:pPr>
      <w:r w:rsidRPr="009408D6">
        <w:rPr>
          <w:rFonts w:asciiTheme="minorHAnsi" w:hAnsiTheme="minorHAnsi" w:cstheme="minorHAnsi"/>
          <w:sz w:val="24"/>
          <w:szCs w:val="24"/>
        </w:rPr>
        <w:t>[Opção 2 – Se NÃO houver recursos]:</w:t>
      </w:r>
    </w:p>
    <w:p w14:paraId="1749219D" w14:textId="77777777" w:rsidR="00D204D2" w:rsidRPr="00D204D2" w:rsidRDefault="00D204D2" w:rsidP="009408D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204D2">
        <w:rPr>
          <w:rFonts w:eastAsia="Times New Roman" w:cstheme="minorHAnsi"/>
          <w:sz w:val="24"/>
          <w:szCs w:val="24"/>
        </w:rPr>
        <w:t>Não houve registro de interposição de recursos por parte dos candidatos no prazo estipulado. Assim, mantém-se a classificação preliminar como classificação final.</w:t>
      </w:r>
    </w:p>
    <w:p w14:paraId="6B9B3C27" w14:textId="77777777" w:rsidR="00D204D2" w:rsidRPr="00D204D2" w:rsidRDefault="00D204D2" w:rsidP="009408D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D204D2">
        <w:rPr>
          <w:rFonts w:eastAsia="Times New Roman" w:cstheme="minorHAnsi"/>
          <w:sz w:val="24"/>
          <w:szCs w:val="24"/>
        </w:rPr>
        <w:t>Encerrados os trabalhos, lavra-se a presente ata.</w:t>
      </w:r>
    </w:p>
    <w:p w14:paraId="3D5FA63E" w14:textId="625F2AA8" w:rsidR="00D204D2" w:rsidRPr="00D204D2" w:rsidRDefault="00D204D2" w:rsidP="00D204D2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</w:rPr>
      </w:pPr>
      <w:r w:rsidRPr="00D204D2">
        <w:rPr>
          <w:rFonts w:eastAsia="Times New Roman" w:cstheme="minorHAnsi"/>
          <w:sz w:val="24"/>
          <w:szCs w:val="24"/>
        </w:rPr>
        <w:t xml:space="preserve">Santa Maria (RS), </w:t>
      </w:r>
      <w:r w:rsidR="009408D6" w:rsidRPr="009408D6">
        <w:rPr>
          <w:rFonts w:eastAsia="Times New Roman" w:cstheme="minorHAnsi"/>
          <w:sz w:val="24"/>
          <w:szCs w:val="24"/>
        </w:rPr>
        <w:t>__</w:t>
      </w:r>
      <w:r w:rsidR="00E72DC7">
        <w:rPr>
          <w:rFonts w:eastAsia="Times New Roman" w:cstheme="minorHAnsi"/>
          <w:i/>
          <w:iCs/>
          <w:sz w:val="24"/>
          <w:szCs w:val="24"/>
        </w:rPr>
        <w:t>/</w:t>
      </w:r>
      <w:r w:rsidR="009408D6" w:rsidRPr="009408D6">
        <w:rPr>
          <w:rFonts w:eastAsia="Times New Roman" w:cstheme="minorHAnsi"/>
          <w:i/>
          <w:iCs/>
          <w:sz w:val="24"/>
          <w:szCs w:val="24"/>
        </w:rPr>
        <w:t>__</w:t>
      </w:r>
      <w:r w:rsidR="00E72DC7">
        <w:rPr>
          <w:rFonts w:eastAsia="Times New Roman" w:cstheme="minorHAnsi"/>
          <w:sz w:val="24"/>
          <w:szCs w:val="24"/>
        </w:rPr>
        <w:t>/</w:t>
      </w:r>
      <w:r w:rsidRPr="00D204D2">
        <w:rPr>
          <w:rFonts w:eastAsia="Times New Roman" w:cstheme="minorHAnsi"/>
          <w:sz w:val="24"/>
          <w:szCs w:val="24"/>
        </w:rPr>
        <w:t>2025.</w:t>
      </w:r>
    </w:p>
    <w:p w14:paraId="19797EF4" w14:textId="77777777" w:rsidR="00D204D2" w:rsidRPr="00D204D2" w:rsidRDefault="00E72DC7" w:rsidP="00D204D2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20A2D5D0">
          <v:rect id="_x0000_i1032" style="width:0;height:1.5pt" o:hralign="center" o:hrstd="t" o:hr="t" fillcolor="#a0a0a0" stroked="f"/>
        </w:pict>
      </w:r>
    </w:p>
    <w:p w14:paraId="5C8D26C7" w14:textId="55BB4EB5" w:rsidR="00D204D2" w:rsidRPr="00D276BF" w:rsidRDefault="00D204D2" w:rsidP="00D204D2">
      <w:pPr>
        <w:pStyle w:val="Ttulo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0" w:name="_Hlk195541530"/>
      <w:r w:rsidRPr="00D276BF">
        <w:rPr>
          <w:rFonts w:asciiTheme="minorHAnsi" w:hAnsiTheme="minorHAnsi" w:cstheme="minorHAnsi"/>
          <w:b/>
          <w:bCs/>
          <w:color w:val="auto"/>
          <w:sz w:val="24"/>
          <w:szCs w:val="24"/>
        </w:rPr>
        <w:t>Assinaturas</w:t>
      </w:r>
    </w:p>
    <w:p w14:paraId="2E15861F" w14:textId="154442F0" w:rsidR="00D204D2" w:rsidRPr="009408D6" w:rsidRDefault="00D204D2" w:rsidP="00D204D2">
      <w:pPr>
        <w:jc w:val="both"/>
        <w:rPr>
          <w:rFonts w:cstheme="minorHAnsi"/>
          <w:sz w:val="24"/>
          <w:szCs w:val="24"/>
        </w:rPr>
      </w:pPr>
      <w:r w:rsidRPr="009408D6">
        <w:rPr>
          <w:rFonts w:cstheme="minorHAnsi"/>
          <w:sz w:val="24"/>
          <w:szCs w:val="24"/>
        </w:rPr>
        <w:t>Assinam, por meio do processo XXXXXX</w:t>
      </w:r>
      <w:hyperlink r:id="rId7" w:history="1"/>
      <w:r w:rsidRPr="009408D6">
        <w:rPr>
          <w:rFonts w:cstheme="minorHAnsi"/>
          <w:sz w:val="24"/>
          <w:szCs w:val="24"/>
        </w:rPr>
        <w:t>, os participantes da Comissão Examinadora, em concordância com as informações apresentadas.</w:t>
      </w:r>
      <w:bookmarkEnd w:id="0"/>
    </w:p>
    <w:p w14:paraId="3A593AC9" w14:textId="77777777" w:rsidR="000E264F" w:rsidRDefault="000E264F"/>
    <w:sectPr w:rsidR="000E264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ACB76" w14:textId="77777777" w:rsidR="009408D6" w:rsidRDefault="009408D6" w:rsidP="009408D6">
      <w:pPr>
        <w:spacing w:after="0" w:line="240" w:lineRule="auto"/>
      </w:pPr>
      <w:r>
        <w:separator/>
      </w:r>
    </w:p>
  </w:endnote>
  <w:endnote w:type="continuationSeparator" w:id="0">
    <w:p w14:paraId="2C641ADD" w14:textId="77777777" w:rsidR="009408D6" w:rsidRDefault="009408D6" w:rsidP="0094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58951" w14:textId="77777777" w:rsidR="009408D6" w:rsidRDefault="009408D6" w:rsidP="009408D6">
      <w:pPr>
        <w:spacing w:after="0" w:line="240" w:lineRule="auto"/>
      </w:pPr>
      <w:r>
        <w:separator/>
      </w:r>
    </w:p>
  </w:footnote>
  <w:footnote w:type="continuationSeparator" w:id="0">
    <w:p w14:paraId="0207D2A8" w14:textId="77777777" w:rsidR="009408D6" w:rsidRDefault="009408D6" w:rsidP="00940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2E79D" w14:textId="77777777" w:rsidR="009408D6" w:rsidRDefault="009408D6" w:rsidP="009408D6">
    <w:pPr>
      <w:spacing w:after="0"/>
      <w:ind w:left="119" w:right="17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12D3AB3" wp14:editId="0F31ABB0">
          <wp:simplePos x="0" y="0"/>
          <wp:positionH relativeFrom="column">
            <wp:posOffset>69342</wp:posOffset>
          </wp:positionH>
          <wp:positionV relativeFrom="paragraph">
            <wp:posOffset>-26668</wp:posOffset>
          </wp:positionV>
          <wp:extent cx="773113" cy="760730"/>
          <wp:effectExtent l="0" t="0" r="0" b="0"/>
          <wp:wrapSquare wrapText="bothSides"/>
          <wp:docPr id="150" name="Picture 1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Picture 1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3113" cy="760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7F943D6D" wp14:editId="75056B2A">
          <wp:simplePos x="0" y="0"/>
          <wp:positionH relativeFrom="column">
            <wp:posOffset>4985512</wp:posOffset>
          </wp:positionH>
          <wp:positionV relativeFrom="paragraph">
            <wp:posOffset>-26604</wp:posOffset>
          </wp:positionV>
          <wp:extent cx="1062355" cy="600012"/>
          <wp:effectExtent l="0" t="0" r="0" b="0"/>
          <wp:wrapSquare wrapText="bothSides"/>
          <wp:docPr id="152" name="Picture 1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" name="Picture 15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62355" cy="600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MINISTÉRIO DA EDUCAÇÃO </w:t>
    </w:r>
  </w:p>
  <w:p w14:paraId="0F8C32ED" w14:textId="77777777" w:rsidR="009408D6" w:rsidRDefault="009408D6" w:rsidP="009408D6">
    <w:pPr>
      <w:spacing w:after="0"/>
      <w:ind w:left="119" w:right="170"/>
      <w:jc w:val="center"/>
    </w:pPr>
    <w:r>
      <w:rPr>
        <w:b/>
      </w:rPr>
      <w:t xml:space="preserve">Universidade Federal de Santa Maria </w:t>
    </w:r>
  </w:p>
  <w:p w14:paraId="108A6D1E" w14:textId="77777777" w:rsidR="009408D6" w:rsidRDefault="009408D6" w:rsidP="009408D6">
    <w:pPr>
      <w:spacing w:after="0"/>
      <w:ind w:left="119" w:right="170"/>
    </w:pPr>
    <w:r>
      <w:rPr>
        <w:b/>
      </w:rPr>
      <w:t xml:space="preserve">Coordenação do Programa Universidade Aberta do Brasil na UFSM </w:t>
    </w:r>
  </w:p>
  <w:p w14:paraId="2988C229" w14:textId="77777777" w:rsidR="009408D6" w:rsidRDefault="009408D6" w:rsidP="009408D6">
    <w:pPr>
      <w:spacing w:after="0"/>
      <w:ind w:left="109" w:right="108"/>
      <w:jc w:val="right"/>
    </w:pPr>
    <w:r>
      <w:rPr>
        <w:b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B1FDE"/>
    <w:multiLevelType w:val="multilevel"/>
    <w:tmpl w:val="5D4C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D2"/>
    <w:rsid w:val="000E264F"/>
    <w:rsid w:val="0027282E"/>
    <w:rsid w:val="003F58D5"/>
    <w:rsid w:val="00601918"/>
    <w:rsid w:val="007F3BCB"/>
    <w:rsid w:val="009408D6"/>
    <w:rsid w:val="00D204D2"/>
    <w:rsid w:val="00D276BF"/>
    <w:rsid w:val="00E72DC7"/>
    <w:rsid w:val="00EE4B43"/>
    <w:rsid w:val="00F0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778BB9"/>
  <w15:chartTrackingRefBased/>
  <w15:docId w15:val="{F8D8FAD3-67E7-416C-8F6A-D525C8CB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204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204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D204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204D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rte">
    <w:name w:val="Strong"/>
    <w:basedOn w:val="Fontepargpadro"/>
    <w:uiPriority w:val="22"/>
    <w:qFormat/>
    <w:rsid w:val="00D204D2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D20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D204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940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08D6"/>
  </w:style>
  <w:style w:type="paragraph" w:styleId="Rodap">
    <w:name w:val="footer"/>
    <w:basedOn w:val="Normal"/>
    <w:link w:val="RodapChar"/>
    <w:uiPriority w:val="99"/>
    <w:unhideWhenUsed/>
    <w:rsid w:val="00940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0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4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rtal.ufsm.br/documentos/publico/documento.html?idDocumento=152844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Assinaturas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Matheus .</dc:creator>
  <cp:keywords/>
  <dc:description/>
  <cp:lastModifiedBy>Victor Matheus .</cp:lastModifiedBy>
  <cp:revision>5</cp:revision>
  <dcterms:created xsi:type="dcterms:W3CDTF">2025-04-29T18:41:00Z</dcterms:created>
  <dcterms:modified xsi:type="dcterms:W3CDTF">2025-04-29T18:43:00Z</dcterms:modified>
</cp:coreProperties>
</file>