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20eyh5w9bc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r8q9ps68z54o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 – FICHA DE INSCRIÇÃO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ioi0rhih4e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Informações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Telefone/WhatsApp: </w:t>
      </w:r>
    </w:p>
    <w:p w:rsidR="00000000" w:rsidDel="00000000" w:rsidP="00000000" w:rsidRDefault="00000000" w:rsidRPr="00000000" w14:paraId="0000000B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Possui vínculo empregatício ou exerce atividade remunerada?</w:t>
        <w:br w:type="textWrapping"/>
        <w:t xml:space="preserve"> ( ) Sim ( ) Não</w:t>
      </w:r>
    </w:p>
    <w:p w:rsidR="00000000" w:rsidDel="00000000" w:rsidP="00000000" w:rsidRDefault="00000000" w:rsidRPr="00000000" w14:paraId="0000000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sim, informe o local e a carga horária aproximada: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6g1fxdpo4i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47wqoz8k96j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Informações acadêmicas</w:t>
      </w:r>
    </w:p>
    <w:p w:rsidR="00000000" w:rsidDel="00000000" w:rsidP="00000000" w:rsidRDefault="00000000" w:rsidRPr="00000000" w14:paraId="00000011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1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Ensino: </w:t>
      </w:r>
    </w:p>
    <w:p w:rsidR="00000000" w:rsidDel="00000000" w:rsidP="00000000" w:rsidRDefault="00000000" w:rsidRPr="00000000" w14:paraId="00000013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Semestre: </w:t>
      </w:r>
    </w:p>
    <w:p w:rsidR="00000000" w:rsidDel="00000000" w:rsidP="00000000" w:rsidRDefault="00000000" w:rsidRPr="00000000" w14:paraId="0000001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de matrícula: </w:t>
      </w:r>
    </w:p>
    <w:p w:rsidR="00000000" w:rsidDel="00000000" w:rsidP="00000000" w:rsidRDefault="00000000" w:rsidRPr="00000000" w14:paraId="0000001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Possui benefício socioeconômico (BSE/PRAE)?</w:t>
        <w:br w:type="textWrapping"/>
        <w:t xml:space="preserve"> ( ) Sim  ( ) Não</w:t>
      </w:r>
    </w:p>
    <w:p w:rsidR="00000000" w:rsidDel="00000000" w:rsidP="00000000" w:rsidRDefault="00000000" w:rsidRPr="00000000" w14:paraId="0000001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Informações bancárias </w:t>
      </w:r>
    </w:p>
    <w:p w:rsidR="00000000" w:rsidDel="00000000" w:rsidP="00000000" w:rsidRDefault="00000000" w:rsidRPr="00000000" w14:paraId="00000018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(Informar conta corrente ativa e individual, de titularidade do(a) candidato(a))</w:t>
      </w:r>
    </w:p>
    <w:p w:rsidR="00000000" w:rsidDel="00000000" w:rsidP="00000000" w:rsidRDefault="00000000" w:rsidRPr="00000000" w14:paraId="00000019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Banco: </w:t>
      </w:r>
    </w:p>
    <w:p w:rsidR="00000000" w:rsidDel="00000000" w:rsidP="00000000" w:rsidRDefault="00000000" w:rsidRPr="00000000" w14:paraId="0000001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Agência: </w:t>
      </w:r>
    </w:p>
    <w:p w:rsidR="00000000" w:rsidDel="00000000" w:rsidP="00000000" w:rsidRDefault="00000000" w:rsidRPr="00000000" w14:paraId="0000001B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 corrente: </w:t>
      </w:r>
    </w:p>
    <w:p w:rsidR="00000000" w:rsidDel="00000000" w:rsidP="00000000" w:rsidRDefault="00000000" w:rsidRPr="00000000" w14:paraId="0000001C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43303825"/>
        <w:tag w:val="goog_rdk_0"/>
      </w:sdtPr>
      <w:sdtContent>
        <w:tbl>
          <w:tblPr>
            <w:tblStyle w:val="Table1"/>
            <w:tblW w:w="935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59.8333333333333"/>
            <w:gridCol w:w="1559.8333333333333"/>
            <w:gridCol w:w="1559.8333333333333"/>
            <w:gridCol w:w="1559.8333333333333"/>
            <w:gridCol w:w="1559.8333333333333"/>
            <w:gridCol w:w="1559.8333333333333"/>
            <w:tblGridChange w:id="0">
              <w:tblGrid>
                <w:gridCol w:w="1559.8333333333333"/>
                <w:gridCol w:w="1559.8333333333333"/>
                <w:gridCol w:w="1559.8333333333333"/>
                <w:gridCol w:w="1559.8333333333333"/>
                <w:gridCol w:w="1559.8333333333333"/>
                <w:gridCol w:w="1559.8333333333333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before="10" w:lineRule="auto"/>
                  <w:ind w:left="1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QUADRO DE HORÁRIOS</w:t>
                </w:r>
              </w:p>
              <w:p w:rsidR="00000000" w:rsidDel="00000000" w:rsidP="00000000" w:rsidRDefault="00000000" w:rsidRPr="00000000" w14:paraId="0000001E">
                <w:pPr>
                  <w:spacing w:line="254" w:lineRule="auto"/>
                  <w:ind w:left="1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Informe, nos dias e turnos abaixo, os horários em que possui disponibilidade para a atividade da bolsa, indicando o período disponível em cada campo (ex.: 9h às 12h; 14h às 16h). Não utilize marcações como “X”. Caso não possua disponibilidade em determinado dia ou turno, deixe o campo em branco.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spacing w:line="273" w:lineRule="auto"/>
                  <w:ind w:left="15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Turno \ Dia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spacing w:line="273" w:lineRule="auto"/>
                  <w:ind w:left="336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Segunda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spacing w:line="273" w:lineRule="auto"/>
                  <w:ind w:left="56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Terça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spacing w:line="273" w:lineRule="auto"/>
                  <w:ind w:left="466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Quarta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spacing w:line="273" w:lineRule="auto"/>
                  <w:ind w:left="460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Quinta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spacing w:line="273" w:lineRule="auto"/>
                  <w:ind w:left="1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Sexta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spacing w:before="9" w:lineRule="auto"/>
                  <w:ind w:left="15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Manhã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0">
                <w:pPr>
                  <w:spacing w:line="275" w:lineRule="auto"/>
                  <w:ind w:left="15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Tarde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92260720"/>
        <w:tag w:val="goog_rdk_1"/>
      </w:sdtPr>
      <w:sdtContent>
        <w:tbl>
          <w:tblPr>
            <w:tblStyle w:val="Table2"/>
            <w:tblW w:w="935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9"/>
            <w:tblGridChange w:id="0">
              <w:tblGrid>
                <w:gridCol w:w="935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before="8" w:lineRule="auto"/>
                  <w:ind w:left="0" w:right="6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Descrever competências, habilidades e experiências suas que julga relevantes para cumprir os requisitos de seleção e desempenhar as atividades propostas: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ind w:left="307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708.6614173228345"/>
        <w:rPr>
          <w:rFonts w:ascii="Times New Roman" w:cs="Times New Roman" w:eastAsia="Times New Roman" w:hAnsi="Times New Roman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708.6614173228345"/>
        <w:rPr>
          <w:rFonts w:ascii="Times New Roman" w:cs="Times New Roman" w:eastAsia="Times New Roman" w:hAnsi="Times New Roman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40">
      <w:pPr>
        <w:ind w:left="0" w:firstLine="708.6614173228345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708.6614173228345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Declaro, para fins de inscrição no processo seletivo regido pelo Edital SIPOG/CAL nº 001/2026, que: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possuo matrícula ativa em curso de graduação presencial da Universidade Federal de Santa Maria (UFSM);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obtive aprovação em, no mínimo, 50% das disciplinas cursadas no semestre anterior (exceto no caso de ingressantes);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não possuo vínculo com outra bolsa remunerada vigente na UFSM;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não ultrapassei o tempo regular de integralização do curso por mais de dois semestres, descontados os trancamentos totais;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possuo disponibilidade de 16 horas semanais para atuação presencial;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não fui punido(a) com a penalidade de desligamento institucional da UFSM nos últimos 5 (cinco) anos;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as informações prestadas e os documentos anexados no ato da inscrição são verdadeiros, estando ciente de que a prestação de informações falsas poderá implicar desclassificação do processo seletivo ou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Data da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6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6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6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6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295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29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Assinatura do(a) candidato(a) (pelo </w:t>
      </w:r>
      <w:r w:rsidDel="00000000" w:rsidR="00000000" w:rsidRPr="00000000">
        <w:rPr>
          <w:rFonts w:ascii="Times New Roman" w:cs="Times New Roman" w:eastAsia="Times New Roman" w:hAnsi="Times New Roman"/>
          <w:color w:val="1154cc"/>
          <w:sz w:val="24"/>
          <w:szCs w:val="24"/>
          <w:u w:val="single"/>
          <w:rtl w:val="0"/>
        </w:rPr>
        <w:t xml:space="preserve">Gov.br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935.4330708661417" w:top="1598.740157480315" w:left="1559.0551181102364" w:right="992.125984251968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  <w:font w:name="Times New Roman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widowControl w:val="1"/>
      <w:tabs>
        <w:tab w:val="center" w:leader="none" w:pos="4252"/>
        <w:tab w:val="right" w:leader="none" w:pos="8504"/>
      </w:tabs>
      <w:rPr>
        <w:rFonts w:ascii="Humanst521 BT" w:cs="Humanst521 BT" w:eastAsia="Humanst521 BT" w:hAnsi="Humanst521 BT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4446</wp:posOffset>
          </wp:positionH>
          <wp:positionV relativeFrom="paragraph">
            <wp:posOffset>-107945</wp:posOffset>
          </wp:positionV>
          <wp:extent cx="900000" cy="9000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widowControl w:val="1"/>
      <w:tabs>
        <w:tab w:val="center" w:leader="none" w:pos="4252"/>
        <w:tab w:val="right" w:leader="none" w:pos="8504"/>
      </w:tabs>
      <w:ind w:left="1560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widowControl w:val="1"/>
      <w:tabs>
        <w:tab w:val="center" w:leader="none" w:pos="4252"/>
        <w:tab w:val="right" w:leader="none" w:pos="8504"/>
      </w:tabs>
      <w:ind w:left="1560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widowControl w:val="1"/>
      <w:tabs>
        <w:tab w:val="center" w:leader="none" w:pos="4252"/>
        <w:tab w:val="right" w:leader="none" w:pos="8504"/>
      </w:tabs>
      <w:ind w:left="1560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Centro de Artes e Letras</w:t>
    </w:r>
  </w:p>
  <w:p w:rsidR="00000000" w:rsidDel="00000000" w:rsidP="00000000" w:rsidRDefault="00000000" w:rsidRPr="00000000" w14:paraId="00000059">
    <w:pPr>
      <w:widowControl w:val="1"/>
      <w:tabs>
        <w:tab w:val="center" w:leader="none" w:pos="4252"/>
        <w:tab w:val="right" w:leader="none" w:pos="8504"/>
      </w:tabs>
      <w:ind w:left="1560" w:firstLine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Integrada de Cursos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widowControl w:val="1"/>
      <w:tabs>
        <w:tab w:val="center" w:leader="none" w:pos="4252"/>
        <w:tab w:val="right" w:leader="none" w:pos="8504"/>
      </w:tabs>
      <w:ind w:left="1560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widowControl w:val="1"/>
      <w:tabs>
        <w:tab w:val="center" w:leader="none" w:pos="4252"/>
        <w:tab w:val="right" w:leader="none" w:pos="8504"/>
      </w:tabs>
      <w:ind w:left="1560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09" w:hanging="266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4" w:lineRule="auto"/>
      <w:ind w:left="2606"/>
    </w:pPr>
    <w:rPr>
      <w:rFonts w:ascii="Trebuchet MS" w:cs="Trebuchet MS" w:eastAsia="Trebuchet MS" w:hAnsi="Trebuchet M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43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ind w:left="100"/>
    </w:pPr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VhD1DcfZ89tkF3J4DfMkUUGYUQ==">CgMxLjAaHwoBMBIaChgICVIUChJ0YWJsZS5ud2F2Nmx3MWJzMW0aHwoBMRIaChgICVIUChJ0YWJsZS5rOW1saXZyMXFia3EyDWguMjBleWg1dzliY2QyDmgucjhxOXBzNjh6NTRvMg1oLmlvaTByaGloNGVmMg5oLmE2ZzFmeGRwbzRpYjIOaC53NDd3cW96OGs5Nmo4AHIhMU84QjJfa3JUNGFlekUzd2tJZXFXU1FRT3lGT1dOQkhS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2025-09-03T11:39:26Z</dcterms:created>
  <dc:creator>180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para Microsoft 365</vt:lpwstr>
  </property>
</Properties>
</file>