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REQUERIMENTO PARA REVISÃO DE AVALIAÇÃO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Este requerimento está amparado pelo GUIA ACADÊMICO 2019, que dispõe sobre a Revisão de Avaliação teórico ou prática, no qual consta, em seu item 6.7.7, que o aluno poderá requerer revisão de sua nota em avaliação,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até 03 dias úteis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, a contar da data de divulgação das notas. O departamento didático terá 3 dias úteis para indicar três professores para banca revisora, que por sua vez, terá 05 dias úteis para divulgar o resultado da revisão ao solicitante.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............................................................................, matrícula.............................. regularmente matriculado(a) na disciplina ……………...………………...................…………………, turma .............., ministrada pelo  professor (a) ………………..……..................................…, para o Curso ………………………………………………………………., venho REQUERER revisão de avaliação realizada no dia ....../ ....../ 20…..., no horário …………………..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JUSTIFICATIVA: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.........................................................................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Telefone:......................................................................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Santa Maria, dia ........./........./ 20 .....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aluno</w:t>
      </w:r>
    </w:p>
    <w:p w:rsidR="00000000" w:rsidDel="00000000" w:rsidP="00000000" w:rsidRDefault="00000000" w:rsidRPr="00000000" w14:paraId="0000001A">
      <w:pPr>
        <w:spacing w:after="20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ORIENTAÇÕES PARA ABERTURA DE PROCESSO DE REVISÃO DE AVALIAÇÃO</w:t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Caras coordenações e alunas (os),</w:t>
      </w:r>
    </w:p>
    <w:p w:rsidR="00000000" w:rsidDel="00000000" w:rsidP="00000000" w:rsidRDefault="00000000" w:rsidRPr="00000000" w14:paraId="00000025">
      <w:pPr>
        <w:spacing w:after="20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auxiliar na procedência da abertura dos processos eletrônicos (PEN) referente a  requerimentos de revisão de avaliações, esta secretaria orienta o seguinte passo-a-passo:</w:t>
      </w:r>
    </w:p>
    <w:p w:rsidR="00000000" w:rsidDel="00000000" w:rsidP="00000000" w:rsidRDefault="00000000" w:rsidRPr="00000000" w14:paraId="00000026">
      <w:p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1- Acessar 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Portal de Documentos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da UFSM através do link: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https://portal.ufsm.br/documentos/login.html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2- Inserir mesmo login e senha do Portal do Aluno (matrícula e senha), clicar em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ENTRAR</w:t>
      </w:r>
    </w:p>
    <w:p w:rsidR="00000000" w:rsidDel="00000000" w:rsidP="00000000" w:rsidRDefault="00000000" w:rsidRPr="00000000" w14:paraId="00000028">
      <w:p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3- Clicar na barra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e, após, em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PROCESSO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conforme figura:</w:t>
      </w:r>
    </w:p>
    <w:p w:rsidR="00000000" w:rsidDel="00000000" w:rsidP="00000000" w:rsidRDefault="00000000" w:rsidRPr="00000000" w14:paraId="00000029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3433969" cy="1939392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33969" cy="19393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4 - Preencher as informações abaixo 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SALVAR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2C">
      <w:pPr>
        <w:spacing w:line="240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Tipo documental: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Processo de revisão e reconsideração de avaliação de graduação</w:t>
      </w:r>
    </w:p>
    <w:p w:rsidR="00000000" w:rsidDel="00000000" w:rsidP="00000000" w:rsidRDefault="00000000" w:rsidRPr="00000000" w14:paraId="0000002D">
      <w:pPr>
        <w:spacing w:line="240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Procedência: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nome do aluno</w:t>
      </w:r>
    </w:p>
    <w:p w:rsidR="00000000" w:rsidDel="00000000" w:rsidP="00000000" w:rsidRDefault="00000000" w:rsidRPr="00000000" w14:paraId="0000002E">
      <w:pPr>
        <w:spacing w:after="0" w:line="240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Interessado: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nome do aluno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line="240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nome do aluno</w:t>
      </w:r>
    </w:p>
    <w:p w:rsidR="00000000" w:rsidDel="00000000" w:rsidP="00000000" w:rsidRDefault="00000000" w:rsidRPr="00000000" w14:paraId="00000030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5 - inserir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requerimento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formato PDF</w:t>
      </w:r>
    </w:p>
    <w:p w:rsidR="00000000" w:rsidDel="00000000" w:rsidP="00000000" w:rsidRDefault="00000000" w:rsidRPr="00000000" w14:paraId="00000031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Salvar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assinar digitalmente o requerimento. O passo-a-passo para cadastrar a assinatura digital pode ser encontrado em: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https://www.ufsm.br/app/uploads/sites/416/2020/04/Passo-a-passo-termo-assinatura-eletronica-PEN-SIE.pdf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TRAMITAR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com destino para a SECRETARIA INTEGRADA DE DEPARTAMENTOS DO CCNE - SID/CCNE.</w:t>
      </w:r>
    </w:p>
    <w:p w:rsidR="00000000" w:rsidDel="00000000" w:rsidP="00000000" w:rsidRDefault="00000000" w:rsidRPr="00000000" w14:paraId="00000033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8- Posteriormente, o processo será tramitado para o Departamento cuja disciplina está vinculada para nomeação da comissão, que será formada no prazo de até 3 dias úteis, após o recebimento do requerimento, e deverá proceder a revisão e divulgar o resultado em até 5 dias úteis após sua nomeação. </w:t>
      </w:r>
    </w:p>
    <w:p w:rsidR="00000000" w:rsidDel="00000000" w:rsidP="00000000" w:rsidRDefault="00000000" w:rsidRPr="00000000" w14:paraId="00000034">
      <w:pPr>
        <w:spacing w:after="20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Secretaria Integrada dos Departamentos do CCNE</w:t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shd w:fill="ffffff" w:val="clear"/>
      <w:tabs>
        <w:tab w:val="center" w:pos="4420"/>
        <w:tab w:val="right" w:pos="8839"/>
        <w:tab w:val="left" w:pos="720"/>
        <w:tab w:val="center" w:pos="4420"/>
        <w:tab w:val="center" w:pos="6069"/>
        <w:tab w:val="center" w:pos="7719"/>
        <w:tab w:val="right" w:pos="8839"/>
        <w:tab w:val="center" w:pos="9369"/>
        <w:tab w:val="right" w:pos="10488"/>
        <w:tab w:val="right" w:pos="12138"/>
        <w:tab w:val="right" w:pos="13788"/>
      </w:tabs>
      <w:spacing w:line="240" w:lineRule="auto"/>
      <w:ind w:left="1417" w:firstLine="0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346025</wp:posOffset>
          </wp:positionV>
          <wp:extent cx="692150" cy="69215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2150" cy="6921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36">
    <w:pPr>
      <w:shd w:fill="ffffff" w:val="clear"/>
      <w:tabs>
        <w:tab w:val="center" w:pos="4420"/>
        <w:tab w:val="right" w:pos="8839"/>
        <w:tab w:val="left" w:pos="720"/>
        <w:tab w:val="center" w:pos="4420"/>
        <w:tab w:val="center" w:pos="6069"/>
        <w:tab w:val="center" w:pos="7719"/>
        <w:tab w:val="right" w:pos="8839"/>
        <w:tab w:val="center" w:pos="9369"/>
        <w:tab w:val="right" w:pos="10488"/>
        <w:tab w:val="right" w:pos="12138"/>
        <w:tab w:val="right" w:pos="13788"/>
      </w:tabs>
      <w:spacing w:line="240" w:lineRule="auto"/>
      <w:ind w:left="1417" w:firstLine="0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Universidade Federal de Santa Maria</w:t>
    </w:r>
  </w:p>
  <w:p w:rsidR="00000000" w:rsidDel="00000000" w:rsidP="00000000" w:rsidRDefault="00000000" w:rsidRPr="00000000" w14:paraId="00000037">
    <w:pPr>
      <w:shd w:fill="ffffff" w:val="clear"/>
      <w:tabs>
        <w:tab w:val="center" w:pos="4420"/>
        <w:tab w:val="right" w:pos="8839"/>
        <w:tab w:val="left" w:pos="720"/>
        <w:tab w:val="center" w:pos="4420"/>
        <w:tab w:val="center" w:pos="6069"/>
        <w:tab w:val="center" w:pos="7719"/>
        <w:tab w:val="right" w:pos="8839"/>
        <w:tab w:val="center" w:pos="9369"/>
        <w:tab w:val="right" w:pos="10488"/>
        <w:tab w:val="right" w:pos="12138"/>
        <w:tab w:val="right" w:pos="13788"/>
      </w:tabs>
      <w:spacing w:line="240" w:lineRule="auto"/>
      <w:ind w:left="1417" w:firstLine="0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Centro de Ciências Naturais e Exatas</w:t>
    </w:r>
  </w:p>
  <w:p w:rsidR="00000000" w:rsidDel="00000000" w:rsidP="00000000" w:rsidRDefault="00000000" w:rsidRPr="00000000" w14:paraId="00000038">
    <w:pPr>
      <w:keepNext w:val="1"/>
      <w:numPr>
        <w:ilvl w:val="5"/>
        <w:numId w:val="1"/>
      </w:numPr>
      <w:shd w:fill="ffffff" w:val="clear"/>
      <w:tabs>
        <w:tab w:val="left" w:pos="0"/>
        <w:tab w:val="left" w:pos="720"/>
      </w:tabs>
      <w:spacing w:line="240" w:lineRule="auto"/>
      <w:ind w:left="1417" w:firstLine="0"/>
      <w:rPr>
        <w:rFonts w:ascii="Times New Roman" w:cs="Times New Roman" w:eastAsia="Times New Roman" w:hAnsi="Times New Roman"/>
        <w:b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0"/>
        <w:szCs w:val="20"/>
        <w:rtl w:val="0"/>
      </w:rPr>
      <w:t xml:space="preserve">Secretaria Integrada dos Departamentos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708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portal.ufsm.br/documentos/login.html" TargetMode="External"/><Relationship Id="rId7" Type="http://schemas.openxmlformats.org/officeDocument/2006/relationships/image" Target="media/image2.png"/><Relationship Id="rId8" Type="http://schemas.openxmlformats.org/officeDocument/2006/relationships/hyperlink" Target="https://www.ufsm.br/app/uploads/sites/416/2020/04/Passo-a-passo-termo-assinatura-eletronica-PEN-SIE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