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widowControl w:val="false"/>
        <w:spacing w:lineRule="auto" w:line="240" w:before="20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40" w:before="200" w:after="0"/>
        <w:jc w:val="center"/>
        <w:rPr>
          <w:rFonts w:ascii="Times New Roman" w:hAnsi="Times New Roman" w:eastAsia="Times New Roman" w:cs="Times New Roman"/>
          <w:sz w:val="28"/>
          <w:szCs w:val="28"/>
        </w:rPr>
      </w:pPr>
      <w:r>
        <w:drawing>
          <wp:anchor behindDoc="0" distT="0" distB="0" distL="0" distR="0" simplePos="0" locked="0" layoutInCell="1" allowOverlap="1" relativeHeight="4">
            <wp:simplePos x="0" y="0"/>
            <wp:positionH relativeFrom="column">
              <wp:posOffset>5029200</wp:posOffset>
            </wp:positionH>
            <wp:positionV relativeFrom="paragraph">
              <wp:posOffset>131445</wp:posOffset>
            </wp:positionV>
            <wp:extent cx="1141730" cy="58102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141730" cy="581025"/>
                    </a:xfrm>
                    <a:prstGeom prst="rect">
                      <a:avLst/>
                    </a:prstGeom>
                  </pic:spPr>
                </pic:pic>
              </a:graphicData>
            </a:graphic>
          </wp:anchor>
        </w:drawing>
        <w:drawing>
          <wp:anchor behindDoc="1" distT="0" distB="0" distL="0" distR="0" simplePos="0" locked="0" layoutInCell="1" allowOverlap="1" relativeHeight="5">
            <wp:simplePos x="0" y="0"/>
            <wp:positionH relativeFrom="column">
              <wp:posOffset>-342265</wp:posOffset>
            </wp:positionH>
            <wp:positionV relativeFrom="paragraph">
              <wp:posOffset>115570</wp:posOffset>
            </wp:positionV>
            <wp:extent cx="810260" cy="72707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rcRect l="-110" t="-110" r="-110" b="-110"/>
                    <a:stretch>
                      <a:fillRect/>
                    </a:stretch>
                  </pic:blipFill>
                  <pic:spPr bwMode="auto">
                    <a:xfrm>
                      <a:off x="0" y="0"/>
                      <a:ext cx="810260" cy="727075"/>
                    </a:xfrm>
                    <a:prstGeom prst="rect">
                      <a:avLst/>
                    </a:prstGeom>
                  </pic:spPr>
                </pic:pic>
              </a:graphicData>
            </a:graphic>
          </wp:anchor>
        </w:drawing>
      </w:r>
      <w:r>
        <w:rPr>
          <w:rFonts w:eastAsia="Times New Roman" w:cs="Times New Roman" w:ascii="Times New Roman" w:hAnsi="Times New Roman"/>
          <w:sz w:val="28"/>
          <w:szCs w:val="28"/>
        </w:rPr>
        <w:t xml:space="preserve">Ministério da Educação </w:t>
      </w:r>
    </w:p>
    <w:p>
      <w:pPr>
        <w:pStyle w:val="normal1"/>
        <w:keepNext w:val="true"/>
        <w:keepLines/>
        <w:widowControl w:val="false"/>
        <w:spacing w:lineRule="auto" w:line="240" w:before="200" w:after="0"/>
        <w:jc w:val="center"/>
        <w:rPr/>
      </w:pPr>
      <w:r>
        <w:rPr>
          <w:rFonts w:eastAsia="Times New Roman" w:cs="Times New Roman" w:ascii="Times New Roman" w:hAnsi="Times New Roman"/>
          <w:sz w:val="28"/>
          <w:szCs w:val="28"/>
        </w:rPr>
        <w:t>Universidade Federal de Santa Maria</w:t>
      </w:r>
    </w:p>
    <w:p>
      <w:pPr>
        <w:pStyle w:val="normal1"/>
        <w:keepNext w:val="true"/>
        <w:keepLines/>
        <w:widowControl w:val="false"/>
        <w:spacing w:lineRule="auto" w:line="240" w:before="200" w:after="0"/>
        <w:jc w:val="center"/>
        <w:rPr/>
      </w:pPr>
      <w:r>
        <w:rPr>
          <w:rFonts w:eastAsia="Times New Roman" w:cs="Times New Roman" w:ascii="Times New Roman" w:hAnsi="Times New Roman"/>
          <w:sz w:val="28"/>
          <w:szCs w:val="28"/>
        </w:rPr>
        <w:t>Centro de Educação</w:t>
      </w:r>
    </w:p>
    <w:p>
      <w:pPr>
        <w:pStyle w:val="normal1"/>
        <w:spacing w:lineRule="auto" w:line="240" w:before="0" w:after="200"/>
        <w:jc w:val="center"/>
        <w:rPr/>
      </w:pPr>
      <w:r>
        <w:rPr/>
      </w:r>
    </w:p>
    <w:p>
      <w:pPr>
        <w:pStyle w:val="normal1"/>
        <w:jc w:val="right"/>
        <w:rPr/>
      </w:pPr>
      <w:r>
        <w:rPr/>
        <mc:AlternateContent>
          <mc:Choice Requires="wps">
            <w:drawing>
              <wp:anchor behindDoc="0" distT="5080" distB="5080" distL="5080" distR="5080" simplePos="0" locked="0" layoutInCell="1" allowOverlap="1" relativeHeight="2">
                <wp:simplePos x="0" y="0"/>
                <wp:positionH relativeFrom="column">
                  <wp:posOffset>3909060</wp:posOffset>
                </wp:positionH>
                <wp:positionV relativeFrom="paragraph">
                  <wp:posOffset>-71755</wp:posOffset>
                </wp:positionV>
                <wp:extent cx="2270760" cy="505460"/>
                <wp:effectExtent l="5080" t="5080" r="5080" b="5080"/>
                <wp:wrapNone/>
                <wp:docPr id="3" name="Shape 2"/>
                <a:graphic xmlns:a="http://schemas.openxmlformats.org/drawingml/2006/main">
                  <a:graphicData uri="http://schemas.microsoft.com/office/word/2010/wordprocessingShape">
                    <wps:wsp>
                      <wps:cNvSpPr/>
                      <wps:spPr>
                        <a:xfrm>
                          <a:off x="0" y="0"/>
                          <a:ext cx="2270880" cy="5054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dodoquadro"/>
                              <w:spacing w:lineRule="exact" w:line="275" w:before="0" w:after="20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PCDP Nº </w:t>
                            </w:r>
                            <w:r>
                              <w:rPr>
                                <w:rFonts w:eastAsia="Arial" w:cs="Arial" w:ascii="Arial" w:hAnsi="Arial"/>
                                <w:b w:val="false"/>
                                <w:i w:val="false"/>
                                <w:caps w:val="false"/>
                                <w:smallCaps w:val="false"/>
                                <w:strike w:val="false"/>
                                <w:dstrike w:val="false"/>
                                <w:color w:val="222222"/>
                                <w:position w:val="0"/>
                                <w:sz w:val="22"/>
                                <w:sz w:val="22"/>
                                <w:highlight w:val="white"/>
                                <w:vertAlign w:val="baseline"/>
                              </w:rPr>
                              <w:t> </w:t>
                            </w:r>
                          </w:p>
                        </w:txbxContent>
                      </wps:txbx>
                      <wps:bodyPr anchor="t">
                        <a:noAutofit/>
                      </wps:bodyPr>
                    </wps:wsp>
                  </a:graphicData>
                </a:graphic>
              </wp:anchor>
            </w:drawing>
          </mc:Choice>
          <mc:Fallback>
            <w:pict>
              <v:rect id="shape_0" ID="Shape 2" path="m0,0l-2147483645,0l-2147483645,-2147483646l0,-2147483646xe" fillcolor="white" stroked="t" o:allowincell="f" style="position:absolute;margin-left:307.8pt;margin-top:-5.65pt;width:178.75pt;height:39.75pt;mso-wrap-style:square;v-text-anchor:top">
                <v:fill o:detectmouseclick="t" type="solid" color2="black"/>
                <v:stroke color="black" weight="9360" joinstyle="miter" endcap="flat"/>
                <v:textbox>
                  <w:txbxContent>
                    <w:p>
                      <w:pPr>
                        <w:pStyle w:val="Contedodoquadro"/>
                        <w:spacing w:lineRule="exact" w:line="275" w:before="0" w:after="200"/>
                        <w:ind w:hanging="0" w:left="0" w:right="0"/>
                        <w:jc w:val="left"/>
                        <w:rPr/>
                      </w:pPr>
                      <w:r>
                        <w:rPr>
                          <w:rFonts w:eastAsia="Times New Roman" w:cs="Times New Roman" w:ascii="Times New Roman" w:hAnsi="Times New Roman"/>
                          <w:b w:val="false"/>
                          <w:i w:val="false"/>
                          <w:caps w:val="false"/>
                          <w:smallCaps w:val="false"/>
                          <w:strike w:val="false"/>
                          <w:dstrike w:val="false"/>
                          <w:color w:val="000000"/>
                          <w:position w:val="0"/>
                          <w:sz w:val="28"/>
                          <w:sz w:val="28"/>
                          <w:vertAlign w:val="baseline"/>
                        </w:rPr>
                        <w:t xml:space="preserve">PCDP Nº </w:t>
                      </w:r>
                      <w:r>
                        <w:rPr>
                          <w:rFonts w:eastAsia="Arial" w:cs="Arial" w:ascii="Arial" w:hAnsi="Arial"/>
                          <w:b w:val="false"/>
                          <w:i w:val="false"/>
                          <w:caps w:val="false"/>
                          <w:smallCaps w:val="false"/>
                          <w:strike w:val="false"/>
                          <w:dstrike w:val="false"/>
                          <w:color w:val="222222"/>
                          <w:position w:val="0"/>
                          <w:sz w:val="22"/>
                          <w:sz w:val="22"/>
                          <w:highlight w:val="white"/>
                          <w:vertAlign w:val="baseline"/>
                        </w:rPr>
                        <w:t> </w:t>
                      </w:r>
                    </w:p>
                  </w:txbxContent>
                </v:textbox>
                <w10:wrap type="none"/>
              </v:rect>
            </w:pict>
          </mc:Fallback>
        </mc:AlternateContent>
      </w:r>
    </w:p>
    <w:p>
      <w:pPr>
        <w:pStyle w:val="normal1"/>
        <w:jc w:val="right"/>
        <w:rPr/>
      </w:pPr>
      <w:r>
        <w:rPr/>
        <w:tab/>
        <w:tab/>
        <w:tab/>
        <w:tab/>
        <w:tab/>
        <w:tab/>
      </w:r>
    </w:p>
    <w:p>
      <w:pPr>
        <w:pStyle w:val="normal1"/>
        <w:spacing w:lineRule="auto" w:line="36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u w:val="single"/>
        </w:rPr>
        <w:t>RELATÓRIO DE VIAGEM INTERNACIONAL</w:t>
      </w:r>
    </w:p>
    <w:p>
      <w:pPr>
        <w:pStyle w:val="normal1"/>
        <w:keepNext w:val="false"/>
        <w:keepLines w:val="false"/>
        <w:pageBreakBefore w:val="false"/>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Nome: </w:t>
      </w:r>
    </w:p>
    <w:p>
      <w:pPr>
        <w:pStyle w:val="normal1"/>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Siape:</w:t>
      </w:r>
    </w:p>
    <w:p>
      <w:pPr>
        <w:pStyle w:val="normal1"/>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Cargo: </w:t>
      </w:r>
    </w:p>
    <w:p>
      <w:pPr>
        <w:pStyle w:val="normal1"/>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Percurso de ida: </w:t>
      </w:r>
    </w:p>
    <w:p>
      <w:pPr>
        <w:pStyle w:val="normal1"/>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Percurso de volta: </w:t>
      </w:r>
    </w:p>
    <w:p>
      <w:pPr>
        <w:pStyle w:val="normal1"/>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Data de saída do País: </w:t>
      </w:r>
    </w:p>
    <w:p>
      <w:pPr>
        <w:pStyle w:val="normal1"/>
        <w:widowControl/>
        <w:shd w:val="clear" w:fill="auto"/>
        <w:suppressAutoHyphens w:val="true"/>
        <w:bidi w:val="0"/>
        <w:spacing w:lineRule="auto" w:line="360" w:before="0" w:after="0"/>
        <w:ind w:hanging="567" w:left="0" w:right="0"/>
        <w:jc w:val="left"/>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Data de retorno: </w:t>
      </w:r>
    </w:p>
    <w:p>
      <w:pPr>
        <w:pStyle w:val="normal1"/>
        <w:keepNext w:val="false"/>
        <w:keepLines w:val="false"/>
        <w:pageBreakBefore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10484" w:type="dxa"/>
        <w:jc w:val="left"/>
        <w:tblInd w:w="-589" w:type="dxa"/>
        <w:tblLayout w:type="fixed"/>
        <w:tblCellMar>
          <w:top w:w="0" w:type="dxa"/>
          <w:left w:w="108" w:type="dxa"/>
          <w:bottom w:w="0" w:type="dxa"/>
          <w:right w:w="108" w:type="dxa"/>
        </w:tblCellMar>
        <w:tblLook w:val="0000"/>
      </w:tblPr>
      <w:tblGrid>
        <w:gridCol w:w="2580"/>
        <w:gridCol w:w="3900"/>
        <w:gridCol w:w="4004"/>
      </w:tblGrid>
      <w:tr>
        <w:trPr>
          <w:trHeight w:val="921" w:hRule="atLeast"/>
        </w:trPr>
        <w:tc>
          <w:tcPr>
            <w:tcW w:w="10484" w:type="dxa"/>
            <w:gridSpan w:val="3"/>
            <w:tcBorders>
              <w:top w:val="single" w:sz="12" w:space="0" w:color="000000"/>
              <w:left w:val="single" w:sz="12" w:space="0" w:color="000000"/>
              <w:bottom w:val="single" w:sz="12" w:space="0" w:color="000000"/>
              <w:right w:val="single" w:sz="4" w:space="0" w:color="000000"/>
            </w:tcBorders>
            <w:shd w:fill="auto" w:val="clear"/>
          </w:tcPr>
          <w:p>
            <w:pPr>
              <w:pStyle w:val="normal1"/>
              <w:keepNext w:val="false"/>
              <w:keepLines w:val="false"/>
              <w:widowControl/>
              <w:shd w:val="clear" w:fill="auto"/>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Descrição detalhada das atividades desenvolvidas no exterior</w:t>
            </w:r>
          </w:p>
          <w:p>
            <w:pPr>
              <w:pStyle w:val="normal1"/>
              <w:keepNext w:val="false"/>
              <w:keepLines w:val="false"/>
              <w:widowControl/>
              <w:shd w:val="clear" w:fill="auto"/>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Nessa descrição, deverão ser incluídos o nome da cidade e país de destino, os trabalhos desenvolvidos, os resultados esperados efetivamente alcançados, bem como possíveis ações de seguimento e benefícios para a UFSM, e outras informações que julgar relevante.</w:t>
            </w:r>
          </w:p>
        </w:tc>
      </w:tr>
      <w:tr>
        <w:trPr>
          <w:trHeight w:val="5018" w:hRule="atLeast"/>
        </w:trPr>
        <w:tc>
          <w:tcPr>
            <w:tcW w:w="10484" w:type="dxa"/>
            <w:gridSpan w:val="3"/>
            <w:tcBorders>
              <w:top w:val="single" w:sz="12" w:space="0" w:color="000000"/>
              <w:left w:val="single" w:sz="12" w:space="0" w:color="000000"/>
              <w:bottom w:val="single" w:sz="12" w:space="0" w:color="000000"/>
              <w:right w:val="single" w:sz="4"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spacing w:lineRule="auto" w:line="360" w:before="0" w:after="200"/>
              <w:jc w:val="both"/>
              <w:rPr>
                <w:rFonts w:ascii="Arial" w:hAnsi="Arial" w:eastAsia="Arial" w:cs="Arial"/>
                <w:sz w:val="24"/>
                <w:szCs w:val="24"/>
              </w:rPr>
            </w:pPr>
            <w:r>
              <w:rPr/>
            </w:r>
          </w:p>
          <w:p>
            <w:pPr>
              <w:pStyle w:val="normal1"/>
              <w:widowContro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1"/>
              <w:widowControl/>
              <w:spacing w:lineRule="auto" w:line="360" w:before="0" w:after="0"/>
              <w:jc w:val="both"/>
              <w:rPr>
                <w:rFonts w:ascii="Arial" w:hAnsi="Arial" w:eastAsia="Arial" w:cs="Arial"/>
                <w:sz w:val="24"/>
                <w:szCs w:val="24"/>
              </w:rPr>
            </w:pPr>
            <w:r>
              <w:rPr>
                <w:rFonts w:eastAsia="Arial" w:cs="Arial" w:ascii="Arial" w:hAnsi="Arial"/>
                <w:sz w:val="24"/>
                <w:szCs w:val="24"/>
              </w:rPr>
            </w:r>
            <w:bookmarkStart w:id="0" w:name="_gjdgxs"/>
            <w:bookmarkStart w:id="1" w:name="_gjdgxs"/>
            <w:bookmarkEnd w:id="1"/>
          </w:p>
          <w:p>
            <w:pPr>
              <w:pStyle w:val="normal1"/>
              <w:widowContro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1"/>
              <w:widowContro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1"/>
              <w:widowContro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1"/>
              <w:widowControl/>
              <w:spacing w:lineRule="auto" w:line="360" w:before="0" w:after="0"/>
              <w:jc w:val="both"/>
              <w:rPr>
                <w:rFonts w:ascii="Arial" w:hAnsi="Arial" w:eastAsia="Arial" w:cs="Arial"/>
                <w:sz w:val="24"/>
                <w:szCs w:val="24"/>
              </w:rPr>
            </w:pPr>
            <w:r>
              <w:rPr>
                <w:rFonts w:eastAsia="Arial" w:cs="Arial" w:ascii="Arial" w:hAnsi="Arial"/>
                <w:sz w:val="24"/>
                <w:szCs w:val="24"/>
              </w:rPr>
            </w:r>
          </w:p>
        </w:tc>
      </w:tr>
      <w:tr>
        <w:trPr>
          <w:trHeight w:val="120" w:hRule="atLeast"/>
        </w:trPr>
        <w:tc>
          <w:tcPr>
            <w:tcW w:w="258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Data da entrega</w:t>
            </w:r>
          </w:p>
        </w:tc>
        <w:tc>
          <w:tcPr>
            <w:tcW w:w="390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Assinatura do proposto</w:t>
            </w:r>
          </w:p>
        </w:tc>
        <w:tc>
          <w:tcPr>
            <w:tcW w:w="400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Visto/Ateste da chefia/Proponente</w:t>
            </w:r>
          </w:p>
        </w:tc>
      </w:tr>
      <w:tr>
        <w:trPr>
          <w:trHeight w:val="1712" w:hRule="atLeast"/>
        </w:trPr>
        <w:tc>
          <w:tcPr>
            <w:tcW w:w="258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FF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FF0000"/>
                <w:position w:val="0"/>
                <w:sz w:val="22"/>
                <w:sz w:val="22"/>
                <w:szCs w:val="22"/>
                <w:u w:val="none"/>
                <w:shd w:fill="auto" w:val="clear"/>
                <w:vertAlign w:val="baseline"/>
              </w:rPr>
            </w:r>
          </w:p>
        </w:tc>
        <w:tc>
          <w:tcPr>
            <w:tcW w:w="390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400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bl>
      <w:tblPr>
        <w:tblStyle w:val="Table2"/>
        <w:tblW w:w="10512" w:type="dxa"/>
        <w:jc w:val="left"/>
        <w:tblInd w:w="-589" w:type="dxa"/>
        <w:tblLayout w:type="fixed"/>
        <w:tblCellMar>
          <w:top w:w="0" w:type="dxa"/>
          <w:left w:w="108" w:type="dxa"/>
          <w:bottom w:w="0" w:type="dxa"/>
          <w:right w:w="108" w:type="dxa"/>
        </w:tblCellMar>
        <w:tblLook w:val="0000"/>
      </w:tblPr>
      <w:tblGrid>
        <w:gridCol w:w="10512"/>
      </w:tblGrid>
      <w:tr>
        <w:trPr>
          <w:trHeight w:val="344" w:hRule="atLeast"/>
        </w:trPr>
        <w:tc>
          <w:tcPr>
            <w:tcW w:w="10512"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Observações:</w:t>
            </w:r>
          </w:p>
        </w:tc>
      </w:tr>
      <w:tr>
        <w:trPr>
          <w:trHeight w:val="1725" w:hRule="atLeast"/>
        </w:trPr>
        <w:tc>
          <w:tcPr>
            <w:tcW w:w="10512"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
          </w:p>
          <w:p>
            <w:pPr>
              <w:pStyle w:val="normal1"/>
              <w:keepNext w:val="false"/>
              <w:keepLines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tc>
      </w:tr>
      <w:tr>
        <w:trPr>
          <w:trHeight w:val="1725" w:hRule="atLeast"/>
        </w:trPr>
        <w:tc>
          <w:tcPr>
            <w:tcW w:w="10512"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Fundamentação Legal:</w:t>
            </w:r>
          </w:p>
          <w:p>
            <w:pPr>
              <w:pStyle w:val="normal1"/>
              <w:keepNext w:val="false"/>
              <w:keepLines w:val="false"/>
              <w:widowControl/>
              <w:shd w:val="clear" w:fill="auto"/>
              <w:spacing w:lineRule="auto" w:line="240" w:before="0" w:after="0"/>
              <w:ind w:hanging="0" w:left="0" w:right="0"/>
              <w:jc w:val="left"/>
              <w:rPr>
                <w:rFonts w:ascii="Times New Roman" w:hAnsi="Times New Roman" w:eastAsia="Times New Roman" w:cs="Times New Roman"/>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PORTARIA MPOG Nº 205, DE 22 DE ABRIL DE 2010 – DOU DE 23/04/2010</w:t>
            </w:r>
          </w:p>
          <w:p>
            <w:pPr>
              <w:pStyle w:val="normal1"/>
              <w:keepNext w:val="false"/>
              <w:keepLines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O MINISTRO DE ESTADO DO PLANEJAMENTO, ORÇAMENTO E GESTÃO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no uso de suas atribuições e atendendo à necessidade de racionalização dos gastos governamentais, resolve:</w:t>
            </w:r>
          </w:p>
          <w:p>
            <w:pPr>
              <w:pStyle w:val="normal1"/>
              <w:keepNext w:val="false"/>
              <w:keepLines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Art. 1º O art. 4º da Portaria nº 505, de 29 de dezembro de 2009, passa a vigorar com a seguinte redação:</w:t>
            </w:r>
          </w:p>
          <w:p>
            <w:pPr>
              <w:pStyle w:val="normal1"/>
              <w:keepNext w:val="false"/>
              <w:keepLines w:val="false"/>
              <w:widowControl/>
              <w:shd w:val="clear" w:fill="auto"/>
              <w:spacing w:lineRule="auto" w:line="240" w:before="0" w:after="0"/>
              <w:ind w:hanging="0" w:left="0" w:right="0"/>
              <w:jc w:val="both"/>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"Art. 4º Para a prestação de contas, o servidor deverá apresentar, no prazo máximo de cinco dias, contados do retorno da viagem, original ou segunda via dos canhotos dos cartões de embarque, ou recibo do passageiro obtido quando da realização do check in via internet, ou declaração fornecida pela empresa de transporte.</w:t>
            </w:r>
          </w:p>
          <w:p>
            <w:pPr>
              <w:pStyle w:val="normal1"/>
              <w:keepNext w:val="false"/>
              <w:keepLines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1º Em caso de viagens ao exterior, com ônus ou com ônus limitado, o servidor ficará obrigado, dentro do prazo de trinta dias, contado da data do término do afastamento do País, a apresentar relatório circunstanciado das atividades exercidas no exterior, conforme previsão contida no art. 16 do Decreto nº 91.800, de 18 de outubro de 1985.</w:t>
            </w:r>
          </w:p>
          <w:p>
            <w:pPr>
              <w:pStyle w:val="normal1"/>
              <w:keepNext w:val="false"/>
              <w:keepLines w:val="false"/>
              <w:widowControl/>
              <w:shd w:val="clear" w:fill="auto"/>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2º A autorização de nova viagem sem prestação de contas da anteriormente realizada, é de competência e responsabilidade da autoridade mencionada no § 1º do art. 1º desta Portaria." (NR)</w:t>
            </w:r>
          </w:p>
        </w:tc>
      </w:tr>
      <w:tr>
        <w:trPr>
          <w:trHeight w:val="979" w:hRule="atLeast"/>
        </w:trPr>
        <w:tc>
          <w:tcPr>
            <w:tcW w:w="10512"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Protocolo de recebimento: __/__/____                   Solicitante responsável:</w:t>
            </w:r>
          </w:p>
        </w:tc>
      </w:tr>
    </w:tbl>
    <w:p>
      <w:pPr>
        <w:pStyle w:val="normal1"/>
        <w:keepNext w:val="false"/>
        <w:keepLines w:val="false"/>
        <w:pageBreakBefore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sectPr>
      <w:headerReference w:type="even" r:id="rId4"/>
      <w:headerReference w:type="default" r:id="rId5"/>
      <w:headerReference w:type="first" r:id="rId6"/>
      <w:type w:val="nextPage"/>
      <w:pgSz w:w="11906" w:h="16838"/>
      <w:pgMar w:left="1417" w:right="1417" w:gutter="0" w:header="0" w:top="57" w:footer="0" w:bottom="6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suppressLineNumbers/>
      <w:tabs>
        <w:tab w:val="clear" w:pos="720"/>
        <w:tab w:val="center" w:pos="4536" w:leader="none"/>
        <w:tab w:val="right" w:pos="9072" w:leader="none"/>
      </w:tab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LibreOffice/24.2.5.2$Windows_X86_64 LibreOffice_project/bffef4ea93e59bebbeaf7f431bb02b1a39ee8a59</Application>
  <AppVersion>15.0000</AppVersion>
  <Pages>2</Pages>
  <Words>297</Words>
  <Characters>1593</Characters>
  <CharactersWithSpaces>1899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2025-01-15T10:30:18Z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60E2518FB2C14461A7DBCCB05559F132</vt:lpwstr>
  </property>
  <property fmtid="{D5CDD505-2E9C-101B-9397-08002B2CF9AE}" pid="3" name="KSOProductBuildVer">
    <vt:lpwstr>1046-11.2.0.11074</vt:lpwstr>
  </property>
</Properties>
</file>