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ind w:left="720" w:firstLine="36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left="720" w:firstLine="36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pPr w:leftFromText="180" w:rightFromText="31680" w:topFromText="180" w:bottomFromText="180" w:vertAnchor="text" w:horzAnchor="text" w:tblpX="1635" w:tblpY="0"/>
            <w:tblW w:w="6420.0" w:type="dxa"/>
            <w:jc w:val="left"/>
            <w:tblInd w:w="16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420"/>
            <w:tblGridChange w:id="0">
              <w:tblGrid>
                <w:gridCol w:w="642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3">
                <w:pPr>
                  <w:widowControl w:val="0"/>
                  <w:spacing w:line="360" w:lineRule="auto"/>
                  <w:ind w:left="0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Preencher o Requerimento de Prova Atrasada</w:t>
                </w:r>
              </w:p>
              <w:p w:rsidR="00000000" w:rsidDel="00000000" w:rsidP="00000000" w:rsidRDefault="00000000" w:rsidRPr="00000000" w14:paraId="00000004">
                <w:pPr>
                  <w:widowControl w:val="0"/>
                  <w:spacing w:line="360" w:lineRule="auto"/>
                  <w:ind w:left="0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Anexar documentos de justificativa da falta</w:t>
                </w:r>
              </w:p>
              <w:p w:rsidR="00000000" w:rsidDel="00000000" w:rsidP="00000000" w:rsidRDefault="00000000" w:rsidRPr="00000000" w14:paraId="00000005">
                <w:pPr>
                  <w:widowControl w:val="0"/>
                  <w:spacing w:line="360" w:lineRule="auto"/>
                  <w:ind w:left="0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Encaminhar ao Departamento da Disciplina em até dois dias (úteis), via PEN-SIE</w:t>
                </w:r>
              </w:p>
              <w:p w:rsidR="00000000" w:rsidDel="00000000" w:rsidP="00000000" w:rsidRDefault="00000000" w:rsidRPr="00000000" w14:paraId="00000006">
                <w:pPr>
                  <w:widowControl w:val="0"/>
                  <w:spacing w:line="360" w:lineRule="auto"/>
                  <w:ind w:left="0" w:firstLine="0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Acompanhar o andamento do processo na Caixa Postal </w:t>
                </w: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“Criados por mim”</w:t>
                </w:r>
              </w:p>
            </w:tc>
          </w:tr>
        </w:tbl>
      </w:sdtContent>
    </w:sdt>
    <w:p w:rsidR="00000000" w:rsidDel="00000000" w:rsidP="00000000" w:rsidRDefault="00000000" w:rsidRPr="00000000" w14:paraId="00000007">
      <w:pPr>
        <w:widowControl w:val="0"/>
        <w:spacing w:line="360" w:lineRule="auto"/>
        <w:ind w:left="720" w:firstLine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REQUERIMENTO PARA REALIZAR PROVA ATRASADA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41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O(a) discente ________________________________________________________ matrícula _________________________ regularmente matriculado(a) na disciplina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Disciplinas UFSM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e-mail: 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Turma _______, professor __________________________ não tendo comparecido à prova realizada no dia __/__/2025, no horário das _____ às _____ horas, solicita ao Chefe do Departamento de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Nome do Departamento: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nova oportunidade para realização da mesma, considerando as normas para recuperação de avaliações estabelecidas no Guia Estudantil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UFSM, e o comprovante em anexo.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Santa Maria, __/__/ 2025</w:t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aluno</w:t>
      </w:r>
    </w:p>
    <w:p w:rsidR="00000000" w:rsidDel="00000000" w:rsidP="00000000" w:rsidRDefault="00000000" w:rsidRPr="00000000" w14:paraId="0000001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CHEFE DO DEPARTAMENTO:</w:t>
      </w:r>
      <w:r w:rsidDel="00000000" w:rsidR="00000000" w:rsidRPr="00000000">
        <w:rPr>
          <w:sz w:val="22"/>
          <w:szCs w:val="22"/>
          <w:rtl w:val="0"/>
        </w:rPr>
        <w:t xml:space="preserve"> Deferir ou indeferir a solicitação através de despacho no processo e posteriormente tramitar ao professor da disciplina. Obs: Conforme o Guia Acadêmico (versão 2025; 4.14) os alunos que, por motivos devidamente justificados e listados abaixo, não comparecerem às atividades acadêmicas sujeitas à avaliação, poderão requerer, no prazo máximo de 2 dias úteis desde a data da avaliação, a oportunidade de realizá-la em outra data, a critério do departamento didático competente. São considerados motivos devidamente justificados: - doença que impossibilite o aluno de realizar a avaliação, devidamente comprovada por atestado médico com CID, assinatura, CRM e data; - acompanhamento de familiar de primeiro grau (pais ou filhos) para tratamento de saúde, devidamente comprovado por atestado médico com CID, assinatura, CRM e data; - óbito de familiar de primeiro grau (pais ou filhos); - participação em eventos acadêmicos com apresentação de trabalho, desde que avisado com antecedência mínima de 48 horas ao departamento didático do professor da disciplina e comprovada por certificado ou atestado de participação. ----------------------------------------------------------------------------------------------------------------------- </w:t>
      </w:r>
      <w:r w:rsidDel="00000000" w:rsidR="00000000" w:rsidRPr="00000000">
        <w:rPr>
          <w:b w:val="1"/>
          <w:sz w:val="22"/>
          <w:szCs w:val="22"/>
          <w:rtl w:val="0"/>
        </w:rPr>
        <w:t xml:space="preserve">PROFESSOR DA DISCIPLINA: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 solicitação </w:t>
      </w:r>
      <w:r w:rsidDel="00000000" w:rsidR="00000000" w:rsidRPr="00000000">
        <w:rPr>
          <w:b w:val="1"/>
          <w:sz w:val="22"/>
          <w:szCs w:val="22"/>
          <w:rtl w:val="0"/>
        </w:rPr>
        <w:t xml:space="preserve">deferida</w:t>
      </w:r>
      <w:r w:rsidDel="00000000" w:rsidR="00000000" w:rsidRPr="00000000">
        <w:rPr>
          <w:sz w:val="22"/>
          <w:szCs w:val="22"/>
          <w:rtl w:val="0"/>
        </w:rPr>
        <w:t xml:space="preserve">: informar através de despacho no processo a data de realização da nova avaliação e tramitar ao aluno para conhecimento. </w:t>
      </w:r>
    </w:p>
    <w:p w:rsidR="00000000" w:rsidDel="00000000" w:rsidP="00000000" w:rsidRDefault="00000000" w:rsidRPr="00000000" w14:paraId="00000020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 solicitação</w:t>
      </w:r>
      <w:r w:rsidDel="00000000" w:rsidR="00000000" w:rsidRPr="00000000">
        <w:rPr>
          <w:b w:val="1"/>
          <w:sz w:val="22"/>
          <w:szCs w:val="22"/>
          <w:rtl w:val="0"/>
        </w:rPr>
        <w:t xml:space="preserve"> indeferida</w:t>
      </w:r>
      <w:r w:rsidDel="00000000" w:rsidR="00000000" w:rsidRPr="00000000">
        <w:rPr>
          <w:sz w:val="22"/>
          <w:szCs w:val="22"/>
          <w:rtl w:val="0"/>
        </w:rPr>
        <w:t xml:space="preserve">: registrar ciência em despacho e tramitar para conhecimento do aluno</w:t>
      </w:r>
    </w:p>
    <w:sectPr>
      <w:headerReference r:id="rId9" w:type="default"/>
      <w:headerReference r:id="rId10" w:type="first"/>
      <w:footerReference r:id="rId11" w:type="default"/>
      <w:footerReference r:id="rId12" w:type="even"/>
      <w:pgSz w:h="16840" w:w="11907" w:orient="portrait"/>
      <w:pgMar w:bottom="851" w:top="567" w:left="1418" w:right="851" w:header="680" w:footer="6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965200</wp:posOffset>
              </wp:positionH>
              <wp:positionV relativeFrom="paragraph">
                <wp:posOffset>50800</wp:posOffset>
              </wp:positionV>
              <wp:extent cx="3502025" cy="66983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04513" y="3454611"/>
                        <a:ext cx="3482974" cy="6507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Secretaria Integrada de Departamentos – SID-CT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965200</wp:posOffset>
              </wp:positionH>
              <wp:positionV relativeFrom="paragraph">
                <wp:posOffset>50800</wp:posOffset>
              </wp:positionV>
              <wp:extent cx="3502025" cy="66983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02025" cy="669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-61592</wp:posOffset>
          </wp:positionH>
          <wp:positionV relativeFrom="paragraph">
            <wp:posOffset>-499107</wp:posOffset>
          </wp:positionV>
          <wp:extent cx="1065530" cy="106553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5530" cy="10655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both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jc w:val="both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both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jc w:val="both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jc w:val="both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790">
    <w:name w:val="Heading 1"/>
    <w:basedOn w:val="968"/>
    <w:next w:val="968"/>
    <w:link w:val="791"/>
    <w:uiPriority w:val="9"/>
    <w:qFormat w:val="1"/>
    <w:pPr>
      <w:keepNext w:val="1"/>
      <w:keepLines w:val="1"/>
      <w:spacing w:after="200" w:before="480"/>
      <w:outlineLvl w:val="0"/>
    </w:pPr>
    <w:rPr>
      <w:rFonts w:ascii="Arial" w:cs="Arial" w:eastAsia="Arial" w:hAnsi="Arial"/>
      <w:sz w:val="40"/>
      <w:szCs w:val="40"/>
    </w:rPr>
  </w:style>
  <w:style w:type="character" w:styleId="791">
    <w:name w:val="Heading 1 Char"/>
    <w:link w:val="790"/>
    <w:uiPriority w:val="9"/>
    <w:rPr>
      <w:rFonts w:ascii="Arial" w:cs="Arial" w:eastAsia="Arial" w:hAnsi="Arial"/>
      <w:sz w:val="40"/>
      <w:szCs w:val="40"/>
    </w:rPr>
  </w:style>
  <w:style w:type="paragraph" w:styleId="792">
    <w:name w:val="Heading 2"/>
    <w:basedOn w:val="968"/>
    <w:next w:val="968"/>
    <w:link w:val="793"/>
    <w:uiPriority w:val="9"/>
    <w:unhideWhenUsed w:val="1"/>
    <w:qFormat w:val="1"/>
    <w:pPr>
      <w:keepNext w:val="1"/>
      <w:keepLines w:val="1"/>
      <w:spacing w:after="200" w:before="360"/>
      <w:outlineLvl w:val="1"/>
    </w:pPr>
    <w:rPr>
      <w:rFonts w:ascii="Arial" w:cs="Arial" w:eastAsia="Arial" w:hAnsi="Arial"/>
      <w:sz w:val="34"/>
    </w:rPr>
  </w:style>
  <w:style w:type="character" w:styleId="793">
    <w:name w:val="Heading 2 Char"/>
    <w:link w:val="792"/>
    <w:uiPriority w:val="9"/>
    <w:rPr>
      <w:rFonts w:ascii="Arial" w:cs="Arial" w:eastAsia="Arial" w:hAnsi="Arial"/>
      <w:sz w:val="34"/>
    </w:rPr>
  </w:style>
  <w:style w:type="paragraph" w:styleId="794">
    <w:name w:val="Heading 3"/>
    <w:basedOn w:val="968"/>
    <w:next w:val="968"/>
    <w:link w:val="795"/>
    <w:uiPriority w:val="9"/>
    <w:unhideWhenUsed w:val="1"/>
    <w:qFormat w:val="1"/>
    <w:pPr>
      <w:keepNext w:val="1"/>
      <w:keepLines w:val="1"/>
      <w:spacing w:after="200" w:before="320"/>
      <w:outlineLvl w:val="2"/>
    </w:pPr>
    <w:rPr>
      <w:rFonts w:ascii="Arial" w:cs="Arial" w:eastAsia="Arial" w:hAnsi="Arial"/>
      <w:sz w:val="30"/>
      <w:szCs w:val="30"/>
    </w:rPr>
  </w:style>
  <w:style w:type="character" w:styleId="795">
    <w:name w:val="Heading 3 Char"/>
    <w:link w:val="794"/>
    <w:uiPriority w:val="9"/>
    <w:rPr>
      <w:rFonts w:ascii="Arial" w:cs="Arial" w:eastAsia="Arial" w:hAnsi="Arial"/>
      <w:sz w:val="30"/>
      <w:szCs w:val="30"/>
    </w:rPr>
  </w:style>
  <w:style w:type="paragraph" w:styleId="796">
    <w:name w:val="Heading 4"/>
    <w:basedOn w:val="968"/>
    <w:next w:val="968"/>
    <w:link w:val="797"/>
    <w:uiPriority w:val="9"/>
    <w:unhideWhenUsed w:val="1"/>
    <w:qFormat w:val="1"/>
    <w:pPr>
      <w:keepNext w:val="1"/>
      <w:keepLines w:val="1"/>
      <w:spacing w:after="200" w:before="320"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character" w:styleId="797">
    <w:name w:val="Heading 4 Char"/>
    <w:link w:val="796"/>
    <w:uiPriority w:val="9"/>
    <w:rPr>
      <w:rFonts w:ascii="Arial" w:cs="Arial" w:eastAsia="Arial" w:hAnsi="Arial"/>
      <w:b w:val="1"/>
      <w:bCs w:val="1"/>
      <w:sz w:val="26"/>
      <w:szCs w:val="26"/>
    </w:rPr>
  </w:style>
  <w:style w:type="paragraph" w:styleId="798">
    <w:name w:val="Heading 5"/>
    <w:basedOn w:val="968"/>
    <w:next w:val="968"/>
    <w:link w:val="799"/>
    <w:uiPriority w:val="9"/>
    <w:unhideWhenUsed w:val="1"/>
    <w:qFormat w:val="1"/>
    <w:pPr>
      <w:keepNext w:val="1"/>
      <w:keepLines w:val="1"/>
      <w:spacing w:after="200" w:before="320"/>
      <w:outlineLvl w:val="4"/>
    </w:pPr>
    <w:rPr>
      <w:rFonts w:ascii="Arial" w:cs="Arial" w:eastAsia="Arial" w:hAnsi="Arial"/>
      <w:b w:val="1"/>
      <w:bCs w:val="1"/>
      <w:sz w:val="24"/>
      <w:szCs w:val="24"/>
    </w:rPr>
  </w:style>
  <w:style w:type="character" w:styleId="799">
    <w:name w:val="Heading 5 Char"/>
    <w:link w:val="798"/>
    <w:uiPriority w:val="9"/>
    <w:rPr>
      <w:rFonts w:ascii="Arial" w:cs="Arial" w:eastAsia="Arial" w:hAnsi="Arial"/>
      <w:b w:val="1"/>
      <w:bCs w:val="1"/>
      <w:sz w:val="24"/>
      <w:szCs w:val="24"/>
    </w:rPr>
  </w:style>
  <w:style w:type="paragraph" w:styleId="800">
    <w:name w:val="Heading 6"/>
    <w:basedOn w:val="968"/>
    <w:next w:val="968"/>
    <w:link w:val="801"/>
    <w:uiPriority w:val="9"/>
    <w:unhideWhenUsed w:val="1"/>
    <w:qFormat w:val="1"/>
    <w:pPr>
      <w:keepNext w:val="1"/>
      <w:keepLines w:val="1"/>
      <w:spacing w:after="200" w:before="320"/>
      <w:outlineLvl w:val="5"/>
    </w:pPr>
    <w:rPr>
      <w:rFonts w:ascii="Arial" w:cs="Arial" w:eastAsia="Arial" w:hAnsi="Arial"/>
      <w:b w:val="1"/>
      <w:bCs w:val="1"/>
      <w:sz w:val="22"/>
      <w:szCs w:val="22"/>
    </w:rPr>
  </w:style>
  <w:style w:type="character" w:styleId="801">
    <w:name w:val="Heading 6 Char"/>
    <w:link w:val="800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802">
    <w:name w:val="Heading 7"/>
    <w:basedOn w:val="968"/>
    <w:next w:val="968"/>
    <w:link w:val="803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803">
    <w:name w:val="Heading 7 Char"/>
    <w:link w:val="802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804">
    <w:name w:val="Heading 8"/>
    <w:basedOn w:val="968"/>
    <w:next w:val="968"/>
    <w:link w:val="805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805">
    <w:name w:val="Heading 8 Char"/>
    <w:link w:val="804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806">
    <w:name w:val="Heading 9"/>
    <w:basedOn w:val="968"/>
    <w:next w:val="968"/>
    <w:link w:val="807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807">
    <w:name w:val="Heading 9 Char"/>
    <w:link w:val="806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808">
    <w:name w:val="List Paragraph"/>
    <w:basedOn w:val="968"/>
    <w:uiPriority w:val="34"/>
    <w:qFormat w:val="1"/>
    <w:pPr>
      <w:ind w:left="720"/>
      <w:contextualSpacing w:val="1"/>
    </w:pPr>
  </w:style>
  <w:style w:type="paragraph" w:styleId="809">
    <w:name w:val="No Spacing"/>
    <w:uiPriority w:val="1"/>
    <w:qFormat w:val="1"/>
    <w:pPr>
      <w:spacing w:after="0" w:before="0" w:line="240" w:lineRule="auto"/>
    </w:pPr>
  </w:style>
  <w:style w:type="paragraph" w:styleId="810">
    <w:name w:val="Title"/>
    <w:basedOn w:val="968"/>
    <w:next w:val="968"/>
    <w:link w:val="811"/>
    <w:uiPriority w:val="10"/>
    <w:qFormat w:val="1"/>
    <w:pPr>
      <w:spacing w:after="200" w:before="300"/>
      <w:contextualSpacing w:val="1"/>
    </w:pPr>
    <w:rPr>
      <w:sz w:val="48"/>
      <w:szCs w:val="48"/>
    </w:rPr>
  </w:style>
  <w:style w:type="character" w:styleId="811">
    <w:name w:val="Title Char"/>
    <w:link w:val="810"/>
    <w:uiPriority w:val="10"/>
    <w:rPr>
      <w:sz w:val="48"/>
      <w:szCs w:val="48"/>
    </w:rPr>
  </w:style>
  <w:style w:type="paragraph" w:styleId="812">
    <w:name w:val="Subtitle"/>
    <w:basedOn w:val="968"/>
    <w:next w:val="968"/>
    <w:link w:val="813"/>
    <w:uiPriority w:val="11"/>
    <w:qFormat w:val="1"/>
    <w:pPr>
      <w:spacing w:after="200" w:before="200"/>
    </w:pPr>
    <w:rPr>
      <w:sz w:val="24"/>
      <w:szCs w:val="24"/>
    </w:rPr>
  </w:style>
  <w:style w:type="character" w:styleId="813">
    <w:name w:val="Subtitle Char"/>
    <w:link w:val="812"/>
    <w:uiPriority w:val="11"/>
    <w:rPr>
      <w:sz w:val="24"/>
      <w:szCs w:val="24"/>
    </w:rPr>
  </w:style>
  <w:style w:type="paragraph" w:styleId="814">
    <w:name w:val="Quote"/>
    <w:basedOn w:val="968"/>
    <w:next w:val="968"/>
    <w:link w:val="815"/>
    <w:uiPriority w:val="29"/>
    <w:qFormat w:val="1"/>
    <w:pPr>
      <w:ind w:left="720" w:right="720"/>
    </w:pPr>
    <w:rPr>
      <w:i w:val="1"/>
    </w:rPr>
  </w:style>
  <w:style w:type="character" w:styleId="815">
    <w:name w:val="Quote Char"/>
    <w:link w:val="814"/>
    <w:uiPriority w:val="29"/>
    <w:rPr>
      <w:i w:val="1"/>
    </w:rPr>
  </w:style>
  <w:style w:type="paragraph" w:styleId="816">
    <w:name w:val="Intense Quote"/>
    <w:basedOn w:val="968"/>
    <w:next w:val="968"/>
    <w:link w:val="817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817">
    <w:name w:val="Intense Quote Char"/>
    <w:link w:val="816"/>
    <w:uiPriority w:val="30"/>
    <w:rPr>
      <w:i w:val="1"/>
    </w:rPr>
  </w:style>
  <w:style w:type="paragraph" w:styleId="818">
    <w:name w:val="Header"/>
    <w:basedOn w:val="968"/>
    <w:link w:val="819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819">
    <w:name w:val="Header Char"/>
    <w:link w:val="818"/>
    <w:uiPriority w:val="99"/>
  </w:style>
  <w:style w:type="paragraph" w:styleId="820">
    <w:name w:val="Footer"/>
    <w:basedOn w:val="968"/>
    <w:link w:val="823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821">
    <w:name w:val="Footer Char"/>
    <w:link w:val="820"/>
    <w:uiPriority w:val="99"/>
  </w:style>
  <w:style w:type="paragraph" w:styleId="822">
    <w:name w:val="Caption"/>
    <w:basedOn w:val="968"/>
    <w:next w:val="968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 w:themeColor="accent1"/>
      <w:sz w:val="18"/>
      <w:szCs w:val="18"/>
    </w:rPr>
  </w:style>
  <w:style w:type="character" w:styleId="823">
    <w:name w:val="Caption Char"/>
    <w:basedOn w:val="822"/>
    <w:link w:val="820"/>
    <w:uiPriority w:val="99"/>
  </w:style>
  <w:style w:type="table" w:styleId="824">
    <w:name w:val="Table Grid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825">
    <w:name w:val="Table Grid Light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826">
    <w:name w:val="Plain Table 1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827">
    <w:name w:val="Plain Table 2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828">
    <w:name w:val="Plain Table 3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829">
    <w:name w:val="Plain Table 4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30">
    <w:name w:val="Plain Table 5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38">
    <w:name w:val="Grid Table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45">
    <w:name w:val="Grid Table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52">
    <w:name w:val="Grid Table 4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8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ce6f1" w:themeColor="accent1" w:themeFill="accent1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ce6f1" w:themeColor="accent1" w:themeFill="accent1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dc2" w:themeColor="accent1" w:themeFill="accent1" w:themeFillTint="0000EA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</w:tcBorders>
      </w:tcPr>
    </w:tblStylePr>
  </w:style>
  <w:style w:type="table" w:styleId="8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9969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8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a59" w:themeColor="accent3" w:themeFill="accent3" w:themeFillTint="0000FE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</w:tcBorders>
      </w:tcPr>
    </w:tblStylePr>
  </w:style>
  <w:style w:type="table" w:styleId="8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6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8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</w:tcBorders>
      </w:tcPr>
    </w:tblStylePr>
  </w:style>
  <w:style w:type="table" w:styleId="8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</w:tcBorders>
      </w:tcPr>
    </w:tblStylePr>
  </w:style>
  <w:style w:type="table" w:styleId="8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blStylePr w:type="band1Horz">
      <w:tcPr>
        <w:shd w:color="ffffff" w:fill="8a8a8a" w:themeColor="text1" w:themeFill="text1" w:themeFillTint="000075" w:themeTint="000075" w:val="clear"/>
      </w:tcPr>
    </w:tblStylePr>
    <w:tblStylePr w:type="band1Vert">
      <w:tcPr>
        <w:shd w:color="ffffff" w:fill="8a8a8a" w:themeColor="text1" w:themeFill="tex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</w:style>
  <w:style w:type="table" w:styleId="8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5f1" w:themeColor="accent1" w:themeFill="accent1" w:themeFillTint="000034" w:themeTint="000034" w:val="clear"/>
    </w:tblPr>
    <w:tblStylePr w:type="band1Horz">
      <w:tcPr>
        <w:shd w:color="ffffff" w:fill="adc5e0" w:themeColor="accent1" w:themeFill="accent1" w:themeFillTint="000075" w:themeTint="000075" w:val="clear"/>
      </w:tcPr>
    </w:tblStylePr>
    <w:tblStylePr w:type="band1Vert">
      <w:tcPr>
        <w:shd w:color="ffffff" w:fill="adc5e0" w:themeColor="accent1" w:themeFill="accen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</w:style>
  <w:style w:type="table" w:styleId="8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2dcdb" w:themeColor="accent2" w:themeFill="accent2" w:themeFillTint="000032" w:themeTint="000032" w:val="clear"/>
    </w:tblPr>
    <w:tblStylePr w:type="band1Horz">
      <w:tcPr>
        <w:shd w:color="ffffff" w:fill="e1adac" w:themeColor="accent2" w:themeFill="accent2" w:themeFillTint="000075" w:themeTint="000075" w:val="clear"/>
      </w:tcPr>
    </w:tblStylePr>
    <w:tblStylePr w:type="band1Vert">
      <w:tcPr>
        <w:shd w:color="ffffff" w:fill="e1adac" w:themeColor="accent2" w:themeFill="accent2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</w:style>
  <w:style w:type="table" w:styleId="8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af0dd" w:themeColor="accent3" w:themeFill="accent3" w:themeFillTint="000034" w:themeTint="000034" w:val="clear"/>
    </w:tblPr>
    <w:tblStylePr w:type="band1Horz">
      <w:tcPr>
        <w:shd w:color="ffffff" w:fill="d1dfb2" w:themeColor="accent3" w:themeFill="accent3" w:themeFillTint="000075" w:themeTint="000075" w:val="clear"/>
      </w:tcPr>
    </w:tblStylePr>
    <w:tblStylePr w:type="band1Vert">
      <w:tcPr>
        <w:shd w:color="ffffff" w:fill="d1dfb2" w:themeColor="accent3" w:themeFill="accent3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</w:style>
  <w:style w:type="table" w:styleId="8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blStylePr w:type="band1Horz">
      <w:tcPr>
        <w:shd w:color="ffffff" w:fill="c4b7d4" w:themeColor="accent4" w:themeFill="accent4" w:themeFillTint="000075" w:themeTint="000075" w:val="clear"/>
      </w:tcPr>
    </w:tblStylePr>
    <w:tblStylePr w:type="band1Vert">
      <w:tcPr>
        <w:shd w:color="ffffff" w:fill="c4b7d4" w:themeColor="accent4" w:themeFill="accent4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</w:style>
  <w:style w:type="table" w:styleId="8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blStylePr w:type="band1Horz">
      <w:tcPr>
        <w:shd w:color="ffffff" w:fill="abd9e4" w:themeColor="accent5" w:themeFill="accent5" w:themeFillTint="000075" w:themeTint="000075" w:val="clear"/>
      </w:tcPr>
    </w:tblStylePr>
    <w:tblStylePr w:type="band1Vert">
      <w:tcPr>
        <w:shd w:color="ffffff" w:fill="abd9e4" w:themeColor="accent5" w:themeFill="accent5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</w:style>
  <w:style w:type="table" w:styleId="8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9d8" w:themeColor="accent6" w:themeFill="accent6" w:themeFillTint="000034" w:themeTint="000034" w:val="clear"/>
    </w:tblPr>
    <w:tblStylePr w:type="band1Horz">
      <w:tcPr>
        <w:shd w:color="ffffff" w:fill="fbcda8" w:themeColor="accent6" w:themeFill="accent6" w:themeFillTint="000075" w:themeTint="000075" w:val="clear"/>
      </w:tcPr>
    </w:tblStylePr>
    <w:tblStylePr w:type="band1Vert">
      <w:tcPr>
        <w:shd w:color="ffffff" w:fill="fbcda8" w:themeColor="accent6" w:themeFill="accent6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</w:style>
  <w:style w:type="table" w:styleId="8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 w:themeShade="000095" w:themeTint="00008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tcPr>
        <w:shd w:color="ffffff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404040" w:themeColor="text1" w:themeShade="000095" w:themeTint="000080"/>
        <w:sz w:val="22"/>
      </w:rPr>
    </w:tblStylePr>
    <w:tblStylePr w:type="firstCol">
      <w:rPr>
        <w:b w:val="1"/>
        <w:color w:val="4a4a4a" w:themeColor="text1" w:themeShade="000095" w:themeTint="000080"/>
      </w:rPr>
    </w:tblStylePr>
    <w:tblStylePr w:type="firstRow">
      <w:rPr>
        <w:b w:val="1"/>
        <w:color w:val="4a4a4a" w:themeColor="text1" w:themeShade="000095" w:themeTint="000080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b w:val="1"/>
        <w:color w:val="4a4a4a" w:themeColor="text1" w:themeShade="000095" w:themeTint="000080"/>
      </w:rPr>
    </w:tblStylePr>
    <w:tblStylePr w:type="lastRow">
      <w:rPr>
        <w:b w:val="1"/>
        <w:color w:val="4a4a4a" w:themeColor="text1" w:themeShade="000095" w:themeTint="000080"/>
      </w:rPr>
    </w:tblStylePr>
    <w:tblStylePr w:type="wholeTable">
      <w:rPr>
        <w:rFonts w:ascii="Arial" w:hAnsi="Arial"/>
        <w:color w:val="404040" w:themeColor="text1" w:themeShade="000095" w:themeTint="000080"/>
        <w:sz w:val="22"/>
      </w:rPr>
    </w:tblStylePr>
  </w:style>
  <w:style w:type="table" w:styleId="8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404040" w:themeColor="accent1" w:themeShade="000095" w:themeTint="00008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tcPr>
        <w:shd w:color="ffffff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404040" w:themeColor="accent1" w:themeShade="000095" w:themeTint="000080"/>
        <w:sz w:val="22"/>
      </w:rPr>
    </w:tblStylePr>
    <w:tblStylePr w:type="firstCol">
      <w:rPr>
        <w:b w:val="1"/>
        <w:color w:val="3e70a3" w:themeColor="accent1" w:themeShade="000095" w:themeTint="000080"/>
      </w:rPr>
    </w:tblStylePr>
    <w:tblStylePr w:type="firstRow">
      <w:rPr>
        <w:b w:val="1"/>
        <w:color w:val="3e70a3" w:themeColor="accent1" w:themeShade="000095" w:themeTint="000080"/>
      </w:rPr>
      <w:tcPr>
        <w:tcBorders>
          <w:bottom w:color="000000" w:space="0" w:sz="12" w:themeColor="accent1" w:themeTint="000080" w:val="single"/>
        </w:tcBorders>
      </w:tcPr>
    </w:tblStylePr>
    <w:tblStylePr w:type="lastCol">
      <w:rPr>
        <w:b w:val="1"/>
        <w:color w:val="3e70a3" w:themeColor="accent1" w:themeShade="000095" w:themeTint="000080"/>
      </w:rPr>
    </w:tblStylePr>
    <w:tblStylePr w:type="lastRow">
      <w:rPr>
        <w:b w:val="1"/>
        <w:color w:val="3e70a3" w:themeColor="accent1" w:themeShade="000095" w:themeTint="000080"/>
      </w:rPr>
    </w:tblStylePr>
    <w:tblStylePr w:type="wholeTable">
      <w:rPr>
        <w:rFonts w:ascii="Arial" w:hAnsi="Arial"/>
        <w:color w:val="404040" w:themeColor="accent1" w:themeShade="000095" w:themeTint="000080"/>
        <w:sz w:val="22"/>
      </w:rPr>
    </w:tblStylePr>
  </w:style>
  <w:style w:type="table" w:styleId="8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tcPr>
        <w:shd w:color="ffffff" w:fill="f2dcdb" w:themeColor="accent2" w:themeFill="accent2" w:themeFillTint="000032" w:themeTint="000032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</w:tblStylePr>
    <w:tblStylePr w:type="wholeTable">
      <w:rPr>
        <w:rFonts w:ascii="Arial" w:hAnsi="Arial"/>
        <w:color w:val="404040" w:themeColor="accent2" w:themeShade="000095" w:themeTint="000097"/>
        <w:sz w:val="22"/>
      </w:rPr>
    </w:tblStylePr>
  </w:style>
  <w:style w:type="table" w:styleId="8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 w:themeColor="accent3" w:themeShade="000095" w:themeTint="0000FE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tcPr>
        <w:shd w:color="ffffff" w:fill="eaf0dd" w:themeColor="accent3" w:themeFill="accent3" w:themeFillTint="000034" w:themeTint="000034" w:val="clear"/>
      </w:tcPr>
    </w:tblStylePr>
    <w:tblStylePr w:type="band2Horz">
      <w:rPr>
        <w:rFonts w:ascii="Arial" w:hAnsi="Arial"/>
        <w:color w:val="404040" w:themeColor="accent3" w:themeShade="000095" w:themeTint="0000FE"/>
        <w:sz w:val="22"/>
      </w:rPr>
    </w:tblStylePr>
    <w:tblStylePr w:type="firstCol">
      <w:rPr>
        <w:b w:val="1"/>
        <w:color w:val="5c702f" w:themeColor="accent3" w:themeShade="000095" w:themeTint="0000FE"/>
      </w:rPr>
    </w:tblStylePr>
    <w:tblStylePr w:type="firstRow">
      <w:rPr>
        <w:b w:val="1"/>
        <w:color w:val="5c702f" w:themeColor="accent3" w:themeShade="000095" w:themeTint="0000FE"/>
      </w:rPr>
      <w:tcPr>
        <w:tcBorders>
          <w:bottom w:color="000000" w:space="0" w:sz="12" w:themeColor="accent3" w:themeTint="0000FE" w:val="single"/>
        </w:tcBorders>
      </w:tcPr>
    </w:tblStylePr>
    <w:tblStylePr w:type="lastCol">
      <w:rPr>
        <w:b w:val="1"/>
        <w:color w:val="5c702f" w:themeColor="accent3" w:themeShade="000095" w:themeTint="0000FE"/>
      </w:rPr>
    </w:tblStylePr>
    <w:tblStylePr w:type="lastRow">
      <w:rPr>
        <w:b w:val="1"/>
        <w:color w:val="5c702f" w:themeColor="accent3" w:themeShade="000095" w:themeTint="0000FE"/>
      </w:rPr>
    </w:tblStylePr>
    <w:tblStylePr w:type="wholeTable">
      <w:rPr>
        <w:rFonts w:ascii="Arial" w:hAnsi="Arial"/>
        <w:color w:val="404040" w:themeColor="accent3" w:themeShade="000095" w:themeTint="0000FE"/>
        <w:sz w:val="22"/>
      </w:rPr>
    </w:tblStylePr>
  </w:style>
  <w:style w:type="table" w:styleId="8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tcPr>
        <w:shd w:color="ffffff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</w:tblStylePr>
    <w:tblStylePr w:type="wholeTable">
      <w:rPr>
        <w:rFonts w:ascii="Arial" w:hAnsi="Arial"/>
        <w:color w:val="404040" w:themeColor="accent4" w:themeShade="000095" w:themeTint="00009A"/>
        <w:sz w:val="22"/>
      </w:rPr>
    </w:tblStylePr>
  </w:style>
  <w:style w:type="table" w:styleId="8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tcPr>
        <w:shd w:color="ffffff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5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8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tcPr>
        <w:shd w:color="ffffff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6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8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3e70a3" w:themeColor="accent1" w:themeShade="000095" w:themeTint="00008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tcPr>
        <w:shd w:color="ffffff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3e70a3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color="000000" w:space="0" w:sz="4" w:val="none"/>
          <w:left w:color="000000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tcPr>
        <w:shd w:color="ffffff" w:fill="f2dcdb" w:themeColor="accent2" w:themeFill="accent2" w:themeFillTint="000032" w:themeTint="000032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5c702f" w:themeColor="accent3" w:themeShade="000095" w:themeTint="0000FE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tcPr>
        <w:shd w:color="ffffff" w:fill="eaf0dd" w:themeColor="accent3" w:themeFill="accent3" w:themeFillTint="000034" w:themeTint="000034" w:val="clear"/>
      </w:tcPr>
    </w:tblStylePr>
    <w:tblStylePr w:type="band2Horz">
      <w:rPr>
        <w:rFonts w:ascii="Arial" w:hAnsi="Arial"/>
        <w:color w:val="5c702f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FE" w:val="single"/>
        </w:tcBorders>
        <w:shd w:color="ffffff"/>
      </w:tcPr>
    </w:tblStylePr>
    <w:tblStylePr w:type="fir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FE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color="000000" w:space="0" w:sz="4" w:val="none"/>
          <w:left w:color="000000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tcPr>
        <w:shd w:color="ffffff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266777" w:themeColor="accent5" w:themeShade="000095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tcPr>
        <w:shd w:color="ffffff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266777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66777" w:themeColor="accent5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66777" w:themeColor="accent5" w:themeShade="000095"/>
        <w:sz w:val="22"/>
      </w:rPr>
      <w:tcPr>
        <w:tcBorders>
          <w:top w:color="000000" w:space="0" w:sz="4" w:val="none"/>
          <w:left w:color="000000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b05307" w:themeColor="accent6" w:themeShade="000095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tcPr>
        <w:shd w:color="ffffff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b05307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b05307" w:themeColor="accent6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b05307" w:themeColor="accent6" w:themeShade="000095"/>
        <w:sz w:val="22"/>
      </w:rPr>
      <w:tcPr>
        <w:tcBorders>
          <w:top w:color="000000" w:space="0" w:sz="4" w:val="none"/>
          <w:left w:color="000000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8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87">
    <w:name w:val="List Table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</w:style>
  <w:style w:type="table" w:styleId="8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</w:style>
  <w:style w:type="table" w:styleId="8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</w:style>
  <w:style w:type="table" w:styleId="8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</w:style>
  <w:style w:type="table" w:styleId="8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</w:style>
  <w:style w:type="table" w:styleId="8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</w:style>
  <w:style w:type="table" w:styleId="8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</w:style>
  <w:style w:type="table" w:styleId="894">
    <w:name w:val="List Table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3d69b" w:themeColor="accent3" w:themeFill="accent3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1cddc" w:themeColor="accent5" w:themeFill="accent5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9bf90" w:themeColor="accent6" w:themeFill="accent6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1">
    <w:name w:val="List Table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9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99694" w:themeColor="accent2" w:themeFill="accent2" w:themeFillTint="000097" w:themeTint="000097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b" w:themeColor="accent3" w:themeFill="accent3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6" w:themeColor="accent4" w:themeFill="accent4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1cddc" w:themeColor="accent5" w:themeFill="accent5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9bf90" w:themeColor="accent6" w:themeFill="accent6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000000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000000" w:space="0" w:sz="4" w:themeColor="text1" w:themeTint="000080" w:val="single"/>
        </w:tcBorders>
      </w:tcPr>
    </w:tblStylePr>
  </w:style>
  <w:style w:type="table" w:styleId="9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blStylePr w:type="band1Horz">
      <w:rPr>
        <w:rFonts w:ascii="Arial" w:hAnsi="Arial"/>
        <w:color w:val="404040" w:themeColor="accent1" w:themeShade="000095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band2Horz">
      <w:rPr>
        <w:rFonts w:ascii="Arial" w:hAnsi="Arial"/>
        <w:color w:val="404040" w:themeColor="accent1" w:themeShade="000095"/>
        <w:sz w:val="22"/>
      </w:rPr>
    </w:tblStylePr>
    <w:tblStylePr w:type="firstCol">
      <w:rPr>
        <w:b w:val="1"/>
        <w:color w:val="2a4b71" w:themeColor="accent1" w:themeShade="000095"/>
      </w:rPr>
    </w:tblStylePr>
    <w:tblStylePr w:type="firstRow">
      <w:rPr>
        <w:b w:val="1"/>
        <w:color w:val="2a4b71" w:themeColor="accent1" w:themeShade="000095"/>
      </w:rPr>
      <w:tcPr>
        <w:tcBorders>
          <w:bottom w:color="000000" w:space="0" w:sz="4" w:themeColor="accent1" w:val="single"/>
        </w:tcBorders>
      </w:tcPr>
    </w:tblStylePr>
    <w:tblStylePr w:type="lastCol">
      <w:rPr>
        <w:b w:val="1"/>
        <w:color w:val="2a4b71" w:themeColor="accent1" w:themeShade="000095"/>
      </w:rPr>
    </w:tblStylePr>
    <w:tblStylePr w:type="lastRow">
      <w:rPr>
        <w:b w:val="1"/>
        <w:color w:val="2a4b71" w:themeColor="accent1" w:themeShade="000095"/>
      </w:rPr>
      <w:tcPr>
        <w:tcBorders>
          <w:top w:color="000000" w:space="0" w:sz="4" w:themeColor="accent1" w:val="single"/>
        </w:tcBorders>
      </w:tcPr>
    </w:tblStylePr>
  </w:style>
  <w:style w:type="table" w:styleId="9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4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9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blStylePr w:type="band1Horz">
      <w:rPr>
        <w:rFonts w:ascii="Arial" w:hAnsi="Arial"/>
        <w:color w:val="404040" w:themeColor="accent3" w:themeShade="000095" w:themeTint="000098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band2Horz">
      <w:rPr>
        <w:rFonts w:ascii="Arial" w:hAnsi="Arial"/>
        <w:color w:val="404040" w:themeColor="accent3" w:themeShade="000095" w:themeTint="000098"/>
        <w:sz w:val="22"/>
      </w:rPr>
    </w:tblStylePr>
    <w:tblStylePr w:type="firstCol">
      <w:rPr>
        <w:b w:val="1"/>
        <w:color w:val="7c983f" w:themeColor="accent3" w:themeShade="000095" w:themeTint="000098"/>
      </w:rPr>
    </w:tblStylePr>
    <w:tblStylePr w:type="firstRow">
      <w:rPr>
        <w:b w:val="1"/>
        <w:color w:val="7c983f" w:themeColor="accent3" w:themeShade="000095" w:themeTint="000098"/>
      </w:rPr>
      <w:tcPr>
        <w:tcBorders>
          <w:bottom w:color="000000" w:space="0" w:sz="4" w:themeColor="accent3" w:themeTint="000098" w:val="single"/>
        </w:tcBorders>
      </w:tcPr>
    </w:tblStylePr>
    <w:tblStylePr w:type="lastCol">
      <w:rPr>
        <w:b w:val="1"/>
        <w:color w:val="7c983f" w:themeColor="accent3" w:themeShade="000095" w:themeTint="000098"/>
      </w:rPr>
    </w:tblStylePr>
    <w:tblStylePr w:type="lastRow">
      <w:rPr>
        <w:b w:val="1"/>
        <w:color w:val="7c983f" w:themeColor="accent3" w:themeShade="000095" w:themeTint="000098"/>
      </w:rPr>
      <w:tcPr>
        <w:tcBorders>
          <w:top w:color="000000" w:space="0" w:sz="4" w:themeColor="accent3" w:themeTint="000098" w:val="single"/>
        </w:tcBorders>
      </w:tcPr>
    </w:tblStylePr>
  </w:style>
  <w:style w:type="table" w:styleId="9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4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9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blStylePr w:type="band1Horz">
      <w:rPr>
        <w:rFonts w:ascii="Arial" w:hAnsi="Arial"/>
        <w:color w:val="404040" w:themeColor="accent5" w:themeShade="000095" w:themeTint="00009A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404040" w:themeColor="accent5" w:themeShade="000095" w:themeTint="00009A"/>
        <w:sz w:val="22"/>
      </w:rPr>
    </w:tblStylePr>
    <w:tblStylePr w:type="firstCol">
      <w:rPr>
        <w:b w:val="1"/>
        <w:color w:val="338aa0" w:themeColor="accent5" w:themeShade="000095" w:themeTint="00009A"/>
      </w:rPr>
    </w:tblStylePr>
    <w:tblStylePr w:type="firstRow">
      <w:rPr>
        <w:b w:val="1"/>
        <w:color w:val="338aa0" w:themeColor="accent5" w:themeShade="000095" w:themeTint="00009A"/>
      </w:rPr>
      <w:tcPr>
        <w:tcBorders>
          <w:bottom w:color="000000" w:space="0" w:sz="4" w:themeColor="accent5" w:themeTint="00009A" w:val="single"/>
        </w:tcBorders>
      </w:tcPr>
    </w:tblStylePr>
    <w:tblStylePr w:type="lastCol">
      <w:rPr>
        <w:b w:val="1"/>
        <w:color w:val="338aa0" w:themeColor="accent5" w:themeShade="000095" w:themeTint="00009A"/>
      </w:rPr>
    </w:tblStylePr>
    <w:tblStylePr w:type="lastRow">
      <w:rPr>
        <w:b w:val="1"/>
        <w:color w:val="338aa0" w:themeColor="accent5" w:themeShade="000095" w:themeTint="00009A"/>
      </w:rPr>
      <w:tcPr>
        <w:tcBorders>
          <w:top w:color="000000" w:space="0" w:sz="4" w:themeColor="accent5" w:themeTint="00009A" w:val="single"/>
        </w:tcBorders>
      </w:tcPr>
    </w:tblStylePr>
  </w:style>
  <w:style w:type="table" w:styleId="9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blStylePr w:type="band1Horz">
      <w:rPr>
        <w:rFonts w:ascii="Arial" w:hAnsi="Arial"/>
        <w:color w:val="404040" w:themeColor="accent6" w:themeShade="000095" w:themeTint="000098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band2Horz">
      <w:rPr>
        <w:rFonts w:ascii="Arial" w:hAnsi="Arial"/>
        <w:color w:val="404040" w:themeColor="accent6" w:themeShade="000095" w:themeTint="000098"/>
        <w:sz w:val="22"/>
      </w:rPr>
    </w:tblStylePr>
    <w:tblStylePr w:type="firstCol">
      <w:rPr>
        <w:b w:val="1"/>
        <w:color w:val="d9680c" w:themeColor="accent6" w:themeShade="000095" w:themeTint="000098"/>
      </w:rPr>
    </w:tblStylePr>
    <w:tblStylePr w:type="firstRow">
      <w:rPr>
        <w:b w:val="1"/>
        <w:color w:val="d9680c" w:themeColor="accent6" w:themeShade="000095" w:themeTint="000098"/>
      </w:rPr>
      <w:tcPr>
        <w:tcBorders>
          <w:bottom w:color="000000" w:space="0" w:sz="4" w:themeColor="accent6" w:themeTint="000098" w:val="single"/>
        </w:tcBorders>
      </w:tcPr>
    </w:tblStylePr>
    <w:tblStylePr w:type="lastCol">
      <w:rPr>
        <w:b w:val="1"/>
        <w:color w:val="d9680c" w:themeColor="accent6" w:themeShade="000095" w:themeTint="000098"/>
      </w:rPr>
    </w:tblStylePr>
    <w:tblStylePr w:type="lastRow">
      <w:rPr>
        <w:b w:val="1"/>
        <w:color w:val="d9680c" w:themeColor="accent6" w:themeShade="000095" w:themeTint="000098"/>
      </w:rPr>
      <w:tcPr>
        <w:tcBorders>
          <w:top w:color="000000" w:space="0" w:sz="4" w:themeColor="accent6" w:themeTint="000098" w:val="single"/>
        </w:tcBorders>
      </w:tcPr>
    </w:tblStylePr>
  </w:style>
  <w:style w:type="table" w:styleId="9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4a4a4a" w:themeColor="text1" w:themeShade="000095" w:themeTint="000080"/>
        <w:sz w:val="22"/>
      </w:rPr>
    </w:tblStylePr>
  </w:style>
  <w:style w:type="table" w:styleId="9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blStylePr w:type="band1Horz">
      <w:rPr>
        <w:rFonts w:ascii="Arial" w:hAnsi="Arial"/>
        <w:color w:val="2a4b71" w:themeColor="accent1" w:themeShade="000095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band2Horz">
      <w:rPr>
        <w:rFonts w:ascii="Arial" w:hAnsi="Arial"/>
        <w:color w:val="2a4b71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val="single"/>
        </w:tcBorders>
        <w:shd w:color="ffffff"/>
      </w:tcPr>
    </w:tblStylePr>
    <w:tblStylePr w:type="fir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val="none"/>
          <w:left w:color="000000" w:space="0" w:sz="4" w:themeColor="accent1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2a4b71" w:themeColor="accent1" w:themeShade="000095"/>
        <w:sz w:val="22"/>
      </w:rPr>
    </w:tblStylePr>
  </w:style>
  <w:style w:type="table" w:styleId="9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9c3a37" w:themeColor="accent2" w:themeShade="000095" w:themeTint="000097"/>
        <w:sz w:val="22"/>
      </w:rPr>
    </w:tblStylePr>
  </w:style>
  <w:style w:type="table" w:styleId="9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7c983f" w:themeColor="accent3" w:themeShade="000095" w:themeTint="000098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band2Horz">
      <w:rPr>
        <w:rFonts w:ascii="Arial" w:hAnsi="Arial"/>
        <w:color w:val="7c983f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val="none"/>
          <w:left w:color="000000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7c983f" w:themeColor="accent3" w:themeShade="000095" w:themeTint="000098"/>
        <w:sz w:val="22"/>
      </w:rPr>
    </w:tblStylePr>
  </w:style>
  <w:style w:type="table" w:styleId="9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664f82" w:themeColor="accent4" w:themeShade="000095" w:themeTint="00009A"/>
        <w:sz w:val="22"/>
      </w:rPr>
    </w:tblStylePr>
  </w:style>
  <w:style w:type="table" w:styleId="9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338aa0" w:themeColor="accent5" w:themeShade="000095" w:themeTint="00009A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338aa0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val="none"/>
          <w:left w:color="000000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338aa0" w:themeColor="accent5" w:themeShade="000095" w:themeTint="00009A"/>
        <w:sz w:val="22"/>
      </w:rPr>
    </w:tblStylePr>
  </w:style>
  <w:style w:type="table" w:styleId="9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d9680c" w:themeColor="accent6" w:themeShade="000095" w:themeTint="000098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band2Horz">
      <w:rPr>
        <w:rFonts w:ascii="Arial" w:hAnsi="Arial"/>
        <w:color w:val="d9680c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val="none"/>
          <w:left w:color="000000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d9680c" w:themeColor="accent6" w:themeShade="000095" w:themeTint="000098"/>
        <w:sz w:val="22"/>
      </w:rPr>
    </w:tblStylePr>
  </w:style>
  <w:style w:type="table" w:styleId="9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9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</w:style>
  <w:style w:type="table" w:styleId="9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</w:style>
  <w:style w:type="table" w:styleId="9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</w:style>
  <w:style w:type="table" w:styleId="9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</w:style>
  <w:style w:type="table" w:styleId="9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</w:style>
  <w:style w:type="table" w:styleId="9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</w:style>
  <w:style w:type="table" w:styleId="9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9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</w:style>
  <w:style w:type="table" w:styleId="9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</w:style>
  <w:style w:type="table" w:styleId="9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</w:style>
  <w:style w:type="table" w:styleId="9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</w:style>
  <w:style w:type="table" w:styleId="9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</w:style>
  <w:style w:type="table" w:styleId="9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</w:style>
  <w:style w:type="table" w:styleId="943">
    <w:name w:val="Bordered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text1" w:themeTint="000080" w:val="single"/>
        </w:tcBorders>
      </w:tcPr>
    </w:tblStylePr>
  </w:style>
  <w:style w:type="table" w:styleId="9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1" w:val="single"/>
        </w:tcBorders>
      </w:tcPr>
    </w:tblStylePr>
  </w:style>
  <w:style w:type="table" w:styleId="9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2" w:themeTint="000097" w:val="single"/>
        </w:tcBorders>
      </w:tcPr>
    </w:tblStylePr>
  </w:style>
  <w:style w:type="table" w:styleId="9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3" w:themeTint="000098" w:val="single"/>
        </w:tcBorders>
      </w:tcPr>
    </w:tblStylePr>
  </w:style>
  <w:style w:type="table" w:styleId="9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4" w:themeTint="00009A" w:val="single"/>
        </w:tcBorders>
      </w:tcPr>
    </w:tblStylePr>
  </w:style>
  <w:style w:type="table" w:styleId="9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5" w:themeTint="00009A" w:val="single"/>
        </w:tcBorders>
      </w:tcPr>
    </w:tblStylePr>
  </w:style>
  <w:style w:type="table" w:styleId="9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6" w:themeTint="000098" w:val="single"/>
        </w:tcBorders>
      </w:tcPr>
    </w:tblStylePr>
  </w:style>
  <w:style w:type="character" w:styleId="950">
    <w:name w:val="Hyperlink"/>
    <w:uiPriority w:val="99"/>
    <w:unhideWhenUsed w:val="1"/>
    <w:rPr>
      <w:color w:val="0000ff" w:themeColor="hyperlink"/>
      <w:u w:val="single"/>
    </w:rPr>
  </w:style>
  <w:style w:type="paragraph" w:styleId="951">
    <w:name w:val="footnote text"/>
    <w:basedOn w:val="968"/>
    <w:link w:val="952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952">
    <w:name w:val="Footnote Text Char"/>
    <w:link w:val="951"/>
    <w:uiPriority w:val="99"/>
    <w:rPr>
      <w:sz w:val="18"/>
    </w:rPr>
  </w:style>
  <w:style w:type="character" w:styleId="953">
    <w:name w:val="footnote reference"/>
    <w:uiPriority w:val="99"/>
    <w:unhideWhenUsed w:val="1"/>
    <w:rPr>
      <w:vertAlign w:val="superscript"/>
    </w:rPr>
  </w:style>
  <w:style w:type="paragraph" w:styleId="954">
    <w:name w:val="endnote text"/>
    <w:basedOn w:val="968"/>
    <w:link w:val="955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955">
    <w:name w:val="Endnote Text Char"/>
    <w:link w:val="954"/>
    <w:uiPriority w:val="99"/>
    <w:rPr>
      <w:sz w:val="20"/>
    </w:rPr>
  </w:style>
  <w:style w:type="character" w:styleId="956">
    <w:name w:val="endnote reference"/>
    <w:uiPriority w:val="99"/>
    <w:semiHidden w:val="1"/>
    <w:unhideWhenUsed w:val="1"/>
    <w:rPr>
      <w:vertAlign w:val="superscript"/>
    </w:rPr>
  </w:style>
  <w:style w:type="paragraph" w:styleId="957">
    <w:name w:val="toc 1"/>
    <w:basedOn w:val="968"/>
    <w:next w:val="968"/>
    <w:uiPriority w:val="39"/>
    <w:unhideWhenUsed w:val="1"/>
    <w:pPr>
      <w:spacing w:after="57"/>
      <w:ind w:left="0" w:right="0" w:firstLine="0"/>
    </w:pPr>
  </w:style>
  <w:style w:type="paragraph" w:styleId="958">
    <w:name w:val="toc 2"/>
    <w:basedOn w:val="968"/>
    <w:next w:val="968"/>
    <w:uiPriority w:val="39"/>
    <w:unhideWhenUsed w:val="1"/>
    <w:pPr>
      <w:spacing w:after="57"/>
      <w:ind w:left="283" w:right="0" w:firstLine="0"/>
    </w:pPr>
  </w:style>
  <w:style w:type="paragraph" w:styleId="959">
    <w:name w:val="toc 3"/>
    <w:basedOn w:val="968"/>
    <w:next w:val="968"/>
    <w:uiPriority w:val="39"/>
    <w:unhideWhenUsed w:val="1"/>
    <w:pPr>
      <w:spacing w:after="57"/>
      <w:ind w:left="567" w:right="0" w:firstLine="0"/>
    </w:pPr>
  </w:style>
  <w:style w:type="paragraph" w:styleId="960">
    <w:name w:val="toc 4"/>
    <w:basedOn w:val="968"/>
    <w:next w:val="968"/>
    <w:uiPriority w:val="39"/>
    <w:unhideWhenUsed w:val="1"/>
    <w:pPr>
      <w:spacing w:after="57"/>
      <w:ind w:left="850" w:right="0" w:firstLine="0"/>
    </w:pPr>
  </w:style>
  <w:style w:type="paragraph" w:styleId="961">
    <w:name w:val="toc 5"/>
    <w:basedOn w:val="968"/>
    <w:next w:val="968"/>
    <w:uiPriority w:val="39"/>
    <w:unhideWhenUsed w:val="1"/>
    <w:pPr>
      <w:spacing w:after="57"/>
      <w:ind w:left="1134" w:right="0" w:firstLine="0"/>
    </w:pPr>
  </w:style>
  <w:style w:type="paragraph" w:styleId="962">
    <w:name w:val="toc 6"/>
    <w:basedOn w:val="968"/>
    <w:next w:val="968"/>
    <w:uiPriority w:val="39"/>
    <w:unhideWhenUsed w:val="1"/>
    <w:pPr>
      <w:spacing w:after="57"/>
      <w:ind w:left="1417" w:right="0" w:firstLine="0"/>
    </w:pPr>
  </w:style>
  <w:style w:type="paragraph" w:styleId="963">
    <w:name w:val="toc 7"/>
    <w:basedOn w:val="968"/>
    <w:next w:val="968"/>
    <w:uiPriority w:val="39"/>
    <w:unhideWhenUsed w:val="1"/>
    <w:pPr>
      <w:spacing w:after="57"/>
      <w:ind w:left="1701" w:right="0" w:firstLine="0"/>
    </w:pPr>
  </w:style>
  <w:style w:type="paragraph" w:styleId="964">
    <w:name w:val="toc 8"/>
    <w:basedOn w:val="968"/>
    <w:next w:val="968"/>
    <w:uiPriority w:val="39"/>
    <w:unhideWhenUsed w:val="1"/>
    <w:pPr>
      <w:spacing w:after="57"/>
      <w:ind w:left="1984" w:right="0" w:firstLine="0"/>
    </w:pPr>
  </w:style>
  <w:style w:type="paragraph" w:styleId="965">
    <w:name w:val="toc 9"/>
    <w:basedOn w:val="968"/>
    <w:next w:val="968"/>
    <w:uiPriority w:val="39"/>
    <w:unhideWhenUsed w:val="1"/>
    <w:pPr>
      <w:spacing w:after="57"/>
      <w:ind w:left="2268" w:right="0" w:firstLine="0"/>
    </w:pPr>
  </w:style>
  <w:style w:type="paragraph" w:styleId="966">
    <w:name w:val="TOC Heading"/>
    <w:uiPriority w:val="39"/>
    <w:unhideWhenUsed w:val="1"/>
  </w:style>
  <w:style w:type="paragraph" w:styleId="967">
    <w:name w:val="table of figures"/>
    <w:basedOn w:val="968"/>
    <w:next w:val="968"/>
    <w:uiPriority w:val="99"/>
    <w:unhideWhenUsed w:val="1"/>
    <w:pPr>
      <w:spacing w:after="0" w:afterAutospacing="0"/>
    </w:pPr>
  </w:style>
  <w:style w:type="paragraph" w:styleId="968" w:default="1">
    <w:name w:val="Normal"/>
    <w:next w:val="968"/>
    <w:link w:val="968"/>
    <w:rPr>
      <w:lang w:bidi="ar-SA" w:eastAsia="pt-BR" w:val="pt-BR"/>
    </w:rPr>
  </w:style>
  <w:style w:type="paragraph" w:styleId="969">
    <w:name w:val="Título 6"/>
    <w:basedOn w:val="968"/>
    <w:next w:val="968"/>
    <w:link w:val="968"/>
    <w:pPr>
      <w:keepNext w:val="1"/>
      <w:outlineLvl w:val="5"/>
    </w:pPr>
    <w:rPr>
      <w:rFonts w:ascii="ZapfHumnst BT" w:hAnsi="ZapfHumnst BT"/>
      <w:b w:val="1"/>
    </w:rPr>
  </w:style>
  <w:style w:type="paragraph" w:styleId="970">
    <w:name w:val="Título 9"/>
    <w:basedOn w:val="968"/>
    <w:next w:val="968"/>
    <w:link w:val="968"/>
    <w:pPr>
      <w:keepNext w:val="1"/>
      <w:jc w:val="center"/>
      <w:outlineLvl w:val="8"/>
    </w:pPr>
    <w:rPr>
      <w:rFonts w:ascii="Arial" w:hAnsi="Arial"/>
      <w:b w:val="1"/>
      <w:sz w:val="28"/>
    </w:rPr>
  </w:style>
  <w:style w:type="character" w:styleId="971">
    <w:name w:val="Fonte parág. padrão"/>
    <w:next w:val="971"/>
    <w:link w:val="968"/>
    <w:semiHidden w:val="1"/>
  </w:style>
  <w:style w:type="table" w:styleId="972">
    <w:name w:val="Tabela normal"/>
    <w:next w:val="972"/>
    <w:link w:val="968"/>
    <w:semiHidden w:val="1"/>
    <w:tblPr/>
  </w:style>
  <w:style w:type="numbering" w:styleId="973">
    <w:name w:val="Sem lista"/>
    <w:next w:val="973"/>
    <w:link w:val="968"/>
    <w:semiHidden w:val="1"/>
  </w:style>
  <w:style w:type="paragraph" w:styleId="974">
    <w:name w:val="Cabeçalho"/>
    <w:basedOn w:val="968"/>
    <w:next w:val="974"/>
    <w:link w:val="968"/>
    <w:pPr>
      <w:tabs>
        <w:tab w:val="center" w:leader="none" w:pos="4419"/>
        <w:tab w:val="right" w:leader="none" w:pos="8838"/>
      </w:tabs>
    </w:pPr>
  </w:style>
  <w:style w:type="paragraph" w:styleId="975">
    <w:name w:val="Rodapé"/>
    <w:basedOn w:val="968"/>
    <w:next w:val="975"/>
    <w:link w:val="968"/>
    <w:pPr>
      <w:tabs>
        <w:tab w:val="center" w:leader="none" w:pos="4419"/>
        <w:tab w:val="right" w:leader="none" w:pos="8838"/>
      </w:tabs>
    </w:pPr>
  </w:style>
  <w:style w:type="character" w:styleId="976">
    <w:name w:val="Número de página"/>
    <w:basedOn w:val="971"/>
    <w:next w:val="976"/>
    <w:link w:val="968"/>
  </w:style>
  <w:style w:type="paragraph" w:styleId="977">
    <w:name w:val="Corpo de texto"/>
    <w:basedOn w:val="968"/>
    <w:next w:val="977"/>
    <w:link w:val="968"/>
    <w:pPr>
      <w:jc w:val="both"/>
    </w:pPr>
    <w:rPr>
      <w:rFonts w:ascii="Arial" w:hAnsi="Arial"/>
      <w:sz w:val="24"/>
    </w:rPr>
  </w:style>
  <w:style w:type="character" w:styleId="978" w:default="1">
    <w:name w:val="Default Paragraph Font"/>
    <w:uiPriority w:val="1"/>
    <w:semiHidden w:val="1"/>
    <w:unhideWhenUsed w:val="1"/>
  </w:style>
  <w:style w:type="numbering" w:styleId="979" w:default="1">
    <w:name w:val="No List"/>
    <w:uiPriority w:val="99"/>
    <w:semiHidden w:val="1"/>
    <w:unhideWhenUsed w:val="1"/>
  </w:style>
  <w:style w:type="table" w:styleId="980" w:default="1">
    <w:name w:val="Normal Table"/>
    <w:uiPriority w:val="99"/>
    <w:semiHidden w:val="1"/>
    <w:unhideWhenUsed w:val="1"/>
    <w:tblPr/>
  </w:style>
  <w:style w:type="paragraph" w:styleId="1_609">
    <w:name w:val="Normal (Web)"/>
    <w:basedOn w:val="647"/>
    <w:next w:val="655"/>
    <w:link w:val="647"/>
    <w:pPr>
      <w:keepNext w:val="0"/>
      <w:keepLines w:val="0"/>
      <w:pageBreakBefore w:val="0"/>
      <w:widowControl w:val="1"/>
      <w:suppressLineNumbers w:val="0"/>
      <w:pBdr>
        <w:top w:color="000000" w:space="0" w:sz="4" w:val="none"/>
        <w:left w:color="000000" w:space="0" w:sz="4" w:val="none"/>
        <w:bottom w:color="000000" w:space="0" w:sz="4" w:val="none"/>
        <w:right w:color="000000" w:space="0" w:sz="4" w:val="none"/>
        <w:between w:color="000000" w:space="0" w:sz="4" w:val="none"/>
      </w:pBdr>
      <w:shd w:color="000000" w:val="nil"/>
      <w:spacing w:after="142" w:afterAutospacing="0" w:before="100" w:beforeAutospacing="1" w:line="288" w:lineRule="auto"/>
      <w:ind w:left="0" w:right="0" w:firstLine="0"/>
      <w:contextualSpacing w:val="0"/>
      <w:jc w:val="left"/>
    </w:pPr>
    <w:rPr>
      <w:rFonts w:ascii="Times New Roman" w:cs="Times New Roman" w:eastAsia="Calibri" w:hAnsi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bidi="ar-SA" w:eastAsia="pt-BR" w:val="pt-BR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fsm.br/ementario/disciplinas" TargetMode="External"/><Relationship Id="rId8" Type="http://schemas.openxmlformats.org/officeDocument/2006/relationships/hyperlink" Target="https://www.ufsm.br/ementario/disciplina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XJXyWPL4MpwrRsGNhrztqjsN5w==">CgMxLjAaHwoBMBIaChgICVIUChJ0YWJsZS5yeDgyMnRxaTN4NnQ4AHIhMVE5bVB2X1VBYlVMaWxndGRKTDFRMTVjOWtpTHl6SEpJ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