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fill="FFFFFF" w:val="clear"/>
        <w:bidi w:val="0"/>
        <w:spacing w:before="0" w:after="0"/>
        <w:jc w:val="both"/>
        <w:rPr>
          <w:rFonts w:ascii="Calibri" w:hAnsi="Calibri" w:cs="Arial"/>
          <w:b/>
          <w:b/>
          <w:bCs/>
          <w:color w:val="000000"/>
          <w:sz w:val="24"/>
          <w:szCs w:val="24"/>
        </w:rPr>
      </w:pPr>
      <w:r>
        <w:rPr>
          <w:rFonts w:cs="Arial" w:ascii="Calibri" w:hAnsi="Calibri"/>
          <w:b/>
          <w:bCs/>
          <w:color w:val="000000"/>
          <w:sz w:val="24"/>
          <w:szCs w:val="24"/>
        </w:rPr>
        <w:t>COORDENADORIA ADMINISTRATIVA</w:t>
      </w:r>
    </w:p>
    <w:p>
      <w:pPr>
        <w:pStyle w:val="NormalWeb"/>
        <w:shd w:fill="FFFFFF" w:val="clear"/>
        <w:bidi w:val="0"/>
        <w:spacing w:before="0" w:after="0"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cs="Arial" w:ascii="Calibri" w:hAnsi="Calibri"/>
          <w:color w:val="000000"/>
          <w:sz w:val="24"/>
          <w:szCs w:val="24"/>
        </w:rPr>
      </w:r>
    </w:p>
    <w:p>
      <w:pPr>
        <w:pStyle w:val="NormalWeb"/>
        <w:shd w:fill="FFFFFF" w:val="clear"/>
        <w:bidi w:val="0"/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color w:val="000000"/>
          <w:sz w:val="24"/>
          <w:szCs w:val="24"/>
        </w:rPr>
        <w:tab/>
        <w:t xml:space="preserve">A Coordenadoria Administrativa </w:t>
      </w:r>
      <w:r>
        <w:rPr>
          <w:rFonts w:cs="Arial" w:ascii="Calibri" w:hAnsi="Calibri"/>
          <w:color w:val="000000"/>
          <w:sz w:val="24"/>
          <w:szCs w:val="24"/>
        </w:rPr>
        <w:t xml:space="preserve">tem sob suas respeitabilidades as </w:t>
      </w:r>
      <w:r>
        <w:rPr>
          <w:rFonts w:cs="Arial" w:ascii="Calibri" w:hAnsi="Calibri"/>
          <w:color w:val="000000"/>
          <w:sz w:val="24"/>
          <w:szCs w:val="24"/>
        </w:rPr>
        <w:t>atividades relacionadas às áreas de recursos humanos, orçamentária, financeira, patrimonial e de controle de materiais.</w:t>
      </w:r>
    </w:p>
    <w:p>
      <w:pPr>
        <w:pStyle w:val="NormalWeb"/>
        <w:shd w:fill="FFFFFF" w:val="clear"/>
        <w:bidi w:val="0"/>
        <w:spacing w:before="0" w:after="0"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cs="Arial" w:ascii="Calibri" w:hAnsi="Calibri"/>
          <w:color w:val="000000"/>
          <w:sz w:val="24"/>
          <w:szCs w:val="24"/>
        </w:rPr>
        <w:t>À Coordenadoria Administrativa compete:</w:t>
      </w:r>
    </w:p>
    <w:p>
      <w:pPr>
        <w:pStyle w:val="NormalWeb"/>
        <w:shd w:fill="FFFFFF" w:val="clear"/>
        <w:bidi w:val="0"/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color w:val="000000"/>
          <w:sz w:val="24"/>
          <w:szCs w:val="24"/>
        </w:rPr>
        <w:t xml:space="preserve">I. </w:t>
      </w:r>
      <w:r>
        <w:rPr>
          <w:rFonts w:eastAsia="Times New Roman" w:cs="Arial" w:ascii="Calibri" w:hAnsi="Calibri"/>
          <w:color w:val="000000"/>
          <w:sz w:val="24"/>
          <w:szCs w:val="24"/>
        </w:rPr>
        <w:t>E</w:t>
      </w:r>
      <w:r>
        <w:rPr>
          <w:rFonts w:cs="Arial" w:ascii="Calibri" w:hAnsi="Calibri"/>
          <w:color w:val="000000"/>
          <w:sz w:val="24"/>
          <w:szCs w:val="24"/>
        </w:rPr>
        <w:t xml:space="preserve">xecutar as atividades de apoio administrativos necessários ao funcionamento do Campus, incluindo licitações, empenhos, aquisições de materiais, </w:t>
      </w:r>
      <w:r>
        <w:rPr>
          <w:rFonts w:cs="Arial" w:ascii="Calibri" w:hAnsi="Calibri"/>
          <w:color w:val="000000"/>
          <w:sz w:val="24"/>
          <w:szCs w:val="24"/>
        </w:rPr>
        <w:t>equipamentos</w:t>
      </w:r>
      <w:r>
        <w:rPr>
          <w:rFonts w:cs="Arial" w:ascii="Calibri" w:hAnsi="Calibri"/>
          <w:color w:val="000000"/>
          <w:sz w:val="24"/>
          <w:szCs w:val="24"/>
        </w:rPr>
        <w:t xml:space="preserve"> e organização de espaço físico;</w:t>
      </w:r>
    </w:p>
    <w:p>
      <w:pPr>
        <w:pStyle w:val="NormalWeb"/>
        <w:shd w:fill="FFFFFF" w:val="clear"/>
        <w:bidi w:val="0"/>
        <w:spacing w:before="0" w:after="0"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cs="Arial" w:ascii="Calibri" w:hAnsi="Calibri"/>
          <w:color w:val="000000"/>
          <w:sz w:val="24"/>
          <w:szCs w:val="24"/>
        </w:rPr>
        <w:t xml:space="preserve">II – </w:t>
      </w:r>
      <w:r>
        <w:rPr>
          <w:rFonts w:cs="Arial" w:ascii="Calibri" w:hAnsi="Calibri"/>
          <w:color w:val="000000"/>
          <w:sz w:val="24"/>
          <w:szCs w:val="24"/>
        </w:rPr>
        <w:t>O</w:t>
      </w:r>
      <w:r>
        <w:rPr>
          <w:rFonts w:cs="Arial" w:ascii="Calibri" w:hAnsi="Calibri"/>
          <w:color w:val="000000"/>
          <w:sz w:val="24"/>
          <w:szCs w:val="24"/>
        </w:rPr>
        <w:t>rganizar e manter atualizado o registro de patrimônio vinculado ao Campus;</w:t>
      </w:r>
    </w:p>
    <w:p>
      <w:pPr>
        <w:pStyle w:val="NormalWeb"/>
        <w:shd w:fill="FFFFFF" w:val="clear"/>
        <w:bidi w:val="0"/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color w:val="000000"/>
          <w:sz w:val="24"/>
          <w:szCs w:val="24"/>
        </w:rPr>
        <w:t xml:space="preserve">III – </w:t>
      </w:r>
      <w:r>
        <w:rPr>
          <w:rFonts w:eastAsia="Times New Roman" w:cs="Arial" w:ascii="Calibri" w:hAnsi="Calibri"/>
          <w:color w:val="000000"/>
          <w:sz w:val="24"/>
          <w:szCs w:val="24"/>
        </w:rPr>
        <w:t>R</w:t>
      </w:r>
      <w:r>
        <w:rPr>
          <w:rFonts w:cs="Arial" w:ascii="Calibri" w:hAnsi="Calibri"/>
          <w:color w:val="000000"/>
          <w:sz w:val="24"/>
          <w:szCs w:val="24"/>
        </w:rPr>
        <w:t xml:space="preserve">ealizar o controle sobre </w:t>
      </w:r>
      <w:r>
        <w:rPr>
          <w:rFonts w:cs="Arial" w:ascii="Calibri" w:hAnsi="Calibri"/>
          <w:color w:val="000000"/>
          <w:sz w:val="24"/>
          <w:szCs w:val="24"/>
        </w:rPr>
        <w:t xml:space="preserve">inclusão, </w:t>
      </w:r>
      <w:r>
        <w:rPr>
          <w:rFonts w:cs="Arial" w:ascii="Calibri" w:hAnsi="Calibri"/>
          <w:color w:val="000000"/>
          <w:sz w:val="24"/>
          <w:szCs w:val="24"/>
        </w:rPr>
        <w:t>transferência e baixa de material em desuso vinculado ao Campus;</w:t>
      </w:r>
    </w:p>
    <w:p>
      <w:pPr>
        <w:pStyle w:val="NormalWeb"/>
        <w:shd w:fill="FFFFFF" w:val="clear"/>
        <w:bidi w:val="0"/>
        <w:spacing w:before="0" w:after="0"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cs="Arial" w:ascii="Calibri" w:hAnsi="Calibri"/>
          <w:color w:val="000000"/>
          <w:sz w:val="24"/>
          <w:szCs w:val="24"/>
        </w:rPr>
        <w:t xml:space="preserve">IV – </w:t>
      </w:r>
      <w:r>
        <w:rPr>
          <w:rFonts w:cs="Arial" w:ascii="Calibri" w:hAnsi="Calibri"/>
          <w:color w:val="000000"/>
          <w:sz w:val="24"/>
          <w:szCs w:val="24"/>
        </w:rPr>
        <w:t>Z</w:t>
      </w:r>
      <w:r>
        <w:rPr>
          <w:rFonts w:cs="Arial" w:ascii="Calibri" w:hAnsi="Calibri"/>
          <w:color w:val="000000"/>
          <w:sz w:val="24"/>
          <w:szCs w:val="24"/>
        </w:rPr>
        <w:t>elar pela guarda e conservação dos bens móveis e imóveis sob responsabilidade do Campus;</w:t>
      </w:r>
    </w:p>
    <w:p>
      <w:pPr>
        <w:pStyle w:val="NormalWeb"/>
        <w:shd w:fill="FFFFFF" w:val="clear"/>
        <w:bidi w:val="0"/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color w:val="000000"/>
          <w:sz w:val="24"/>
          <w:szCs w:val="24"/>
        </w:rPr>
        <w:t xml:space="preserve">V - </w:t>
      </w:r>
      <w:r>
        <w:rPr>
          <w:rFonts w:cs="Arial" w:ascii="Calibri" w:hAnsi="Calibri"/>
          <w:color w:val="000000"/>
          <w:sz w:val="24"/>
          <w:szCs w:val="24"/>
        </w:rPr>
        <w:t>A</w:t>
      </w:r>
      <w:r>
        <w:rPr>
          <w:rFonts w:cs="Arial" w:ascii="Calibri" w:hAnsi="Calibri"/>
          <w:color w:val="000000"/>
          <w:sz w:val="24"/>
          <w:szCs w:val="24"/>
        </w:rPr>
        <w:t xml:space="preserve">ssessorar </w:t>
      </w:r>
      <w:r>
        <w:rPr>
          <w:rFonts w:eastAsia="Times New Roman" w:cs="Arial" w:ascii="Calibri" w:hAnsi="Calibri"/>
          <w:color w:val="000000"/>
          <w:sz w:val="24"/>
          <w:szCs w:val="24"/>
        </w:rPr>
        <w:t>na definição de</w:t>
      </w:r>
      <w:r>
        <w:rPr>
          <w:rFonts w:cs="Arial" w:ascii="Calibri" w:hAnsi="Calibri"/>
          <w:color w:val="000000"/>
          <w:sz w:val="24"/>
          <w:szCs w:val="24"/>
        </w:rPr>
        <w:t xml:space="preserve"> proposta orçamentária;</w:t>
      </w:r>
    </w:p>
    <w:p>
      <w:pPr>
        <w:pStyle w:val="NormalWeb"/>
        <w:shd w:fill="FFFFFF" w:val="clear"/>
        <w:bidi w:val="0"/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color w:val="000000"/>
          <w:sz w:val="24"/>
          <w:szCs w:val="24"/>
        </w:rPr>
        <w:t xml:space="preserve">VI - </w:t>
      </w:r>
      <w:r>
        <w:rPr>
          <w:rFonts w:eastAsia="Times New Roman" w:cs="Arial" w:ascii="Calibri" w:hAnsi="Calibri"/>
          <w:color w:val="000000"/>
          <w:sz w:val="24"/>
          <w:szCs w:val="24"/>
        </w:rPr>
        <w:t>C</w:t>
      </w:r>
      <w:r>
        <w:rPr>
          <w:rFonts w:cs="Arial" w:ascii="Calibri" w:hAnsi="Calibri"/>
          <w:color w:val="000000"/>
          <w:sz w:val="24"/>
          <w:szCs w:val="24"/>
        </w:rPr>
        <w:t>ontrolar os recursos alocados para o Campus;</w:t>
      </w:r>
    </w:p>
    <w:p>
      <w:pPr>
        <w:pStyle w:val="NormalWeb"/>
        <w:shd w:fill="FFFFFF" w:val="clear"/>
        <w:bidi w:val="0"/>
        <w:spacing w:before="0" w:after="0"/>
        <w:jc w:val="both"/>
        <w:rPr/>
      </w:pPr>
      <w:r>
        <w:rPr>
          <w:rFonts w:cs="Calibri" w:ascii="Calibri" w:hAnsi="Calibri"/>
          <w:color w:val="000000"/>
          <w:sz w:val="24"/>
          <w:szCs w:val="24"/>
        </w:rPr>
        <w:t xml:space="preserve">VII- </w:t>
      </w:r>
      <w:r>
        <w:rPr>
          <w:rFonts w:cs="Calibri" w:ascii="Calibri" w:hAnsi="Calibri"/>
          <w:color w:val="000000"/>
          <w:sz w:val="24"/>
          <w:szCs w:val="24"/>
        </w:rPr>
        <w:t>Propor estudos e promover medidas que visem a racionalização e a simplificação d</w:t>
      </w:r>
      <w:r>
        <w:rPr>
          <w:rFonts w:eastAsia="Times New Roman" w:cs="Calibri" w:ascii="Calibri" w:hAnsi="Calibri"/>
          <w:color w:val="000000"/>
          <w:sz w:val="24"/>
          <w:szCs w:val="24"/>
        </w:rPr>
        <w:t>o processo</w:t>
      </w:r>
      <w:r>
        <w:rPr>
          <w:rFonts w:cs="Calibri" w:ascii="Calibri" w:hAnsi="Calibri"/>
          <w:color w:val="000000"/>
          <w:sz w:val="24"/>
          <w:szCs w:val="24"/>
        </w:rPr>
        <w:t xml:space="preserve"> de trabalho;</w:t>
      </w:r>
    </w:p>
    <w:p>
      <w:pPr>
        <w:pStyle w:val="NormalWeb"/>
        <w:shd w:fill="FFFFFF" w:val="clear"/>
        <w:bidi w:val="0"/>
        <w:spacing w:before="0" w:after="0"/>
        <w:jc w:val="both"/>
        <w:rPr/>
      </w:pPr>
      <w:r>
        <w:rPr>
          <w:rFonts w:eastAsia="Times New Roman" w:cs="Calibri" w:ascii="Calibri" w:hAnsi="Calibri"/>
          <w:color w:val="000000"/>
          <w:sz w:val="24"/>
          <w:szCs w:val="24"/>
        </w:rPr>
        <w:t>VIII</w:t>
      </w:r>
      <w:r>
        <w:rPr>
          <w:rFonts w:cs="Calibri" w:ascii="Calibri" w:hAnsi="Calibri"/>
          <w:color w:val="000000"/>
          <w:sz w:val="24"/>
          <w:szCs w:val="24"/>
        </w:rPr>
        <w:t xml:space="preserve">- </w:t>
      </w:r>
      <w:r>
        <w:rPr>
          <w:rFonts w:cs="Calibri" w:ascii="Calibri" w:hAnsi="Calibri"/>
          <w:color w:val="000000"/>
          <w:sz w:val="24"/>
          <w:szCs w:val="24"/>
        </w:rPr>
        <w:t xml:space="preserve">Apresentar anualmente ou quando necessário/solicitado, relatório de </w:t>
      </w:r>
      <w:r>
        <w:rPr>
          <w:rFonts w:eastAsia="Times New Roman" w:cs="Calibri" w:ascii="Calibri" w:hAnsi="Calibri"/>
          <w:color w:val="000000"/>
          <w:sz w:val="24"/>
          <w:szCs w:val="24"/>
        </w:rPr>
        <w:t>atividades;</w:t>
      </w:r>
    </w:p>
    <w:p>
      <w:pPr>
        <w:pStyle w:val="NormalWeb"/>
        <w:shd w:fill="FFFFFF" w:val="clear"/>
        <w:bidi w:val="0"/>
        <w:spacing w:before="0" w:after="0"/>
        <w:jc w:val="both"/>
        <w:rPr>
          <w:rFonts w:ascii="Calibri" w:hAnsi="Calibri" w:eastAsia="Times New Roman" w:cs="Calibri"/>
          <w:color w:val="000000"/>
          <w:sz w:val="24"/>
          <w:szCs w:val="24"/>
        </w:rPr>
      </w:pPr>
      <w:r>
        <w:rPr>
          <w:rFonts w:eastAsia="Times New Roman" w:cs="Calibri" w:ascii="Calibri" w:hAnsi="Calibri"/>
          <w:color w:val="000000"/>
          <w:sz w:val="24"/>
          <w:szCs w:val="24"/>
        </w:rPr>
        <w:t>I</w:t>
      </w:r>
      <w:r>
        <w:rPr>
          <w:rFonts w:eastAsia="Times New Roman" w:cs="Calibri" w:ascii="Calibri" w:hAnsi="Calibri"/>
          <w:color w:val="000000"/>
          <w:sz w:val="24"/>
          <w:szCs w:val="24"/>
        </w:rPr>
        <w:t xml:space="preserve">X- Proceder a avaliação de desempenho do pessoal técnico-administrativo de sua área de coordenação </w:t>
      </w:r>
      <w:r>
        <w:rPr>
          <w:rFonts w:eastAsia="Times New Roman" w:cs="Calibri" w:ascii="Calibri" w:hAnsi="Calibri"/>
          <w:color w:val="000000"/>
          <w:sz w:val="24"/>
          <w:szCs w:val="24"/>
        </w:rPr>
        <w:t>e propor ações edu</w:t>
      </w:r>
      <w:r>
        <w:rPr>
          <w:rFonts w:eastAsia="Times New Roman" w:cs="Calibri" w:ascii="Calibri" w:hAnsi="Calibri"/>
          <w:color w:val="000000"/>
          <w:sz w:val="24"/>
          <w:szCs w:val="24"/>
        </w:rPr>
        <w:t>cativas</w:t>
      </w:r>
      <w:r>
        <w:rPr>
          <w:rFonts w:eastAsia="Times New Roman" w:cs="Calibri" w:ascii="Calibri" w:hAnsi="Calibri"/>
          <w:color w:val="000000"/>
          <w:sz w:val="24"/>
          <w:szCs w:val="24"/>
        </w:rPr>
        <w:t>;</w:t>
      </w:r>
    </w:p>
    <w:p>
      <w:pPr>
        <w:pStyle w:val="NormalWeb"/>
        <w:shd w:fill="FFFFFF" w:val="clear"/>
        <w:bidi w:val="0"/>
        <w:spacing w:before="0" w:after="0"/>
        <w:jc w:val="both"/>
        <w:rPr/>
      </w:pPr>
      <w:r>
        <w:rPr>
          <w:rFonts w:eastAsia="Times New Roman" w:cs="Calibri" w:ascii="Calibri" w:hAnsi="Calibri"/>
          <w:color w:val="000000"/>
          <w:sz w:val="24"/>
          <w:szCs w:val="24"/>
        </w:rPr>
        <w:t xml:space="preserve">X-  </w:t>
      </w:r>
      <w:r>
        <w:rPr>
          <w:rFonts w:eastAsia="Times New Roman" w:cs="Calibri" w:ascii="Calibri" w:hAnsi="Calibri"/>
          <w:color w:val="000000"/>
          <w:sz w:val="24"/>
          <w:szCs w:val="24"/>
        </w:rPr>
        <w:t xml:space="preserve">Propor, recomendar e adotar medidas </w:t>
      </w:r>
      <w:r>
        <w:rPr>
          <w:rFonts w:cs="Calibri" w:ascii="Calibri" w:hAnsi="Calibri"/>
          <w:color w:val="000000"/>
          <w:sz w:val="24"/>
          <w:szCs w:val="24"/>
        </w:rPr>
        <w:t>para a correção e prevenção das falhas e omissões que impliquem na inadequada prestação do serviço público;</w:t>
      </w:r>
    </w:p>
    <w:p>
      <w:pPr>
        <w:pStyle w:val="Standard"/>
        <w:shd w:fill="FFFFFF" w:val="clear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 xml:space="preserve">XI – </w:t>
      </w:r>
      <w:r>
        <w:rPr>
          <w:rFonts w:cs="Calibri" w:ascii="Calibri" w:hAnsi="Calibri"/>
          <w:color w:val="000000"/>
          <w:sz w:val="24"/>
          <w:szCs w:val="24"/>
        </w:rPr>
        <w:t>Monitorar, acompanhar, avaliar e propor medidas de reconfiguração e reordenação do processo de trabalho de sua área de atuação;</w:t>
      </w:r>
    </w:p>
    <w:p>
      <w:pPr>
        <w:pStyle w:val="Standard"/>
        <w:shd w:fill="FFFFFF" w:val="clear"/>
        <w:jc w:val="both"/>
        <w:rPr/>
      </w:pPr>
      <w:r>
        <w:rPr>
          <w:rFonts w:cs="Calibri" w:ascii="Calibri" w:hAnsi="Calibri"/>
          <w:color w:val="000000"/>
          <w:sz w:val="24"/>
          <w:szCs w:val="24"/>
        </w:rPr>
        <w:t xml:space="preserve">XII- </w:t>
      </w:r>
      <w:r>
        <w:rPr>
          <w:rFonts w:eastAsia="SimSun;宋体" w:cs="Calibri" w:ascii="Calibri" w:hAnsi="Calibri"/>
          <w:color w:val="000000"/>
          <w:kern w:val="2"/>
          <w:sz w:val="24"/>
          <w:szCs w:val="24"/>
          <w:lang w:val="pt-BR" w:eastAsia="zh-CN" w:bidi="hi-IN"/>
        </w:rPr>
        <w:t>Elaborar, propor e implementar um</w:t>
      </w:r>
      <w:r>
        <w:rPr>
          <w:rFonts w:cs="Calibri" w:ascii="Calibri" w:hAnsi="Calibri"/>
          <w:color w:val="000000"/>
          <w:sz w:val="24"/>
          <w:szCs w:val="24"/>
        </w:rPr>
        <w:t xml:space="preserve"> plano de atividades do campus obedecendo as diretrizes emanadas pela Administração Superior;</w:t>
      </w:r>
    </w:p>
    <w:p>
      <w:pPr>
        <w:pStyle w:val="Standard"/>
        <w:shd w:fill="FFFFFF" w:val="clear"/>
        <w:jc w:val="both"/>
        <w:rPr/>
      </w:pPr>
      <w:r>
        <w:rPr>
          <w:rFonts w:cs="Calibri" w:ascii="Calibri" w:hAnsi="Calibri"/>
          <w:color w:val="000000"/>
          <w:sz w:val="24"/>
          <w:szCs w:val="24"/>
        </w:rPr>
        <w:t>XI</w:t>
      </w:r>
      <w:r>
        <w:rPr>
          <w:rFonts w:cs="Calibri" w:ascii="Calibri" w:hAnsi="Calibri"/>
          <w:color w:val="000000"/>
          <w:sz w:val="24"/>
          <w:szCs w:val="24"/>
        </w:rPr>
        <w:t>II</w:t>
      </w:r>
      <w:r>
        <w:rPr>
          <w:rFonts w:cs="Calibri" w:ascii="Calibri" w:hAnsi="Calibri"/>
          <w:color w:val="000000"/>
          <w:sz w:val="24"/>
          <w:szCs w:val="24"/>
        </w:rPr>
        <w:t xml:space="preserve">- </w:t>
      </w:r>
      <w:r>
        <w:rPr>
          <w:rFonts w:cs="Calibri" w:ascii="Calibri" w:hAnsi="Calibri"/>
          <w:color w:val="000000"/>
          <w:sz w:val="24"/>
          <w:szCs w:val="24"/>
        </w:rPr>
        <w:t>Promover a integração dos diversos órgãos na área administrativa, no sentido de apoiar estudos, projetos e programas para o desenvolvimento econômico, social, científico e tecnológico, tendo em vista as metas e prioridades setoriais estabelecidas no plano de ação;</w:t>
      </w:r>
    </w:p>
    <w:p>
      <w:pPr>
        <w:pStyle w:val="Standard"/>
        <w:shd w:fill="FFFFFF" w:val="clear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>X</w:t>
      </w:r>
      <w:r>
        <w:rPr>
          <w:rFonts w:cs="Calibri" w:ascii="Calibri" w:hAnsi="Calibri"/>
          <w:color w:val="000000"/>
          <w:sz w:val="24"/>
          <w:szCs w:val="24"/>
        </w:rPr>
        <w:t>IV</w:t>
      </w:r>
      <w:r>
        <w:rPr>
          <w:rFonts w:cs="Calibri" w:ascii="Calibri" w:hAnsi="Calibri"/>
          <w:color w:val="000000"/>
          <w:sz w:val="24"/>
          <w:szCs w:val="24"/>
        </w:rPr>
        <w:t xml:space="preserve"> - Praticar atos de gestão promovendo a orientação, acompanhamento, supervisão e controle, aplicação de recursos de materiais e registro e movimentação de processos administrativos;</w:t>
        <w:tab/>
      </w:r>
    </w:p>
    <w:p>
      <w:pPr>
        <w:pStyle w:val="Standard"/>
        <w:shd w:fill="FFFFFF" w:val="clear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 xml:space="preserve">XV - Analisar </w:t>
      </w:r>
      <w:r>
        <w:rPr>
          <w:rFonts w:cs="Calibri" w:ascii="Calibri" w:hAnsi="Calibri"/>
          <w:color w:val="000000"/>
          <w:sz w:val="24"/>
          <w:szCs w:val="24"/>
        </w:rPr>
        <w:t xml:space="preserve">e balizar </w:t>
      </w:r>
      <w:r>
        <w:rPr>
          <w:rFonts w:cs="Calibri" w:ascii="Calibri" w:hAnsi="Calibri"/>
          <w:color w:val="000000"/>
          <w:sz w:val="24"/>
          <w:szCs w:val="24"/>
        </w:rPr>
        <w:t>propostas de projetos, contratos, acordos e outros instrumentos congêneres;</w:t>
      </w:r>
    </w:p>
    <w:p>
      <w:pPr>
        <w:pStyle w:val="Standard"/>
        <w:shd w:fill="FFFFFF" w:val="clear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>XV</w:t>
      </w:r>
      <w:r>
        <w:rPr>
          <w:rFonts w:cs="Calibri" w:ascii="Calibri" w:hAnsi="Calibri"/>
          <w:color w:val="000000"/>
          <w:sz w:val="24"/>
          <w:szCs w:val="24"/>
        </w:rPr>
        <w:t>I</w:t>
      </w:r>
      <w:r>
        <w:rPr>
          <w:rFonts w:cs="Calibri" w:ascii="Calibri" w:hAnsi="Calibri"/>
          <w:color w:val="000000"/>
          <w:sz w:val="24"/>
          <w:szCs w:val="24"/>
        </w:rPr>
        <w:t xml:space="preserve"> - Elaborar seu plano anual de atividades e a parte que lhe competir no Plano de Desenvolvimento Institucional – PDI da Universidade;</w:t>
      </w:r>
    </w:p>
    <w:p>
      <w:pPr>
        <w:pStyle w:val="Standard"/>
        <w:shd w:fill="FFFFFF" w:val="clear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>XVI</w:t>
      </w:r>
      <w:r>
        <w:rPr>
          <w:rFonts w:cs="Calibri" w:ascii="Calibri" w:hAnsi="Calibri"/>
          <w:color w:val="000000"/>
          <w:sz w:val="24"/>
          <w:szCs w:val="24"/>
        </w:rPr>
        <w:t>I</w:t>
      </w:r>
      <w:r>
        <w:rPr>
          <w:rFonts w:cs="Calibri" w:ascii="Calibri" w:hAnsi="Calibri"/>
          <w:color w:val="000000"/>
          <w:sz w:val="24"/>
          <w:szCs w:val="24"/>
        </w:rPr>
        <w:t>- Supervisionar, setorialmente, os trabalhos relativos</w:t>
      </w:r>
      <w:r>
        <w:rPr>
          <w:rFonts w:cs="Calibri" w:ascii="Calibri" w:hAnsi="Calibri"/>
          <w:color w:val="000000"/>
          <w:sz w:val="24"/>
          <w:szCs w:val="24"/>
        </w:rPr>
        <w:t xml:space="preserve"> </w:t>
      </w:r>
      <w:r>
        <w:rPr>
          <w:rFonts w:cs="Calibri" w:ascii="Calibri" w:hAnsi="Calibri"/>
          <w:color w:val="000000"/>
          <w:sz w:val="24"/>
          <w:szCs w:val="24"/>
        </w:rPr>
        <w:t>à administração de material e patrimônio;</w:t>
      </w:r>
    </w:p>
    <w:p>
      <w:pPr>
        <w:pStyle w:val="Standard"/>
        <w:shd w:fill="FFFFFF" w:val="clear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>XVII</w:t>
      </w:r>
      <w:r>
        <w:rPr>
          <w:rFonts w:cs="Calibri" w:ascii="Calibri" w:hAnsi="Calibri"/>
          <w:color w:val="000000"/>
          <w:sz w:val="24"/>
          <w:szCs w:val="24"/>
        </w:rPr>
        <w:t>I</w:t>
      </w:r>
      <w:r>
        <w:rPr>
          <w:rFonts w:cs="Calibri" w:ascii="Calibri" w:hAnsi="Calibri"/>
          <w:color w:val="000000"/>
          <w:sz w:val="24"/>
          <w:szCs w:val="24"/>
        </w:rPr>
        <w:t xml:space="preserve">- </w:t>
      </w:r>
      <w:r>
        <w:rPr>
          <w:rFonts w:cs="Calibri" w:ascii="Calibri" w:hAnsi="Calibri"/>
          <w:color w:val="000000"/>
          <w:sz w:val="24"/>
          <w:szCs w:val="24"/>
        </w:rPr>
        <w:t>A</w:t>
      </w:r>
      <w:r>
        <w:rPr>
          <w:rFonts w:cs="Calibri" w:ascii="Calibri" w:hAnsi="Calibri"/>
          <w:color w:val="000000"/>
          <w:sz w:val="24"/>
          <w:szCs w:val="24"/>
        </w:rPr>
        <w:t xml:space="preserve">uxiliar na elaboração  </w:t>
      </w:r>
      <w:r>
        <w:rPr>
          <w:rFonts w:cs="Calibri" w:ascii="Calibri" w:hAnsi="Calibri"/>
          <w:color w:val="000000"/>
          <w:sz w:val="24"/>
          <w:szCs w:val="24"/>
        </w:rPr>
        <w:t>execução da</w:t>
      </w:r>
      <w:r>
        <w:rPr>
          <w:rFonts w:cs="Calibri" w:ascii="Calibri" w:hAnsi="Calibri"/>
          <w:color w:val="000000"/>
          <w:sz w:val="24"/>
          <w:szCs w:val="24"/>
        </w:rPr>
        <w:t>da proposta orçamentária;</w:t>
      </w:r>
    </w:p>
    <w:p>
      <w:pPr>
        <w:pStyle w:val="Standard"/>
        <w:shd w:fill="FFFFFF" w:val="clear"/>
        <w:jc w:val="both"/>
        <w:rPr/>
      </w:pPr>
      <w:r>
        <w:rPr>
          <w:rFonts w:eastAsia="SimSun;宋体" w:cs="Calibri" w:ascii="Calibri" w:hAnsi="Calibri"/>
          <w:color w:val="000000"/>
          <w:kern w:val="2"/>
          <w:sz w:val="24"/>
          <w:szCs w:val="24"/>
          <w:lang w:val="pt-BR" w:eastAsia="zh-CN" w:bidi="hi-IN"/>
        </w:rPr>
        <w:t>IX</w:t>
      </w:r>
      <w:r>
        <w:rPr>
          <w:rFonts w:cs="Calibri" w:ascii="Calibri" w:hAnsi="Calibri"/>
          <w:color w:val="000000"/>
          <w:sz w:val="24"/>
          <w:szCs w:val="24"/>
        </w:rPr>
        <w:t xml:space="preserve">- </w:t>
      </w:r>
      <w:r>
        <w:rPr>
          <w:rFonts w:cs="Calibri" w:ascii="Calibri" w:hAnsi="Calibri"/>
          <w:color w:val="000000"/>
          <w:sz w:val="24"/>
          <w:szCs w:val="24"/>
        </w:rPr>
        <w:t>E</w:t>
      </w:r>
      <w:r>
        <w:rPr>
          <w:rFonts w:cs="Calibri" w:ascii="Calibri" w:hAnsi="Calibri"/>
          <w:color w:val="000000"/>
          <w:sz w:val="24"/>
          <w:szCs w:val="24"/>
        </w:rPr>
        <w:t>mitir guias de recolhimento e outros documentos sob sua responsabilidade;</w:t>
      </w:r>
    </w:p>
    <w:p>
      <w:pPr>
        <w:pStyle w:val="Standard"/>
        <w:shd w:fill="FFFFFF" w:val="clear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>XX - Realizar análises preliminares de programas e estimativas de despesas;</w:t>
      </w:r>
    </w:p>
    <w:p>
      <w:pPr>
        <w:pStyle w:val="Standard"/>
        <w:shd w:fill="FFFFFF" w:val="clear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>XX - Orientar e prestar informações sobre especificações e padronização de material;</w:t>
        <w:tab/>
      </w:r>
    </w:p>
    <w:p>
      <w:pPr>
        <w:pStyle w:val="Standard"/>
        <w:shd w:fill="FFFFFF" w:val="clear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>XXI- Coordenar as atividades relativas à manutenção dos prédios do Campus no que se relaciona às áreas de uso comum;</w:t>
      </w:r>
    </w:p>
    <w:p>
      <w:pPr>
        <w:pStyle w:val="NormalWeb"/>
        <w:shd w:fill="FFFFFF" w:val="clear"/>
        <w:bidi w:val="0"/>
        <w:spacing w:before="0" w:after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>XXII - controlar o orçamento interno da unidade, com base no Orçamento Geral da Universidade, inclusive com relação a verbas oriundas de auxílios e convênios, mantendo atualizados os registros próprios;</w:t>
      </w:r>
    </w:p>
    <w:p>
      <w:pPr>
        <w:pStyle w:val="NormalWeb"/>
        <w:shd w:fill="FFFFFF" w:val="clear"/>
        <w:bidi w:val="0"/>
        <w:spacing w:before="0" w:after="0"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>XXIII</w:t>
      </w:r>
      <w:r>
        <w:rPr>
          <w:rFonts w:cs="Calibri" w:ascii="Calibri" w:hAnsi="Calibri"/>
          <w:color w:val="000000"/>
          <w:sz w:val="24"/>
          <w:szCs w:val="24"/>
        </w:rPr>
        <w:t xml:space="preserve">– </w:t>
      </w:r>
      <w:r>
        <w:rPr>
          <w:rFonts w:cs="Calibri" w:ascii="Calibri" w:hAnsi="Calibri"/>
          <w:color w:val="000000"/>
          <w:sz w:val="24"/>
          <w:szCs w:val="24"/>
        </w:rPr>
        <w:t>E</w:t>
      </w:r>
      <w:r>
        <w:rPr>
          <w:rFonts w:cs="Calibri" w:ascii="Calibri" w:hAnsi="Calibri"/>
          <w:color w:val="000000"/>
          <w:sz w:val="24"/>
          <w:szCs w:val="24"/>
        </w:rPr>
        <w:t>xecutar outras atividades inerentes a sua área de competência.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;Times New Roman" w:hAnsi="Liberation Serif;Times New Roman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</TotalTime>
  <Application>LibreOffice/7.0.3.1$Windows_X86_64 LibreOffice_project/d7547858d014d4cf69878db179d326fc3483e082</Application>
  <Pages>1</Pages>
  <Words>432</Words>
  <Characters>2624</Characters>
  <CharactersWithSpaces>3039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2021-03-11T07:46:27Z</dcterms:created>
  <dc:creator/>
  <dc:description/>
  <dc:language>pt-BR</dc:language>
  <cp:lastModifiedBy/>
  <dcterms:modified xsi:type="dcterms:W3CDTF">2021-03-11T09:58:26Z</dcterms:modified>
  <cp:revision>3</cp:revision>
  <dc:subject/>
  <dc:title/>
</cp:coreProperties>
</file>