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133" w:right="536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ANEXO</w:t>
      </w:r>
      <w:r>
        <w:rPr>
          <w:spacing w:val="-12"/>
          <w:sz w:val="24"/>
          <w:u w:val="thick"/>
        </w:rPr>
        <w:t> </w:t>
      </w:r>
      <w:r>
        <w:rPr>
          <w:b/>
          <w:spacing w:val="-10"/>
          <w:sz w:val="24"/>
          <w:u w:val="thick"/>
        </w:rPr>
        <w:t>1</w:t>
      </w:r>
    </w:p>
    <w:p>
      <w:pPr>
        <w:pStyle w:val="BodyText"/>
        <w:spacing w:before="103"/>
        <w:rPr>
          <w:b/>
        </w:rPr>
      </w:pPr>
    </w:p>
    <w:p>
      <w:pPr>
        <w:pStyle w:val="Heading1"/>
        <w:ind w:right="534"/>
      </w:pPr>
      <w:r>
        <w:rPr/>
        <w:t>FORMULÁRIO</w:t>
      </w:r>
      <w:r>
        <w:rPr>
          <w:b w:val="0"/>
          <w:spacing w:val="-14"/>
        </w:rPr>
        <w:t> </w:t>
      </w:r>
      <w:r>
        <w:rPr/>
        <w:t>DE</w:t>
      </w:r>
      <w:r>
        <w:rPr>
          <w:b w:val="0"/>
          <w:spacing w:val="-14"/>
        </w:rPr>
        <w:t> </w:t>
      </w:r>
      <w:r>
        <w:rPr>
          <w:spacing w:val="-2"/>
        </w:rPr>
        <w:t>INSCRIÇÃO</w:t>
      </w:r>
    </w:p>
    <w:p>
      <w:pPr>
        <w:pStyle w:val="BodyText"/>
        <w:spacing w:before="9"/>
        <w:rPr>
          <w:b/>
        </w:rPr>
      </w:pPr>
    </w:p>
    <w:p>
      <w:pPr>
        <w:spacing w:before="0"/>
        <w:ind w:left="133" w:right="533" w:firstLine="0"/>
        <w:jc w:val="center"/>
        <w:rPr>
          <w:b/>
          <w:sz w:val="24"/>
        </w:rPr>
      </w:pPr>
      <w:r>
        <w:rPr>
          <w:b/>
          <w:sz w:val="24"/>
        </w:rPr>
        <w:t>SELEÇÃO</w:t>
      </w:r>
      <w:r>
        <w:rPr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spacing w:val="-6"/>
          <w:sz w:val="24"/>
        </w:rPr>
        <w:t> </w:t>
      </w:r>
      <w:r>
        <w:rPr>
          <w:b/>
          <w:sz w:val="24"/>
        </w:rPr>
        <w:t>BOLSISTAS</w:t>
      </w:r>
      <w:r>
        <w:rPr>
          <w:spacing w:val="-5"/>
          <w:sz w:val="24"/>
        </w:rPr>
        <w:t> </w:t>
      </w:r>
      <w:r>
        <w:rPr>
          <w:b/>
          <w:sz w:val="24"/>
        </w:rPr>
        <w:t>PARA</w:t>
      </w:r>
      <w:r>
        <w:rPr>
          <w:spacing w:val="-5"/>
          <w:sz w:val="24"/>
        </w:rPr>
        <w:t> </w:t>
      </w:r>
      <w:r>
        <w:rPr>
          <w:b/>
          <w:sz w:val="24"/>
        </w:rPr>
        <w:t>PARTICIPAÇÃO</w:t>
      </w:r>
      <w:r>
        <w:rPr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spacing w:val="-6"/>
          <w:sz w:val="24"/>
        </w:rPr>
        <w:t> </w:t>
      </w:r>
      <w:r>
        <w:rPr>
          <w:b/>
          <w:sz w:val="24"/>
        </w:rPr>
        <w:t>COLÉGIO</w:t>
      </w:r>
      <w:r>
        <w:rPr>
          <w:spacing w:val="-6"/>
          <w:sz w:val="24"/>
        </w:rPr>
        <w:t> </w:t>
      </w:r>
      <w:r>
        <w:rPr>
          <w:b/>
          <w:sz w:val="24"/>
        </w:rPr>
        <w:t>POLITÉCNICO</w:t>
      </w:r>
      <w:r>
        <w:rPr>
          <w:sz w:val="24"/>
        </w:rPr>
        <w:t> </w:t>
      </w:r>
      <w:r>
        <w:rPr>
          <w:b/>
          <w:sz w:val="24"/>
        </w:rPr>
        <w:t>DA</w:t>
      </w:r>
      <w:r>
        <w:rPr>
          <w:sz w:val="24"/>
        </w:rPr>
        <w:t> </w:t>
      </w:r>
      <w:r>
        <w:rPr>
          <w:b/>
          <w:sz w:val="24"/>
        </w:rPr>
        <w:t>UFSM</w:t>
      </w:r>
      <w:r>
        <w:rPr>
          <w:sz w:val="24"/>
        </w:rPr>
        <w:t> </w:t>
      </w:r>
      <w:r>
        <w:rPr>
          <w:b/>
          <w:sz w:val="24"/>
        </w:rPr>
        <w:t>NO</w:t>
      </w:r>
      <w:r>
        <w:rPr>
          <w:sz w:val="24"/>
        </w:rPr>
        <w:t> </w:t>
      </w:r>
      <w:r>
        <w:rPr>
          <w:b/>
          <w:sz w:val="24"/>
        </w:rPr>
        <w:t>DESCUBRA</w:t>
      </w:r>
      <w:r>
        <w:rPr>
          <w:sz w:val="24"/>
        </w:rPr>
        <w:t> </w:t>
      </w:r>
      <w:r>
        <w:rPr>
          <w:b/>
          <w:sz w:val="24"/>
        </w:rPr>
        <w:t>UFSM</w:t>
      </w:r>
      <w:r>
        <w:rPr>
          <w:sz w:val="24"/>
        </w:rPr>
        <w:t> </w:t>
      </w:r>
      <w:r>
        <w:rPr>
          <w:b/>
          <w:sz w:val="24"/>
        </w:rPr>
        <w:t>2025</w:t>
      </w:r>
    </w:p>
    <w:p>
      <w:pPr>
        <w:pStyle w:val="BodyText"/>
        <w:spacing w:before="50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98"/>
      </w:tblGrid>
      <w:tr>
        <w:trPr>
          <w:trHeight w:val="265" w:hRule="atLeast"/>
        </w:trPr>
        <w:tc>
          <w:tcPr>
            <w:tcW w:w="909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(a)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Candidato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(a):</w:t>
            </w:r>
          </w:p>
        </w:tc>
      </w:tr>
      <w:tr>
        <w:trPr>
          <w:trHeight w:val="270" w:hRule="atLeast"/>
        </w:trPr>
        <w:tc>
          <w:tcPr>
            <w:tcW w:w="909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Nascimento:</w:t>
            </w:r>
          </w:p>
        </w:tc>
      </w:tr>
      <w:tr>
        <w:trPr>
          <w:trHeight w:val="265" w:hRule="atLeast"/>
        </w:trPr>
        <w:tc>
          <w:tcPr>
            <w:tcW w:w="909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Candidato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(a):</w:t>
            </w:r>
          </w:p>
        </w:tc>
      </w:tr>
      <w:tr>
        <w:trPr>
          <w:trHeight w:val="268" w:hRule="atLeast"/>
        </w:trPr>
        <w:tc>
          <w:tcPr>
            <w:tcW w:w="909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Matrícula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Candidato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(a):</w:t>
            </w:r>
          </w:p>
        </w:tc>
      </w:tr>
      <w:tr>
        <w:trPr>
          <w:trHeight w:val="3018" w:hRule="atLeast"/>
        </w:trPr>
        <w:tc>
          <w:tcPr>
            <w:tcW w:w="9098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075"/>
              <w:rPr>
                <w:sz w:val="24"/>
              </w:rPr>
            </w:pPr>
            <w:r>
              <w:rPr>
                <w:spacing w:val="-2"/>
                <w:sz w:val="24"/>
              </w:rPr>
              <w:t>Endereço </w:t>
            </w:r>
            <w:r>
              <w:rPr>
                <w:spacing w:val="-4"/>
                <w:sz w:val="24"/>
              </w:rPr>
              <w:t>Rua:</w:t>
            </w:r>
          </w:p>
          <w:p>
            <w:pPr>
              <w:pStyle w:val="TableParagraph"/>
              <w:tabs>
                <w:tab w:pos="2538" w:val="left" w:leader="none"/>
                <w:tab w:pos="4355" w:val="left" w:leader="none"/>
                <w:tab w:pos="5927" w:val="left" w:leader="none"/>
              </w:tabs>
              <w:spacing w:line="252" w:lineRule="auto"/>
              <w:ind w:right="1728" w:hanging="1"/>
              <w:rPr>
                <w:sz w:val="24"/>
              </w:rPr>
            </w:pPr>
            <w:r>
              <w:rPr>
                <w:spacing w:val="-4"/>
                <w:sz w:val="24"/>
              </w:rPr>
              <w:t>N.º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Apto.: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Complemento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 Bairro: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Cidade:</w:t>
            </w:r>
          </w:p>
          <w:p>
            <w:pPr>
              <w:pStyle w:val="TableParagraph"/>
              <w:tabs>
                <w:tab w:pos="4355" w:val="left" w:leader="none"/>
                <w:tab w:pos="6592" w:val="left" w:leader="none"/>
              </w:tabs>
              <w:ind w:left="2814" w:right="2411"/>
              <w:rPr>
                <w:sz w:val="24"/>
              </w:rPr>
            </w:pPr>
            <w:r>
              <w:rPr>
                <w:sz w:val="24"/>
              </w:rPr>
              <w:t>UF: CEP:</w:t>
              <w:tab/>
              <w:t>Fone residencial: (</w:t>
              <w:tab/>
            </w:r>
            <w:r>
              <w:rPr>
                <w:spacing w:val="-10"/>
                <w:sz w:val="24"/>
              </w:rPr>
              <w:t>) </w:t>
            </w:r>
            <w:r>
              <w:rPr>
                <w:sz w:val="24"/>
              </w:rPr>
              <w:t>Celular: (</w:t>
              <w:tab/>
            </w:r>
            <w:r>
              <w:rPr>
                <w:spacing w:val="-10"/>
                <w:sz w:val="24"/>
              </w:rPr>
              <w:t>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E-</w:t>
            </w:r>
            <w:r>
              <w:rPr>
                <w:spacing w:val="-2"/>
                <w:sz w:val="24"/>
              </w:rPr>
              <w:t>mails:</w:t>
            </w:r>
          </w:p>
        </w:tc>
      </w:tr>
      <w:tr>
        <w:trPr>
          <w:trHeight w:val="268" w:hRule="atLeast"/>
        </w:trPr>
        <w:tc>
          <w:tcPr>
            <w:tcW w:w="909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CPF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n.º</w:t>
            </w:r>
          </w:p>
        </w:tc>
      </w:tr>
      <w:tr>
        <w:trPr>
          <w:trHeight w:val="556" w:hRule="atLeast"/>
        </w:trPr>
        <w:tc>
          <w:tcPr>
            <w:tcW w:w="909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RG</w:t>
            </w:r>
            <w:r>
              <w:rPr>
                <w:spacing w:val="-5"/>
                <w:sz w:val="24"/>
              </w:rPr>
              <w:t> n.º</w:t>
            </w:r>
          </w:p>
          <w:p>
            <w:pPr>
              <w:pStyle w:val="TableParagraph"/>
              <w:tabs>
                <w:tab w:pos="4430" w:val="left" w:leader="none"/>
              </w:tabs>
              <w:spacing w:line="254" w:lineRule="exact" w:before="7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Expedição:</w:t>
            </w:r>
            <w:r>
              <w:rPr>
                <w:sz w:val="24"/>
              </w:rPr>
              <w:tab/>
              <w:t>Data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Expedição:</w:t>
            </w:r>
          </w:p>
        </w:tc>
      </w:tr>
      <w:tr>
        <w:trPr>
          <w:trHeight w:val="1365" w:hRule="atLeast"/>
        </w:trPr>
        <w:tc>
          <w:tcPr>
            <w:tcW w:w="9098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4794" w:val="left" w:leader="none"/>
              </w:tabs>
              <w:spacing w:line="237" w:lineRule="auto" w:before="3"/>
              <w:ind w:right="86"/>
              <w:rPr>
                <w:sz w:val="24"/>
              </w:rPr>
            </w:pPr>
            <w:r>
              <w:rPr>
                <w:sz w:val="24"/>
              </w:rPr>
              <w:t>Conta Bancária (conta-corrente pessoal de código 001.O sistema de pagamentos não aceita contas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bancárias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conjuntas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terceiros,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salário,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poupança,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fácil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outras categorias que exijam código de identificação de transferência diferente do código 001): Número da Agência:</w:t>
              <w:tab/>
              <w:t>Número da Conta:</w:t>
            </w:r>
          </w:p>
          <w:p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Banco:</w:t>
            </w:r>
          </w:p>
        </w:tc>
      </w:tr>
    </w:tbl>
    <w:p>
      <w:pPr>
        <w:pStyle w:val="BodyText"/>
        <w:spacing w:before="13"/>
        <w:rPr>
          <w:b/>
        </w:rPr>
      </w:pPr>
    </w:p>
    <w:p>
      <w:pPr>
        <w:pStyle w:val="BodyText"/>
        <w:ind w:left="227" w:right="9"/>
        <w:jc w:val="both"/>
      </w:pPr>
      <w:r>
        <w:rPr/>
        <w:t>Declaro que</w:t>
      </w:r>
      <w:r>
        <w:rPr>
          <w:spacing w:val="-3"/>
        </w:rPr>
        <w:t> </w:t>
      </w:r>
      <w:r>
        <w:rPr/>
        <w:t>li e</w:t>
      </w:r>
      <w:r>
        <w:rPr>
          <w:spacing w:val="-3"/>
        </w:rPr>
        <w:t> </w:t>
      </w:r>
      <w:r>
        <w:rPr/>
        <w:t>concordo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termos</w:t>
      </w:r>
      <w:r>
        <w:rPr>
          <w:spacing w:val="-2"/>
        </w:rPr>
        <w:t> </w:t>
      </w:r>
      <w:r>
        <w:rPr/>
        <w:t>previstos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Edital</w:t>
      </w:r>
      <w:r>
        <w:rPr>
          <w:spacing w:val="-2"/>
        </w:rPr>
        <w:t> </w:t>
      </w:r>
      <w:r>
        <w:rPr/>
        <w:t>016/2025,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Colégio Politécnico da Universidade Federal de Santa Maria. Comprometo-me com a veracidade e validade das informações</w:t>
      </w:r>
      <w:r>
        <w:rPr>
          <w:spacing w:val="-11"/>
        </w:rPr>
        <w:t> </w:t>
      </w:r>
      <w:r>
        <w:rPr/>
        <w:t>prestadas</w:t>
      </w:r>
      <w:r>
        <w:rPr>
          <w:spacing w:val="-10"/>
        </w:rPr>
        <w:t> </w:t>
      </w:r>
      <w:r>
        <w:rPr/>
        <w:t>neste</w:t>
      </w:r>
      <w:r>
        <w:rPr>
          <w:spacing w:val="-12"/>
        </w:rPr>
        <w:t> </w:t>
      </w:r>
      <w:r>
        <w:rPr/>
        <w:t>formulário,</w:t>
      </w:r>
      <w:r>
        <w:rPr>
          <w:spacing w:val="-11"/>
        </w:rPr>
        <w:t> </w:t>
      </w:r>
      <w:r>
        <w:rPr/>
        <w:t>bem</w:t>
      </w:r>
      <w:r>
        <w:rPr>
          <w:spacing w:val="-10"/>
        </w:rPr>
        <w:t> </w:t>
      </w:r>
      <w:r>
        <w:rPr/>
        <w:t>como</w:t>
      </w:r>
      <w:r>
        <w:rPr>
          <w:spacing w:val="-11"/>
        </w:rPr>
        <w:t> </w:t>
      </w:r>
      <w:r>
        <w:rPr/>
        <w:t>dos</w:t>
      </w:r>
      <w:r>
        <w:rPr>
          <w:spacing w:val="-10"/>
        </w:rPr>
        <w:t> </w:t>
      </w:r>
      <w:r>
        <w:rPr/>
        <w:t>documentos</w:t>
      </w:r>
      <w:r>
        <w:rPr>
          <w:spacing w:val="-10"/>
        </w:rPr>
        <w:t> </w:t>
      </w:r>
      <w:r>
        <w:rPr/>
        <w:t>entregues</w:t>
      </w:r>
      <w:r>
        <w:rPr>
          <w:spacing w:val="-10"/>
        </w:rPr>
        <w:t> </w:t>
      </w:r>
      <w:r>
        <w:rPr/>
        <w:t>no</w:t>
      </w:r>
      <w:r>
        <w:rPr>
          <w:spacing w:val="-11"/>
        </w:rPr>
        <w:t> </w:t>
      </w:r>
      <w:r>
        <w:rPr/>
        <w:t>ato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entrevista</w:t>
      </w:r>
      <w:r>
        <w:rPr>
          <w:spacing w:val="-12"/>
        </w:rPr>
        <w:t> </w:t>
      </w:r>
      <w:r>
        <w:rPr/>
        <w:t>(se for o caso), considerando as implicações para os propósitos do DESCUBRA UFSM 2025.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tabs>
          <w:tab w:pos="7081" w:val="left" w:leader="none"/>
          <w:tab w:pos="9037" w:val="left" w:leader="none"/>
        </w:tabs>
        <w:spacing w:before="1"/>
        <w:ind w:left="5348"/>
      </w:pPr>
      <w:r>
        <w:rPr/>
        <w:t>Santa Maria, 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2025.</w:t>
      </w:r>
    </w:p>
    <w:sectPr>
      <w:headerReference w:type="default" r:id="rId5"/>
      <w:type w:val="continuous"/>
      <w:pgSz w:w="11900" w:h="16840"/>
      <w:pgMar w:header="238" w:footer="0" w:top="1520" w:bottom="2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0464">
          <wp:simplePos x="0" y="0"/>
          <wp:positionH relativeFrom="page">
            <wp:posOffset>748283</wp:posOffset>
          </wp:positionH>
          <wp:positionV relativeFrom="page">
            <wp:posOffset>150886</wp:posOffset>
          </wp:positionV>
          <wp:extent cx="813815" cy="75285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3815" cy="75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976">
              <wp:simplePos x="0" y="0"/>
              <wp:positionH relativeFrom="page">
                <wp:posOffset>2332737</wp:posOffset>
              </wp:positionH>
              <wp:positionV relativeFrom="page">
                <wp:posOffset>286040</wp:posOffset>
              </wp:positionV>
              <wp:extent cx="1916430" cy="4597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1643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0"/>
                            <w:ind w:left="20" w:right="18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Ministério da Educação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Universidade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Santa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Maria Colégio Politécnico da UFSM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3.680145pt;margin-top:22.522856pt;width:150.9pt;height:36.2pt;mso-position-horizontal-relative:page;mso-position-vertical-relative:page;z-index:-15765504" type="#_x0000_t202" id="docshape1" filled="false" stroked="false">
              <v:textbox inset="0,0,0,0">
                <w:txbxContent>
                  <w:p>
                    <w:pPr>
                      <w:spacing w:line="242" w:lineRule="auto" w:before="10"/>
                      <w:ind w:left="2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Ministério da Educação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Universidade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Santa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Maria Colégio Politécnico da UFSM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3" w:right="53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2277413</dc:creator>
  <dc:title>Microsoft Word - Edital - Bolsas - DESCUBRA -2025 AXEXO I</dc:title>
  <dcterms:created xsi:type="dcterms:W3CDTF">2025-09-01T12:22:30Z</dcterms:created>
  <dcterms:modified xsi:type="dcterms:W3CDTF">2025-09-01T12:22:30Z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2025-09-01T00:00:00Z</vt:filetime>
  </property>
  <property fmtid="{D5CDD505-2E9C-101B-9397-08002B2CF9AE}" pid="5" name="Producer">
    <vt:lpwstr>GPL Ghostscript 10.01.2</vt:lpwstr>
  </property>
</Properties>
</file>