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MODELO DE CARTA DE ACEITE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EDITAL 14/2023 - AÇÕES DE APOIO À CASA VERÔNICA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32"/>
          <w:szCs w:val="3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ind w:left="0" w:right="0" w:firstLine="709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Declaramos para os devidos fins, que aceitamos o desenvolvimento do projeto de extensão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número de registro 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título do projeto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coordenado pelo (a) Prof. (a)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do coordenador da 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cujo objetivo 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breve objetivo da 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nesta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Unidade/Instituição/Propriedade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a ser executado no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Arial" w:cs="Arial" w:eastAsia="Arial" w:hAnsi="Arial"/>
          <w:b w:val="1"/>
          <w:color w:val="ff3333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ff3333"/>
          <w:sz w:val="16"/>
          <w:szCs w:val="16"/>
          <w:rtl w:val="0"/>
        </w:rPr>
        <w:t xml:space="preserve">Identificação do ator de extensão (Nome, e-mail e/ou telefone  para contato)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693" w:top="2521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1.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 Carta de Aceite será dispensada quando a Ação for classificada como Evento.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0.7874015748032" w:right="0" w:firstLine="0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-185736</wp:posOffset>
          </wp:positionV>
          <wp:extent cx="850265" cy="8413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4758690</wp:posOffset>
          </wp:positionH>
          <wp:positionV relativeFrom="paragraph">
            <wp:posOffset>-128269</wp:posOffset>
          </wp:positionV>
          <wp:extent cx="1361440" cy="7143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4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0.7874015748032" w:right="0" w:firstLine="0"/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0.7874015748032" w:right="0" w:firstLine="0"/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0.7874015748032" w:right="0"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OBSERVATÓRIO DE DIREITOS HUMANOS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0.7874015748032" w:right="0"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ESPAÇO MULTIPROFISSIONAL CASA VERÔNICA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widowControl w:val="1"/>
      <w:spacing w:after="0" w:before="0" w:line="360" w:lineRule="auto"/>
      <w:ind w:left="0" w:right="0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