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BSE?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 Expedidor: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Agência: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Horários Disponíveis</w:t>
      </w:r>
    </w:p>
    <w:tbl>
      <w:tblPr>
        <w:tblStyle w:val="Table1"/>
        <w:tblW w:w="9638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17"/>
        <w:gridCol w:w="1650"/>
        <w:gridCol w:w="1750"/>
        <w:gridCol w:w="1766"/>
        <w:gridCol w:w="1700"/>
        <w:gridCol w:w="1755"/>
        <w:tblGridChange w:id="0">
          <w:tblGrid>
            <w:gridCol w:w="1017"/>
            <w:gridCol w:w="1650"/>
            <w:gridCol w:w="1750"/>
            <w:gridCol w:w="1766"/>
            <w:gridCol w:w="1700"/>
            <w:gridCol w:w="1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6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5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6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3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3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3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3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3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5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4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4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6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6895" cy="296545"/>
                      <wp:effectExtent b="0" l="0" r="0" t="0"/>
                      <wp:docPr id="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077440" y="3641580"/>
                                <a:ext cx="537120" cy="27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ans" w:cs="Liberation Sans" w:eastAsia="Liberation Sans" w:hAnsi="Liberatio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6895" cy="296545"/>
                      <wp:effectExtent b="0" l="0" r="0" t="0"/>
                      <wp:docPr id="6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895" cy="296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do Cadastro: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estudante: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37" w:type="default"/>
      <w:pgSz w:h="16838" w:w="11906" w:orient="portrait"/>
      <w:pgMar w:bottom="1134" w:top="2268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36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55244</wp:posOffset>
          </wp:positionH>
          <wp:positionV relativeFrom="paragraph">
            <wp:posOffset>-318132</wp:posOffset>
          </wp:positionV>
          <wp:extent cx="1184275" cy="1181735"/>
          <wp:effectExtent b="0" l="0" r="0" t="0"/>
          <wp:wrapSquare wrapText="bothSides" distB="0" distT="0" distL="0" distR="0"/>
          <wp:docPr id="63" name="image25.png"/>
          <a:graphic>
            <a:graphicData uri="http://schemas.openxmlformats.org/drawingml/2006/picture">
              <pic:pic>
                <pic:nvPicPr>
                  <pic:cNvPr id="0" name="image2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4275" cy="1181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36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 xml:space="preserve">UNIVERSIDADE FEDERAL DE SANTA MARIA</w:t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36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 xml:space="preserve">PRÓ-REITORIA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4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character" w:styleId="14">
    <w:name w:val="Heading 1 Char"/>
    <w:basedOn w:val="11"/>
    <w:link w:val="654"/>
    <w:uiPriority w:val="9"/>
    <w:rPr>
      <w:rFonts w:ascii="Arial" w:cs="Arial" w:eastAsia="Arial" w:hAnsi="Arial"/>
      <w:sz w:val="40"/>
      <w:szCs w:val="40"/>
    </w:rPr>
  </w:style>
  <w:style w:type="character" w:styleId="16">
    <w:name w:val="Heading 2 Char"/>
    <w:basedOn w:val="11"/>
    <w:link w:val="655"/>
    <w:uiPriority w:val="9"/>
    <w:rPr>
      <w:rFonts w:ascii="Arial" w:cs="Arial" w:eastAsia="Arial" w:hAnsi="Arial"/>
      <w:sz w:val="34"/>
    </w:rPr>
  </w:style>
  <w:style w:type="character" w:styleId="18">
    <w:name w:val="Heading 3 Char"/>
    <w:basedOn w:val="11"/>
    <w:link w:val="656"/>
    <w:uiPriority w:val="9"/>
    <w:rPr>
      <w:rFonts w:ascii="Arial" w:cs="Arial" w:eastAsia="Arial" w:hAnsi="Arial"/>
      <w:sz w:val="30"/>
      <w:szCs w:val="30"/>
    </w:rPr>
  </w:style>
  <w:style w:type="character" w:styleId="20">
    <w:name w:val="Heading 4 Char"/>
    <w:basedOn w:val="11"/>
    <w:link w:val="657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2">
    <w:name w:val="Heading 5 Char"/>
    <w:basedOn w:val="11"/>
    <w:link w:val="658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4">
    <w:name w:val="Heading 6 Char"/>
    <w:basedOn w:val="11"/>
    <w:link w:val="659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1">
    <w:name w:val="List Paragraph"/>
    <w:basedOn w:val="652"/>
    <w:uiPriority w:val="34"/>
    <w:qFormat w:val="1"/>
    <w:pPr>
      <w:ind w:left="720"/>
      <w:contextualSpacing w:val="1"/>
    </w:pPr>
  </w:style>
  <w:style w:type="table" w:styleId="32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33">
    <w:name w:val="No Spacing"/>
    <w:uiPriority w:val="1"/>
    <w:qFormat w:val="1"/>
    <w:pPr>
      <w:spacing w:after="0" w:before="0" w:line="240" w:lineRule="auto"/>
    </w:pPr>
  </w:style>
  <w:style w:type="character" w:styleId="35">
    <w:name w:val="Title Char"/>
    <w:basedOn w:val="11"/>
    <w:link w:val="660"/>
    <w:uiPriority w:val="10"/>
    <w:rPr>
      <w:sz w:val="48"/>
      <w:szCs w:val="48"/>
    </w:rPr>
  </w:style>
  <w:style w:type="character" w:styleId="37">
    <w:name w:val="Subtitle Char"/>
    <w:basedOn w:val="11"/>
    <w:link w:val="661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 w:val="1"/>
    <w:pPr>
      <w:ind w:left="720" w:right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52"/>
    <w:next w:val="652"/>
    <w:link w:val="41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52"/>
    <w:link w:val="43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2"/>
    <w:link w:val="47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2"/>
    <w:next w:val="652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 w:val="1"/>
    <w:rPr>
      <w:vertAlign w:val="superscript"/>
    </w:rPr>
  </w:style>
  <w:style w:type="paragraph" w:styleId="178">
    <w:name w:val="endnote text"/>
    <w:basedOn w:val="652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 w:val="1"/>
    <w:unhideWhenUsed w:val="1"/>
    <w:rPr>
      <w:vertAlign w:val="superscript"/>
    </w:rPr>
  </w:style>
  <w:style w:type="paragraph" w:styleId="181">
    <w:name w:val="toc 1"/>
    <w:basedOn w:val="652"/>
    <w:next w:val="652"/>
    <w:uiPriority w:val="39"/>
    <w:unhideWhenUsed w:val="1"/>
    <w:pPr>
      <w:spacing w:after="57"/>
      <w:ind w:left="0" w:right="0" w:firstLine="0"/>
    </w:pPr>
  </w:style>
  <w:style w:type="paragraph" w:styleId="182">
    <w:name w:val="toc 2"/>
    <w:basedOn w:val="652"/>
    <w:next w:val="652"/>
    <w:uiPriority w:val="39"/>
    <w:unhideWhenUsed w:val="1"/>
    <w:pPr>
      <w:spacing w:after="57"/>
      <w:ind w:left="283" w:right="0" w:firstLine="0"/>
    </w:pPr>
  </w:style>
  <w:style w:type="paragraph" w:styleId="183">
    <w:name w:val="toc 3"/>
    <w:basedOn w:val="652"/>
    <w:next w:val="652"/>
    <w:uiPriority w:val="39"/>
    <w:unhideWhenUsed w:val="1"/>
    <w:pPr>
      <w:spacing w:after="57"/>
      <w:ind w:left="567" w:right="0" w:firstLine="0"/>
    </w:pPr>
  </w:style>
  <w:style w:type="paragraph" w:styleId="184">
    <w:name w:val="toc 4"/>
    <w:basedOn w:val="652"/>
    <w:next w:val="652"/>
    <w:uiPriority w:val="39"/>
    <w:unhideWhenUsed w:val="1"/>
    <w:pPr>
      <w:spacing w:after="57"/>
      <w:ind w:left="850" w:right="0" w:firstLine="0"/>
    </w:pPr>
  </w:style>
  <w:style w:type="paragraph" w:styleId="185">
    <w:name w:val="toc 5"/>
    <w:basedOn w:val="652"/>
    <w:next w:val="652"/>
    <w:uiPriority w:val="39"/>
    <w:unhideWhenUsed w:val="1"/>
    <w:pPr>
      <w:spacing w:after="57"/>
      <w:ind w:left="1134" w:right="0" w:firstLine="0"/>
    </w:pPr>
  </w:style>
  <w:style w:type="paragraph" w:styleId="186">
    <w:name w:val="toc 6"/>
    <w:basedOn w:val="652"/>
    <w:next w:val="652"/>
    <w:uiPriority w:val="39"/>
    <w:unhideWhenUsed w:val="1"/>
    <w:pPr>
      <w:spacing w:after="57"/>
      <w:ind w:left="1417" w:right="0" w:firstLine="0"/>
    </w:pPr>
  </w:style>
  <w:style w:type="paragraph" w:styleId="187">
    <w:name w:val="toc 7"/>
    <w:basedOn w:val="652"/>
    <w:next w:val="652"/>
    <w:uiPriority w:val="39"/>
    <w:unhideWhenUsed w:val="1"/>
    <w:pPr>
      <w:spacing w:after="57"/>
      <w:ind w:left="1701" w:right="0" w:firstLine="0"/>
    </w:pPr>
  </w:style>
  <w:style w:type="paragraph" w:styleId="188">
    <w:name w:val="toc 8"/>
    <w:basedOn w:val="652"/>
    <w:next w:val="652"/>
    <w:uiPriority w:val="39"/>
    <w:unhideWhenUsed w:val="1"/>
    <w:pPr>
      <w:spacing w:after="57"/>
      <w:ind w:left="1984" w:right="0" w:firstLine="0"/>
    </w:pPr>
  </w:style>
  <w:style w:type="paragraph" w:styleId="189">
    <w:name w:val="toc 9"/>
    <w:basedOn w:val="652"/>
    <w:next w:val="652"/>
    <w:uiPriority w:val="39"/>
    <w:unhideWhenUsed w:val="1"/>
    <w:pPr>
      <w:spacing w:after="57"/>
      <w:ind w:left="2268" w:right="0" w:firstLine="0"/>
    </w:p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52"/>
    <w:next w:val="652"/>
    <w:uiPriority w:val="99"/>
    <w:unhideWhenUsed w:val="1"/>
    <w:pPr>
      <w:spacing w:after="0" w:afterAutospacing="0"/>
    </w:pPr>
  </w:style>
  <w:style w:type="paragraph" w:styleId="652" w:default="1">
    <w:name w:val="Normal"/>
  </w:style>
  <w:style w:type="table" w:styleId="653" w:default="1">
    <w:name w:val="Table Normal"/>
    <w:tblPr/>
  </w:style>
  <w:style w:type="paragraph" w:styleId="654">
    <w:name w:val="Heading 1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4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color="auto" w:fill="auto" w:val="clear"/>
      <w:vertAlign w:val="baseline"/>
    </w:rPr>
  </w:style>
  <w:style w:type="paragraph" w:styleId="655">
    <w:name w:val="Heading 2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color="auto" w:fill="auto" w:val="clear"/>
      <w:vertAlign w:val="baseline"/>
    </w:rPr>
  </w:style>
  <w:style w:type="paragraph" w:styleId="656">
    <w:name w:val="Heading 3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color="auto" w:fill="auto" w:val="clear"/>
      <w:vertAlign w:val="baseline"/>
    </w:rPr>
  </w:style>
  <w:style w:type="paragraph" w:styleId="657">
    <w:name w:val="Heading 4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color="auto" w:fill="auto" w:val="clear"/>
      <w:vertAlign w:val="baseline"/>
    </w:rPr>
  </w:style>
  <w:style w:type="paragraph" w:styleId="658">
    <w:name w:val="Heading 5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color="auto" w:fill="auto" w:val="clear"/>
      <w:vertAlign w:val="baseline"/>
    </w:rPr>
  </w:style>
  <w:style w:type="paragraph" w:styleId="659">
    <w:name w:val="Heading 6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color="auto" w:fill="auto" w:val="clear"/>
      <w:vertAlign w:val="baseline"/>
    </w:rPr>
  </w:style>
  <w:style w:type="paragraph" w:styleId="660">
    <w:name w:val="Title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48"/>
      <w:szCs w:val="48"/>
      <w:u w:val="none"/>
      <w:shd w:color="auto" w:fill="auto" w:val="clear"/>
      <w:vertAlign w:val="baseline"/>
    </w:rPr>
  </w:style>
  <w:style w:type="paragraph" w:styleId="661">
    <w:name w:val="Subtitle"/>
    <w:basedOn w:val="652"/>
    <w:next w:val="652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color="auto" w:fill="auto" w:val="clear"/>
      <w:vertAlign w:val="baseline"/>
    </w:rPr>
  </w:style>
  <w:style w:type="table" w:styleId="662">
    <w:name w:val="StGen0"/>
    <w:basedOn w:val="653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character" w:styleId="1704" w:default="1">
    <w:name w:val="Default Paragraph Font"/>
    <w:uiPriority w:val="1"/>
    <w:semiHidden w:val="1"/>
    <w:unhideWhenUsed w:val="1"/>
  </w:style>
  <w:style w:type="numbering" w:styleId="1705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22" Type="http://schemas.openxmlformats.org/officeDocument/2006/relationships/image" Target="media/image1.png"/><Relationship Id="rId21" Type="http://schemas.openxmlformats.org/officeDocument/2006/relationships/image" Target="media/image4.png"/><Relationship Id="rId24" Type="http://schemas.openxmlformats.org/officeDocument/2006/relationships/image" Target="media/image9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26" Type="http://schemas.openxmlformats.org/officeDocument/2006/relationships/image" Target="media/image8.png"/><Relationship Id="rId25" Type="http://schemas.openxmlformats.org/officeDocument/2006/relationships/image" Target="media/image10.png"/><Relationship Id="rId28" Type="http://schemas.openxmlformats.org/officeDocument/2006/relationships/image" Target="media/image20.png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5.png"/><Relationship Id="rId7" Type="http://schemas.openxmlformats.org/officeDocument/2006/relationships/image" Target="media/image19.png"/><Relationship Id="rId8" Type="http://schemas.openxmlformats.org/officeDocument/2006/relationships/image" Target="media/image17.png"/><Relationship Id="rId31" Type="http://schemas.openxmlformats.org/officeDocument/2006/relationships/image" Target="media/image13.png"/><Relationship Id="rId30" Type="http://schemas.openxmlformats.org/officeDocument/2006/relationships/image" Target="media/image16.png"/><Relationship Id="rId11" Type="http://schemas.openxmlformats.org/officeDocument/2006/relationships/image" Target="media/image24.png"/><Relationship Id="rId33" Type="http://schemas.openxmlformats.org/officeDocument/2006/relationships/image" Target="media/image11.png"/><Relationship Id="rId10" Type="http://schemas.openxmlformats.org/officeDocument/2006/relationships/image" Target="media/image21.png"/><Relationship Id="rId32" Type="http://schemas.openxmlformats.org/officeDocument/2006/relationships/image" Target="media/image14.png"/><Relationship Id="rId13" Type="http://schemas.openxmlformats.org/officeDocument/2006/relationships/image" Target="media/image27.png"/><Relationship Id="rId35" Type="http://schemas.openxmlformats.org/officeDocument/2006/relationships/image" Target="media/image30.png"/><Relationship Id="rId12" Type="http://schemas.openxmlformats.org/officeDocument/2006/relationships/image" Target="media/image23.png"/><Relationship Id="rId34" Type="http://schemas.openxmlformats.org/officeDocument/2006/relationships/image" Target="media/image12.png"/><Relationship Id="rId15" Type="http://schemas.openxmlformats.org/officeDocument/2006/relationships/image" Target="media/image29.png"/><Relationship Id="rId37" Type="http://schemas.openxmlformats.org/officeDocument/2006/relationships/header" Target="header1.xml"/><Relationship Id="rId14" Type="http://schemas.openxmlformats.org/officeDocument/2006/relationships/image" Target="media/image26.png"/><Relationship Id="rId36" Type="http://schemas.openxmlformats.org/officeDocument/2006/relationships/image" Target="media/image31.png"/><Relationship Id="rId17" Type="http://schemas.openxmlformats.org/officeDocument/2006/relationships/image" Target="media/image7.png"/><Relationship Id="rId16" Type="http://schemas.openxmlformats.org/officeDocument/2006/relationships/image" Target="media/image28.png"/><Relationship Id="rId19" Type="http://schemas.openxmlformats.org/officeDocument/2006/relationships/image" Target="media/image6.png"/><Relationship Id="rId1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vdzITxdWypsXDXCIFA8vMzEbg==">CgMxLjA4AHIhMTVod0xkRUx1dEhDSWxOVmZoZllqenJXNDBJUTBGLS1Q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