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10"/>
        <w:jc w:val="center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ANEXO I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TERMO DE AUTODECLARAÇÃO PARA RESERVA DE VAGAS</w:t>
      </w:r>
      <w:r/>
    </w:p>
    <w:p>
      <w:pPr>
        <w:pStyle w:val="916"/>
        <w:jc w:val="both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Eu, </w:t>
      </w:r>
      <w:r>
        <w:rPr>
          <w:b/>
          <w:bCs/>
          <w:color w:val="000000"/>
          <w:sz w:val="22"/>
          <w:szCs w:val="22"/>
        </w:rPr>
        <w:t xml:space="preserve">[Nome Completo</w:t>
      </w:r>
      <w:r>
        <w:rPr>
          <w:b/>
          <w:bCs/>
          <w:sz w:val="22"/>
          <w:szCs w:val="22"/>
        </w:rPr>
        <w:t xml:space="preserve">]</w:t>
      </w:r>
      <w:r>
        <w:rPr>
          <w:sz w:val="22"/>
          <w:szCs w:val="22"/>
        </w:rPr>
        <w:t xml:space="preserve">, portador(a) do CPF nº </w:t>
      </w:r>
      <w:r>
        <w:rPr>
          <w:b/>
          <w:bCs/>
          <w:sz w:val="22"/>
          <w:szCs w:val="22"/>
        </w:rPr>
        <w:t xml:space="preserve">[Número do CPF]</w:t>
      </w:r>
      <w:r>
        <w:rPr>
          <w:sz w:val="22"/>
          <w:szCs w:val="22"/>
        </w:rPr>
        <w:t xml:space="preserve">, residente e domiciliado(a) em </w:t>
      </w:r>
      <w:r>
        <w:rPr>
          <w:b/>
          <w:bCs/>
          <w:sz w:val="22"/>
          <w:szCs w:val="22"/>
        </w:rPr>
        <w:t xml:space="preserve">[Endereço Completo]</w:t>
      </w:r>
      <w:r>
        <w:rPr>
          <w:sz w:val="22"/>
          <w:szCs w:val="22"/>
        </w:rPr>
        <w:t xml:space="preserve">, venho, por meio deste termo, declarar, para os devidos fins, que </w:t>
      </w:r>
      <w:r>
        <w:rPr>
          <w:b/>
          <w:bCs/>
          <w:sz w:val="22"/>
          <w:szCs w:val="22"/>
        </w:rPr>
        <w:t xml:space="preserve">opto por concorrer às vagas reservadas</w:t>
      </w:r>
      <w:r>
        <w:rPr>
          <w:sz w:val="22"/>
          <w:szCs w:val="22"/>
        </w:rPr>
        <w:t xml:space="preserve"> no Processo Seletivo regido pelo Edital nº </w:t>
      </w:r>
      <w:r>
        <w:rPr>
          <w:b/>
          <w:bCs/>
          <w:sz w:val="22"/>
          <w:szCs w:val="22"/>
        </w:rPr>
        <w:t xml:space="preserve">[Número do Edital]</w:t>
      </w:r>
      <w:r>
        <w:rPr>
          <w:sz w:val="22"/>
          <w:szCs w:val="22"/>
        </w:rPr>
        <w:t xml:space="preserve">, promovido pelo Colégio Técnico Industrial de Santa Maria e pela Pró-Reitoria de Extensão da</w:t>
      </w:r>
      <w:r>
        <w:rPr>
          <w:sz w:val="22"/>
          <w:szCs w:val="22"/>
        </w:rPr>
        <w:t xml:space="preserve"> Universidade Federal de Santa Maria (UFSM.</w:t>
      </w:r>
      <w:r/>
    </w:p>
    <w:p>
      <w:pPr>
        <w:pStyle w:val="916"/>
        <w:jc w:val="both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 xml:space="preserve">1. Autodeclaração</w:t>
      </w:r>
      <w:r/>
    </w:p>
    <w:p>
      <w:pPr>
        <w:pStyle w:val="916"/>
        <w:jc w:val="both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Para fins de atendimento à política afirmativa de reserva de vagas, declaro pertencer ao seguinte grupo (marque apenas uma opção):</w:t>
      </w:r>
      <w:r/>
    </w:p>
    <w:p>
      <w:pPr>
        <w:spacing w:after="0"/>
        <w:rPr>
          <w:rFonts w:ascii="Times New Roman" w:hAnsi="Times New Roman" w:cs="Times New Roman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18" w:right="1134" w:bottom="1134" w:left="1701" w:header="708" w:footer="720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Negra ou preta</w:t>
      </w:r>
      <w:r>
        <w:rPr>
          <w:rFonts w:ascii="Times New Roman" w:hAnsi="Times New Roman" w:cs="Times New Roman"/>
        </w:rPr>
        <w:br/>
        <w:t xml:space="preserve">( ) Parda</w:t>
      </w:r>
      <w:r>
        <w:rPr>
          <w:rFonts w:ascii="Times New Roman" w:hAnsi="Times New Roman" w:cs="Times New Roman"/>
        </w:rPr>
        <w:br/>
        <w:t xml:space="preserve">( ) Indígena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Quilombola</w:t>
      </w:r>
      <w:r>
        <w:rPr>
          <w:rFonts w:ascii="Times New Roman" w:hAnsi="Times New Roman" w:cs="Times New Roman"/>
        </w:rPr>
        <w:br/>
        <w:t xml:space="preserve">( ) Pessoa com deficiência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 ) Transgênero</w:t>
      </w:r>
      <w:r>
        <w:rPr>
          <w:rFonts w:ascii="Times New Roman" w:hAnsi="Times New Roman" w:cs="Times New Roman"/>
        </w:rPr>
        <w:br/>
        <w:t xml:space="preserve">( ) Travesti</w:t>
      </w:r>
      <w:r/>
    </w:p>
    <w:p>
      <w:pPr>
        <w:pStyle w:val="916"/>
        <w:jc w:val="both"/>
        <w:spacing w:before="240" w:beforeAutospacing="0" w:after="240" w:afterAutospacing="0"/>
        <w:rPr>
          <w:b/>
          <w:bCs/>
          <w:color w:val="000000"/>
          <w:sz w:val="22"/>
          <w:szCs w:val="22"/>
        </w:rPr>
        <w:sectPr>
          <w:footnotePr/>
          <w:endnotePr/>
          <w:type w:val="continuous"/>
          <w:pgSz w:w="11906" w:h="16838" w:orient="portrait"/>
          <w:pgMar w:top="1418" w:right="1134" w:bottom="1134" w:left="1701" w:header="708" w:footer="720" w:gutter="0"/>
          <w:pgNumType w:start="1"/>
          <w:cols w:num="3" w:sep="0" w:space="720" w:equalWidth="1"/>
          <w:docGrid w:linePitch="360"/>
        </w:sectPr>
      </w:pPr>
      <w:r>
        <w:rPr>
          <w:b/>
          <w:bCs/>
          <w:color w:val="000000"/>
          <w:sz w:val="22"/>
          <w:szCs w:val="22"/>
        </w:rPr>
      </w:r>
      <w:r/>
    </w:p>
    <w:p>
      <w:pPr>
        <w:pStyle w:val="916"/>
        <w:jc w:val="both"/>
        <w:spacing w:before="240" w:beforeAutospacing="0" w:after="24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/>
    </w:p>
    <w:p>
      <w:pPr>
        <w:pStyle w:val="916"/>
        <w:jc w:val="both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 xml:space="preserve">2. Disposições Gerais</w:t>
      </w:r>
      <w:r/>
    </w:p>
    <w:p>
      <w:pPr>
        <w:pStyle w:val="916"/>
        <w:jc w:val="both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Declaro estar ciente de que:</w:t>
      </w:r>
      <w:r/>
    </w:p>
    <w:p>
      <w:pPr>
        <w:pStyle w:val="916"/>
        <w:numPr>
          <w:ilvl w:val="0"/>
          <w:numId w:val="2"/>
        </w:numPr>
        <w:jc w:val="both"/>
        <w:spacing w:before="24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 reserva de vagas segue as disposições do respectivo edital e das normativas vigentes, visando à </w:t>
      </w:r>
      <w:r>
        <w:rPr>
          <w:sz w:val="22"/>
          <w:szCs w:val="22"/>
        </w:rPr>
        <w:t xml:space="preserve">promoção da equidade e inclusão social no acesso às oportunidades.</w:t>
      </w:r>
      <w:r/>
    </w:p>
    <w:p>
      <w:pPr>
        <w:pStyle w:val="916"/>
        <w:numPr>
          <w:ilvl w:val="0"/>
          <w:numId w:val="2"/>
        </w:numPr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Esta autodeclaração está sujeita a procedimentos de verificação e/ou comprovação documental, conforme critérios definidos pela comissão responsável pelo processo seletivo.</w:t>
      </w:r>
      <w:r/>
    </w:p>
    <w:p>
      <w:pPr>
        <w:pStyle w:val="916"/>
        <w:numPr>
          <w:ilvl w:val="0"/>
          <w:numId w:val="2"/>
        </w:numPr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O exercício da autodeclaração como pessoa candidata negro(a), pardo(a) ou indígena está em conformidade com o </w:t>
      </w:r>
      <w:r>
        <w:rPr>
          <w:b/>
          <w:bCs/>
          <w:sz w:val="22"/>
          <w:szCs w:val="22"/>
        </w:rPr>
        <w:t xml:space="preserve">parágrafo único do artigo 2º da Lei nº 12.990/2014</w:t>
      </w:r>
      <w:r>
        <w:rPr>
          <w:sz w:val="22"/>
          <w:szCs w:val="22"/>
        </w:rPr>
        <w:t xml:space="preserve">, sendo de minha responsabilidade prestar informações verídicas, sob pena de eliminação do certame em caso de inverdades.</w:t>
      </w:r>
      <w:r/>
    </w:p>
    <w:p>
      <w:pPr>
        <w:pStyle w:val="916"/>
        <w:numPr>
          <w:ilvl w:val="0"/>
          <w:numId w:val="2"/>
        </w:numPr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Para a verificação da autodeclaração de identidade de gênero (pessoas transgênero e travestis), será observada a </w:t>
      </w:r>
      <w:r>
        <w:rPr>
          <w:b/>
          <w:bCs/>
          <w:sz w:val="22"/>
          <w:szCs w:val="22"/>
        </w:rPr>
        <w:t xml:space="preserve">Instrução Normativa MGI nº 23, de 25 de julho de 2023</w:t>
      </w:r>
      <w:r>
        <w:rPr>
          <w:sz w:val="22"/>
          <w:szCs w:val="22"/>
        </w:rPr>
        <w:t xml:space="preserve">, especificamente o </w:t>
      </w:r>
      <w:r>
        <w:rPr>
          <w:b/>
          <w:bCs/>
          <w:sz w:val="22"/>
          <w:szCs w:val="22"/>
        </w:rPr>
        <w:t xml:space="preserve">§ 2º, art. 15</w:t>
      </w:r>
      <w:r>
        <w:rPr>
          <w:sz w:val="22"/>
          <w:szCs w:val="22"/>
        </w:rPr>
        <w:t xml:space="preserve">, que determina a presunção de veracidade das informações prestadas pela pessoa candidata, ressalvada a possibilidade de verificação por comissão específica designada para esse fim.</w:t>
      </w:r>
      <w:r/>
    </w:p>
    <w:p>
      <w:pPr>
        <w:pStyle w:val="916"/>
        <w:numPr>
          <w:ilvl w:val="0"/>
          <w:numId w:val="2"/>
        </w:numPr>
        <w:jc w:val="both"/>
        <w:spacing w:before="0" w:beforeAutospacing="0" w:after="24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Caso seja constatada qualquer inconsistência ou falsidade nas informações prestadas, poderei </w:t>
      </w:r>
      <w:r>
        <w:rPr>
          <w:color w:val="000000"/>
          <w:sz w:val="22"/>
          <w:szCs w:val="22"/>
        </w:rPr>
        <w:t xml:space="preserve">ser eliminado(a) do certame e, se já convocado(a), terei minha nomeação rescindida, sem prejuízo das sanções cabíveis.</w:t>
      </w:r>
      <w:r/>
    </w:p>
    <w:p>
      <w:pPr>
        <w:pStyle w:val="916"/>
        <w:jc w:val="both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Declaro, sob as penas da lei, que as informações aqui prestadas são verdadeiras.</w:t>
      </w:r>
      <w:r/>
    </w:p>
    <w:p>
      <w:pPr>
        <w:pStyle w:val="916"/>
        <w:jc w:val="right"/>
        <w:spacing w:before="240" w:beforeAutospacing="0" w:after="24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/>
    </w:p>
    <w:p>
      <w:pPr>
        <w:pStyle w:val="916"/>
        <w:jc w:val="right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 xml:space="preserve">Local e Data:</w:t>
      </w:r>
      <w:r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[Nome da Cidade], ____ de ______________ de 202__</w:t>
      </w:r>
      <w:r/>
    </w:p>
    <w:p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Documento anexado: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 ) Laudo médico (se for PcD)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 xml:space="preserve">( ) Declaração de pertencimento assinada por liderança indígena (se for indígena)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 xml:space="preserve">( ) Documento de identidade com foto e Termo de Autodeclaração (se for negro(a), pardo(a)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indígena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ou quilombola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</w:t>
      </w:r>
      <w:r/>
      <w:r>
        <w:rPr>
          <w:rFonts w:ascii="Times New Roman" w:hAnsi="Times New Roman" w:cs="Times New Roman"/>
          <w:color w:val="000000"/>
          <w:sz w:val="18"/>
          <w:szCs w:val="18"/>
        </w:rPr>
      </w:r>
    </w:p>
    <w:sectPr>
      <w:footnotePr/>
      <w:endnotePr/>
      <w:type w:val="continuous"/>
      <w:pgSz w:w="11906" w:h="16838" w:orient="portrait"/>
      <w:pgMar w:top="1418" w:right="1134" w:bottom="1134" w:left="1701" w:header="708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0288" behindDoc="0" locked="0" layoutInCell="1" allowOverlap="1">
              <wp:simplePos x="0" y="0"/>
              <wp:positionH relativeFrom="column">
                <wp:posOffset>546735</wp:posOffset>
              </wp:positionH>
              <wp:positionV relativeFrom="paragraph">
                <wp:posOffset>-152238</wp:posOffset>
              </wp:positionV>
              <wp:extent cx="4460240" cy="1041333"/>
              <wp:effectExtent l="6350" t="6350" r="6350" b="6350"/>
              <wp:wrapTopAndBottom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0" flipV="0">
                        <a:off x="0" y="0"/>
                        <a:ext cx="4460239" cy="104133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Colégio Técnico Industrial de Santa Maria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szCs w:val="24"/>
                              <w:highlight w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</w:rPr>
                            <w:t xml:space="preserve">Pró-Reitoria de Extensão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szCs w:val="24"/>
                              <w:highlight w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  <w:t xml:space="preserve">Observatório de Direitos Humanos</w:t>
                          </w: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</w:r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</w:r>
                          <w:r>
                            <w:rPr>
                              <w:rFonts w:ascii="Times New Roman" w:hAnsi="Times New Roman" w:cs="Times New Roman"/>
                              <w:color w:val="00000a"/>
                              <w:sz w:val="24"/>
                              <w:highlight w:val="none"/>
                            </w:rPr>
                          </w:r>
                        </w:p>
                      </w:txbxContent>
                    </wps:txbx>
                    <wps:bodyPr spcFirstLastPara="1" wrap="square" lIns="99049" tIns="53325" rIns="99049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60288;o:allowoverlap:true;o:allowincell:true;mso-position-horizontal-relative:text;margin-left:43.0pt;mso-position-horizontal:absolute;mso-position-vertical-relative:text;margin-top:-12.0pt;mso-position-vertical:absolute;width:351.2pt;height:82.0pt;mso-wrap-distance-left:9.0pt;mso-wrap-distance-top:0.0pt;mso-wrap-distance-right:9.0pt;mso-wrap-distance-bottom:0.0pt;v-text-anchor:top;visibility:visible;" fillcolor="#FFFFFF" stroked="f">
              <v:fill opacity="100f"/>
              <w10:wrap type="topAndBottom"/>
              <v:textbox inset="0,0,0,0">
                <w:txbxContent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Ministério da Educação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Colégio Técnico Industrial de Santa Maria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  <w:color w:val="00000a"/>
                        <w:sz w:val="24"/>
                        <w:szCs w:val="24"/>
                        <w:highlight w:val="none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</w:rPr>
                      <w:t xml:space="preserve">Pró-Reitoria de Extensão</w:t>
                    </w:r>
                    <w:r/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  <w:color w:val="00000a"/>
                        <w:sz w:val="24"/>
                        <w:szCs w:val="24"/>
                        <w:highlight w:val="none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  <w:t xml:space="preserve">Observatório de Direitos Humanos</w:t>
                    </w: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</w:r>
                  </w:p>
                  <w:p>
                    <w:pPr>
                      <w:jc w:val="center"/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</w:r>
                    <w:r>
                      <w:rPr>
                        <w:rFonts w:ascii="Times New Roman" w:hAnsi="Times New Roman" w:cs="Times New Roman"/>
                        <w:color w:val="00000a"/>
                        <w:sz w:val="24"/>
                        <w:highlight w:val="none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8240" behindDoc="0" locked="0" layoutInCell="1" allowOverlap="1">
              <wp:simplePos x="0" y="0"/>
              <wp:positionH relativeFrom="column">
                <wp:posOffset>4867275</wp:posOffset>
              </wp:positionH>
              <wp:positionV relativeFrom="paragraph">
                <wp:posOffset>-123824</wp:posOffset>
              </wp:positionV>
              <wp:extent cx="772478" cy="794237"/>
              <wp:effectExtent l="0" t="0" r="0" b="0"/>
              <wp:wrapTopAndBottom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2478" cy="79423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0;o:allowoverlap:true;o:allowincell:true;mso-position-horizontal-relative:text;margin-left:383.2pt;mso-position-horizontal:absolute;mso-position-vertical-relative:text;margin-top:-9.7pt;mso-position-vertical:absolute;width:60.8pt;height:62.5pt;mso-wrap-distance-left:9.0pt;mso-wrap-distance-top:9.0pt;mso-wrap-distance-right:9.0pt;mso-wrap-distance-bottom:9.0pt;">
              <v:path textboxrect="0,0,0,0"/>
              <w10:wrap type="topAndBottom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795655" cy="795020"/>
              <wp:effectExtent l="0" t="0" r="0" b="0"/>
              <wp:wrapSquare wrapText="bothSides"/>
              <wp:docPr id="3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2"/>
                      <a:srcRect l="-1816" t="-1844" r="-1813" b="-1843"/>
                      <a:stretch/>
                    </pic:blipFill>
                    <pic:spPr bwMode="auto">
                      <a:xfrm>
                        <a:off x="0" y="0"/>
                        <a:ext cx="795655" cy="79502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59264;o:allowoverlap:true;o:allowincell:true;mso-position-horizontal-relative:text;margin-left:0.0pt;mso-position-horizontal:absolute;mso-position-vertical-relative:text;margin-top:-9.7pt;mso-position-vertical:absolute;width:62.6pt;height:62.6pt;mso-wrap-distance-left:0.0pt;mso-wrap-distance-top:0.0pt;mso-wrap-distance-right:0.0pt;mso-wrap-distance-bottom:0.0pt;">
              <v:path textboxrect="0,0,0,0"/>
              <w10:wrap type="square"/>
              <v:imagedata r:id="rId2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<wp:simplePos x="0" y="0"/>
              <wp:positionH relativeFrom="column">
                <wp:posOffset>4765675</wp:posOffset>
              </wp:positionH>
              <wp:positionV relativeFrom="paragraph">
                <wp:posOffset>-323849</wp:posOffset>
              </wp:positionV>
              <wp:extent cx="704850" cy="726440"/>
              <wp:effectExtent l="0" t="0" r="0" b="0"/>
              <wp:wrapSquare wrapText="bothSides"/>
              <wp:docPr id="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3"/>
                      <a:srcRect l="-195" t="-189" r="-194" b="-188"/>
                      <a:stretch/>
                    </pic:blipFill>
                    <pic:spPr bwMode="auto">
                      <a:xfrm>
                        <a:off x="0" y="0"/>
                        <a:ext cx="704850" cy="7264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1312;o:allowoverlap:true;o:allowincell:true;mso-position-horizontal-relative:text;margin-left:375.2pt;mso-position-horizontal:absolute;mso-position-vertical-relative:text;margin-top:-25.5pt;mso-position-vertical:absolute;width:55.5pt;height:57.2pt;mso-wrap-distance-left:0.0pt;mso-wrap-distance-top:0.0pt;mso-wrap-distance-right:0.0pt;mso-wrap-distance-bottom:0.0pt;">
              <v:path textboxrect="0,0,0,0"/>
              <w10:wrap type="square"/>
              <v:imagedata r:id="rId3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0" w:firstLine="0"/>
      </w:pPr>
      <w:rPr>
        <w:rFonts w:hint="default" w:eastAsia="Arial" w:asciiTheme="minorHAnsi" w:hAnsiTheme="minorHAnsi" w:cstheme="minorHAnsi"/>
        <w:b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898"/>
    <w:link w:val="892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898"/>
    <w:link w:val="893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898"/>
    <w:link w:val="894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898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898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898"/>
    <w:link w:val="897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8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1"/>
    <w:next w:val="89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1"/>
    <w:next w:val="891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8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before="0" w:after="0" w:line="240" w:lineRule="auto"/>
    </w:pPr>
  </w:style>
  <w:style w:type="character" w:styleId="741">
    <w:name w:val="Title Char"/>
    <w:basedOn w:val="898"/>
    <w:link w:val="902"/>
    <w:uiPriority w:val="10"/>
    <w:rPr>
      <w:sz w:val="48"/>
      <w:szCs w:val="48"/>
    </w:rPr>
  </w:style>
  <w:style w:type="character" w:styleId="742">
    <w:name w:val="Subtitle Char"/>
    <w:basedOn w:val="898"/>
    <w:link w:val="903"/>
    <w:uiPriority w:val="11"/>
    <w:rPr>
      <w:sz w:val="24"/>
      <w:szCs w:val="24"/>
    </w:rPr>
  </w:style>
  <w:style w:type="paragraph" w:styleId="743">
    <w:name w:val="Quote"/>
    <w:basedOn w:val="891"/>
    <w:next w:val="891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1"/>
    <w:next w:val="891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8"/>
    <w:link w:val="921"/>
    <w:uiPriority w:val="99"/>
  </w:style>
  <w:style w:type="character" w:styleId="748">
    <w:name w:val="Footer Char"/>
    <w:basedOn w:val="898"/>
    <w:link w:val="923"/>
    <w:uiPriority w:val="99"/>
  </w:style>
  <w:style w:type="paragraph" w:styleId="749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923"/>
    <w:uiPriority w:val="99"/>
  </w:style>
  <w:style w:type="table" w:styleId="751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Footnote Text Char"/>
    <w:link w:val="918"/>
    <w:uiPriority w:val="99"/>
    <w:rPr>
      <w:sz w:val="18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8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</w:style>
  <w:style w:type="paragraph" w:styleId="892">
    <w:name w:val="Heading 1"/>
    <w:basedOn w:val="891"/>
    <w:next w:val="891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93">
    <w:name w:val="Heading 2"/>
    <w:basedOn w:val="891"/>
    <w:next w:val="891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94">
    <w:name w:val="Heading 3"/>
    <w:basedOn w:val="891"/>
    <w:next w:val="891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95">
    <w:name w:val="Heading 4"/>
    <w:basedOn w:val="891"/>
    <w:next w:val="891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96">
    <w:name w:val="Heading 5"/>
    <w:basedOn w:val="891"/>
    <w:next w:val="891"/>
    <w:pPr>
      <w:keepLines/>
      <w:keepNext/>
      <w:spacing w:before="220" w:after="40"/>
      <w:outlineLvl w:val="4"/>
    </w:pPr>
    <w:rPr>
      <w:b/>
    </w:rPr>
  </w:style>
  <w:style w:type="paragraph" w:styleId="897">
    <w:name w:val="Heading 6"/>
    <w:basedOn w:val="891"/>
    <w:next w:val="891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2">
    <w:name w:val="Title"/>
    <w:basedOn w:val="891"/>
    <w:next w:val="891"/>
    <w:pPr>
      <w:keepLines/>
      <w:keepNext/>
      <w:spacing w:before="480" w:after="120"/>
    </w:pPr>
    <w:rPr>
      <w:b/>
      <w:sz w:val="72"/>
      <w:szCs w:val="72"/>
    </w:rPr>
  </w:style>
  <w:style w:type="paragraph" w:styleId="903">
    <w:name w:val="Subtitle"/>
    <w:basedOn w:val="891"/>
    <w:next w:val="891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4" w:customStyle="1">
    <w:name w:val="StGen0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5" w:customStyle="1">
    <w:name w:val="StGen1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6" w:customStyle="1">
    <w:name w:val="StGen2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7" w:customStyle="1">
    <w:name w:val="StGen3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8" w:customStyle="1">
    <w:name w:val="StGen4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09" w:customStyle="1">
    <w:name w:val="StGen5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StGen6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StGen7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StGen8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StGen9"/>
    <w:basedOn w:val="90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14" w:customStyle="1">
    <w:name w:val="StGen10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StGen11"/>
    <w:basedOn w:val="90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16">
    <w:name w:val="Normal (Web)"/>
    <w:basedOn w:val="8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17">
    <w:name w:val="Hyperlink"/>
    <w:basedOn w:val="898"/>
    <w:uiPriority w:val="99"/>
    <w:unhideWhenUsed/>
    <w:qFormat/>
    <w:rPr>
      <w:color w:val="0070c0"/>
      <w:u w:val="single"/>
    </w:rPr>
  </w:style>
  <w:style w:type="paragraph" w:styleId="918">
    <w:name w:val="footnote text"/>
    <w:basedOn w:val="891"/>
    <w:link w:val="919"/>
    <w:uiPriority w:val="99"/>
    <w:semiHidden/>
    <w:unhideWhenUsed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eastAsia="zh-CN"/>
    </w:rPr>
  </w:style>
  <w:style w:type="character" w:styleId="919" w:customStyle="1">
    <w:name w:val="Texto de nota de rodapé Caráter"/>
    <w:basedOn w:val="898"/>
    <w:link w:val="918"/>
    <w:uiPriority w:val="99"/>
    <w:semiHidden/>
    <w:rPr>
      <w:rFonts w:asciiTheme="minorHAnsi" w:hAnsiTheme="minorHAnsi" w:eastAsiaTheme="minorEastAsia" w:cstheme="minorBidi"/>
      <w:sz w:val="20"/>
      <w:szCs w:val="20"/>
      <w:lang w:eastAsia="zh-CN"/>
    </w:rPr>
  </w:style>
  <w:style w:type="character" w:styleId="920">
    <w:name w:val="footnote reference"/>
    <w:basedOn w:val="898"/>
    <w:uiPriority w:val="99"/>
    <w:semiHidden/>
    <w:unhideWhenUsed/>
    <w:rPr>
      <w:vertAlign w:val="superscript"/>
    </w:rPr>
  </w:style>
  <w:style w:type="paragraph" w:styleId="921">
    <w:name w:val="Header"/>
    <w:basedOn w:val="891"/>
    <w:link w:val="92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22" w:customStyle="1">
    <w:name w:val="Cabeçalho Caráter"/>
    <w:basedOn w:val="898"/>
    <w:link w:val="921"/>
    <w:uiPriority w:val="99"/>
  </w:style>
  <w:style w:type="paragraph" w:styleId="923">
    <w:name w:val="Footer"/>
    <w:basedOn w:val="891"/>
    <w:link w:val="92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24" w:customStyle="1">
    <w:name w:val="Rodapé Caráter"/>
    <w:basedOn w:val="898"/>
    <w:link w:val="923"/>
    <w:uiPriority w:val="99"/>
  </w:style>
  <w:style w:type="table" w:styleId="925">
    <w:name w:val="Table Grid"/>
    <w:basedOn w:val="899"/>
    <w:uiPriority w:val="59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6">
    <w:name w:val="List Paragraph"/>
    <w:basedOn w:val="8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E961-F8A3-44FE-B494-5C490576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Naidon</dc:creator>
  <cp:revision>4</cp:revision>
  <dcterms:created xsi:type="dcterms:W3CDTF">2025-09-21T03:22:00Z</dcterms:created>
  <dcterms:modified xsi:type="dcterms:W3CDTF">2025-09-24T19:39:53Z</dcterms:modified>
</cp:coreProperties>
</file>