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240" w:line="259.2000000000001" w:lineRule="auto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-276223</wp:posOffset>
            </wp:positionH>
            <wp:positionV relativeFrom="paragraph">
              <wp:posOffset>114300</wp:posOffset>
            </wp:positionV>
            <wp:extent cx="2414588" cy="1219327"/>
            <wp:effectExtent b="0" l="0" r="0" t="0"/>
            <wp:wrapTopAndBottom distB="114300" distT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4588" cy="12193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2457450</wp:posOffset>
            </wp:positionH>
            <wp:positionV relativeFrom="paragraph">
              <wp:posOffset>114300</wp:posOffset>
            </wp:positionV>
            <wp:extent cx="3744686" cy="1219200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4686" cy="121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before="240" w:line="259.2000000000001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240" w:line="259.2000000000001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4">
      <w:pPr>
        <w:spacing w:after="160" w:before="240" w:line="259.2000000000001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Centro de Ciências da Saúde</w:t>
      </w:r>
    </w:p>
    <w:p w:rsidR="00000000" w:rsidDel="00000000" w:rsidP="00000000" w:rsidRDefault="00000000" w:rsidRPr="00000000" w14:paraId="00000005">
      <w:pPr>
        <w:spacing w:after="160" w:before="240" w:line="259.2000000000001" w:lineRule="auto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Liga Acadêmica de Neurociências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before="240" w:line="259.200000000000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do Processo Seletivo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1. A Liga Acadêmica de Neurociências da Universidade Federal de Santa Maria (Neuroliga-UFSM) comunica que se encontram abertas as inscrições para seleção de novos </w:t>
      </w:r>
      <w:r w:rsidDel="00000000" w:rsidR="00000000" w:rsidRPr="00000000">
        <w:rPr>
          <w:b w:val="1"/>
          <w:rtl w:val="0"/>
        </w:rPr>
        <w:t xml:space="preserve">membros efetivos</w:t>
      </w:r>
      <w:r w:rsidDel="00000000" w:rsidR="00000000" w:rsidRPr="00000000">
        <w:rPr>
          <w:rtl w:val="0"/>
        </w:rPr>
        <w:t xml:space="preserve"> para preenchimento de 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tl w:val="0"/>
        </w:rPr>
        <w:t xml:space="preserve"> (quatorze) vagas. Destas,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 (quatro) vagas serão destinadas aos acadêmicos de </w:t>
      </w:r>
      <w:r w:rsidDel="00000000" w:rsidR="00000000" w:rsidRPr="00000000">
        <w:rPr>
          <w:b w:val="1"/>
          <w:rtl w:val="0"/>
        </w:rPr>
        <w:t xml:space="preserve">Medicina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 (quatro) aos </w:t>
      </w:r>
      <w:r w:rsidDel="00000000" w:rsidR="00000000" w:rsidRPr="00000000">
        <w:rPr>
          <w:b w:val="1"/>
          <w:rtl w:val="0"/>
        </w:rPr>
        <w:t xml:space="preserve">demais cursos do Centro de Ciências da Saúde</w:t>
      </w:r>
      <w:r w:rsidDel="00000000" w:rsidR="00000000" w:rsidRPr="00000000">
        <w:rPr>
          <w:rtl w:val="0"/>
        </w:rPr>
        <w:t xml:space="preserve"> (CCS); </w:t>
      </w:r>
      <w:r w:rsidDel="00000000" w:rsidR="00000000" w:rsidRPr="00000000">
        <w:rPr>
          <w:b w:val="1"/>
          <w:rtl w:val="0"/>
        </w:rPr>
        <w:t xml:space="preserve">3 </w:t>
      </w:r>
      <w:r w:rsidDel="00000000" w:rsidR="00000000" w:rsidRPr="00000000">
        <w:rPr>
          <w:rtl w:val="0"/>
        </w:rPr>
        <w:t xml:space="preserve">(três) aos estudantes do </w:t>
      </w:r>
      <w:r w:rsidDel="00000000" w:rsidR="00000000" w:rsidRPr="00000000">
        <w:rPr>
          <w:b w:val="1"/>
          <w:rtl w:val="0"/>
        </w:rPr>
        <w:t xml:space="preserve">Centro de Ciências Sociais e Humanas </w:t>
      </w:r>
      <w:r w:rsidDel="00000000" w:rsidR="00000000" w:rsidRPr="00000000">
        <w:rPr>
          <w:rtl w:val="0"/>
        </w:rPr>
        <w:t xml:space="preserve">(CCSH);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 (três) destinadas aos alunos de </w:t>
      </w:r>
      <w:r w:rsidDel="00000000" w:rsidR="00000000" w:rsidRPr="00000000">
        <w:rPr>
          <w:b w:val="1"/>
          <w:rtl w:val="0"/>
        </w:rPr>
        <w:t xml:space="preserve">outros Centros da UFSM</w:t>
      </w:r>
      <w:r w:rsidDel="00000000" w:rsidR="00000000" w:rsidRPr="00000000">
        <w:rPr>
          <w:rtl w:val="0"/>
        </w:rPr>
        <w:t xml:space="preserve">. As inscrições poderão ser realizadas até o dia </w:t>
      </w:r>
      <w:r w:rsidDel="00000000" w:rsidR="00000000" w:rsidRPr="00000000">
        <w:rPr>
          <w:b w:val="1"/>
          <w:rtl w:val="0"/>
        </w:rPr>
        <w:t xml:space="preserve">03/03/2021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2. Para concorrer a uma vaga, os candidatos devem estar regularmente matriculados em um curso de graduação da UFSM, a partir do 1° semestre do respectivo curso. É imprescindível a disponibilidade de horário às </w:t>
      </w:r>
      <w:r w:rsidDel="00000000" w:rsidR="00000000" w:rsidRPr="00000000">
        <w:rPr>
          <w:b w:val="1"/>
          <w:rtl w:val="0"/>
        </w:rPr>
        <w:t xml:space="preserve">sextas-feiras, das 12:20 às 13:20 </w:t>
      </w:r>
      <w:r w:rsidDel="00000000" w:rsidR="00000000" w:rsidRPr="00000000">
        <w:rPr>
          <w:rtl w:val="0"/>
        </w:rPr>
        <w:t xml:space="preserve">(horário local), para reunião semanal.</w:t>
      </w:r>
    </w:p>
    <w:p w:rsidR="00000000" w:rsidDel="00000000" w:rsidP="00000000" w:rsidRDefault="00000000" w:rsidRPr="00000000" w14:paraId="0000000B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3. Em caso de não preenchimento das vagas destinadas para acadêmicos das respectivas categorias, essas poderão ser remanejadas aos demais grupos, obedecendo a ordem decrescente da média global de todos os candidatos subsequentes.</w:t>
      </w:r>
    </w:p>
    <w:p w:rsidR="00000000" w:rsidDel="00000000" w:rsidP="00000000" w:rsidRDefault="00000000" w:rsidRPr="00000000" w14:paraId="0000000C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4. As </w:t>
      </w:r>
      <w:r w:rsidDel="00000000" w:rsidR="00000000" w:rsidRPr="00000000">
        <w:rPr>
          <w:b w:val="1"/>
          <w:rtl w:val="0"/>
        </w:rPr>
        <w:t xml:space="preserve">inscrições </w:t>
      </w:r>
      <w:r w:rsidDel="00000000" w:rsidR="00000000" w:rsidRPr="00000000">
        <w:rPr>
          <w:rtl w:val="0"/>
        </w:rPr>
        <w:t xml:space="preserve">poderão ser realizadas através do preenchimento do formulário disponível em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https://forms.gle/tjN78k9FU2Ex4nTq6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5. O processo de seleção contará com </w:t>
      </w:r>
      <w:r w:rsidDel="00000000" w:rsidR="00000000" w:rsidRPr="00000000">
        <w:rPr>
          <w:b w:val="1"/>
          <w:rtl w:val="0"/>
        </w:rPr>
        <w:t xml:space="preserve">3 (três) fases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after="160" w:before="240" w:line="256.8" w:lineRule="auto"/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1ª) Primeira fase (peso 5,0):</w:t>
      </w:r>
      <w:r w:rsidDel="00000000" w:rsidR="00000000" w:rsidRPr="00000000">
        <w:rPr>
          <w:rtl w:val="0"/>
        </w:rPr>
        <w:t xml:space="preserve"> consistirá em uma prova objetiva composta por </w:t>
      </w:r>
      <w:r w:rsidDel="00000000" w:rsidR="00000000" w:rsidRPr="00000000">
        <w:rPr>
          <w:b w:val="1"/>
          <w:rtl w:val="0"/>
        </w:rPr>
        <w:t xml:space="preserve">25 questões de múltipla escolha</w:t>
      </w:r>
      <w:r w:rsidDel="00000000" w:rsidR="00000000" w:rsidRPr="00000000">
        <w:rPr>
          <w:rtl w:val="0"/>
        </w:rPr>
        <w:t xml:space="preserve"> sobre conhecimentos em neurociências relativos ao </w:t>
      </w:r>
      <w:r w:rsidDel="00000000" w:rsidR="00000000" w:rsidRPr="00000000">
        <w:rPr>
          <w:u w:val="single"/>
          <w:rtl w:val="0"/>
        </w:rPr>
        <w:t xml:space="preserve">material de apoio didático</w:t>
      </w:r>
      <w:r w:rsidDel="00000000" w:rsidR="00000000" w:rsidRPr="00000000">
        <w:rPr>
          <w:rtl w:val="0"/>
        </w:rPr>
        <w:t xml:space="preserve"> (ver item 10 deste edital). Ela será realizada dia </w:t>
      </w:r>
      <w:r w:rsidDel="00000000" w:rsidR="00000000" w:rsidRPr="00000000">
        <w:rPr>
          <w:b w:val="1"/>
          <w:rtl w:val="0"/>
        </w:rPr>
        <w:t xml:space="preserve">05/03/2021</w:t>
      </w:r>
      <w:r w:rsidDel="00000000" w:rsidR="00000000" w:rsidRPr="00000000">
        <w:rPr>
          <w:rtl w:val="0"/>
        </w:rPr>
        <w:t xml:space="preserve"> (sexta-feira), a partir das 13:30 (horário de Brasília), via Google Meet. O link da reunião será enviado para e-mail fornecido pelo participante na inscrição do processo seletivo. Fica sob a responsabilidade do candidato o fornecimento do email correto e, também, de conferir se o link foi encaminhado para a caixa de spam. As questões serão referentes exclusivamente ao </w:t>
      </w:r>
      <w:r w:rsidDel="00000000" w:rsidR="00000000" w:rsidRPr="00000000">
        <w:rPr>
          <w:b w:val="1"/>
          <w:u w:val="single"/>
          <w:rtl w:val="0"/>
        </w:rPr>
        <w:t xml:space="preserve">Material de Apoio Didático</w:t>
      </w:r>
      <w:r w:rsidDel="00000000" w:rsidR="00000000" w:rsidRPr="00000000">
        <w:rPr>
          <w:rtl w:val="0"/>
        </w:rPr>
        <w:t xml:space="preserve"> supracitado. Solicita-se aos participantes que compareçam com </w:t>
      </w:r>
      <w:r w:rsidDel="00000000" w:rsidR="00000000" w:rsidRPr="00000000">
        <w:rPr>
          <w:b w:val="1"/>
          <w:rtl w:val="0"/>
        </w:rPr>
        <w:t xml:space="preserve">10 minutos de antecedência</w:t>
      </w:r>
      <w:r w:rsidDel="00000000" w:rsidR="00000000" w:rsidRPr="00000000">
        <w:rPr>
          <w:rtl w:val="0"/>
        </w:rPr>
        <w:t xml:space="preserve"> à sala virtual do Google Meet, com as câmeras ligadas durante a realização da prova. O formulário da prova será enviado durante a reunião. A duração da prova será de 1h15 (uma hora e quinze minutos). O resultado será divulgado nas redes sociais da Neuroliga (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https://www.facebook.com/NeuroligaUFSM</w:t>
        </w:r>
      </w:hyperlink>
      <w:r w:rsidDel="00000000" w:rsidR="00000000" w:rsidRPr="00000000">
        <w:rPr>
          <w:rtl w:val="0"/>
        </w:rPr>
        <w:t xml:space="preserve"> e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https://www.instagram.com/neuroligaufsm</w:t>
        </w:r>
      </w:hyperlink>
      <w:r w:rsidDel="00000000" w:rsidR="00000000" w:rsidRPr="00000000">
        <w:rPr>
          <w:rtl w:val="0"/>
        </w:rPr>
        <w:t xml:space="preserve">) em, até, 72h após a realização da prova. Fica ao encargo do participante checar a lista de aprovados.</w:t>
      </w:r>
    </w:p>
    <w:p w:rsidR="00000000" w:rsidDel="00000000" w:rsidP="00000000" w:rsidRDefault="00000000" w:rsidRPr="00000000" w14:paraId="0000000F">
      <w:pPr>
        <w:spacing w:after="160" w:before="240" w:line="256.8" w:lineRule="auto"/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2ª) Segunda fase (peso 2,0):</w:t>
      </w:r>
      <w:r w:rsidDel="00000000" w:rsidR="00000000" w:rsidRPr="00000000">
        <w:rPr>
          <w:rtl w:val="0"/>
        </w:rPr>
        <w:t xml:space="preserve"> consistirá em uma carta de intenção, em que o candidato deverá expor os motivos pelos quais deseja fazer parte da Neuroliga. Participarão desta fase os candidatos com as 12 (doze) maiores notas do curso de medicina; as 12 (doze) maiores notas de outros cursos do CCS; as 9 (nove) maiores notas do CCSH e as 9 (nove) maiores notas dos demais Centros da UFSM. Após a classificação para esta fase, o candidato terá </w:t>
      </w:r>
      <w:r w:rsidDel="00000000" w:rsidR="00000000" w:rsidRPr="00000000">
        <w:rPr>
          <w:b w:val="1"/>
          <w:rtl w:val="0"/>
        </w:rPr>
        <w:t xml:space="preserve">até às 15:00 (quinze horas), do dia 09/03</w:t>
      </w:r>
      <w:r w:rsidDel="00000000" w:rsidR="00000000" w:rsidRPr="00000000">
        <w:rPr>
          <w:rtl w:val="0"/>
        </w:rPr>
        <w:t xml:space="preserve"> (terça-feira) para enviar a carta de intenção para o endereço eletrônico: </w:t>
      </w:r>
      <w:r w:rsidDel="00000000" w:rsidR="00000000" w:rsidRPr="00000000">
        <w:rPr>
          <w:color w:val="1155cc"/>
          <w:u w:val="single"/>
          <w:rtl w:val="0"/>
        </w:rPr>
        <w:t xml:space="preserve">ufsmneuroliga@gmail.com</w:t>
      </w:r>
      <w:r w:rsidDel="00000000" w:rsidR="00000000" w:rsidRPr="00000000">
        <w:rPr>
          <w:rtl w:val="0"/>
        </w:rPr>
        <w:t xml:space="preserve">. O resultado será comunicado no dia </w:t>
      </w:r>
      <w:r w:rsidDel="00000000" w:rsidR="00000000" w:rsidRPr="00000000">
        <w:rPr>
          <w:b w:val="1"/>
          <w:rtl w:val="0"/>
        </w:rPr>
        <w:t xml:space="preserve">11/03/2021</w:t>
      </w:r>
      <w:r w:rsidDel="00000000" w:rsidR="00000000" w:rsidRPr="00000000">
        <w:rPr>
          <w:rtl w:val="0"/>
        </w:rPr>
        <w:t xml:space="preserve"> (quinta-feira) através do e-mail fornecido pelo candidato no momento da inscrição, junto com as demais informações a respeito da 3ª fase.</w:t>
      </w:r>
    </w:p>
    <w:p w:rsidR="00000000" w:rsidDel="00000000" w:rsidP="00000000" w:rsidRDefault="00000000" w:rsidRPr="00000000" w14:paraId="00000010">
      <w:pPr>
        <w:spacing w:after="160" w:before="240" w:line="256.8" w:lineRule="auto"/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3ª) Terceira fase (peso 3,0):</w:t>
      </w:r>
      <w:r w:rsidDel="00000000" w:rsidR="00000000" w:rsidRPr="00000000">
        <w:rPr>
          <w:rtl w:val="0"/>
        </w:rPr>
        <w:t xml:space="preserve"> consistirá em uma entrevista estruturada. Nesta os seguintes critérios serão avaliados: a) </w:t>
      </w:r>
      <w:r w:rsidDel="00000000" w:rsidR="00000000" w:rsidRPr="00000000">
        <w:rPr>
          <w:b w:val="1"/>
          <w:rtl w:val="0"/>
        </w:rPr>
        <w:t xml:space="preserve">motivação </w:t>
      </w:r>
      <w:r w:rsidDel="00000000" w:rsidR="00000000" w:rsidRPr="00000000">
        <w:rPr>
          <w:rtl w:val="0"/>
        </w:rPr>
        <w:t xml:space="preserve">para participar da liga (0,6); b) </w:t>
      </w:r>
      <w:r w:rsidDel="00000000" w:rsidR="00000000" w:rsidRPr="00000000">
        <w:rPr>
          <w:b w:val="1"/>
          <w:rtl w:val="0"/>
        </w:rPr>
        <w:t xml:space="preserve">expectativas </w:t>
      </w:r>
      <w:r w:rsidDel="00000000" w:rsidR="00000000" w:rsidRPr="00000000">
        <w:rPr>
          <w:rtl w:val="0"/>
        </w:rPr>
        <w:t xml:space="preserve">quanto a Neuroliga (0,6); c) </w:t>
      </w:r>
      <w:r w:rsidDel="00000000" w:rsidR="00000000" w:rsidRPr="00000000">
        <w:rPr>
          <w:b w:val="1"/>
          <w:rtl w:val="0"/>
        </w:rPr>
        <w:t xml:space="preserve">contato prévio</w:t>
      </w:r>
      <w:r w:rsidDel="00000000" w:rsidR="00000000" w:rsidRPr="00000000">
        <w:rPr>
          <w:rtl w:val="0"/>
        </w:rPr>
        <w:t xml:space="preserve"> com as neurociências (exceto disciplinas obrigatórias do curso) (0,6); d) </w:t>
      </w:r>
      <w:r w:rsidDel="00000000" w:rsidR="00000000" w:rsidRPr="00000000">
        <w:rPr>
          <w:b w:val="1"/>
          <w:rtl w:val="0"/>
        </w:rPr>
        <w:t xml:space="preserve">publicação</w:t>
      </w:r>
      <w:r w:rsidDel="00000000" w:rsidR="00000000" w:rsidRPr="00000000">
        <w:rPr>
          <w:rtl w:val="0"/>
        </w:rPr>
        <w:t xml:space="preserve"> de ao menos um resumo em evento de ensino, pesquisa ou extensão (não necessariamente sobre neurociências, deve ser mencionado o nome completo do trabalho e a fonte de verificação) (0,6); e) </w:t>
      </w:r>
      <w:r w:rsidDel="00000000" w:rsidR="00000000" w:rsidRPr="00000000">
        <w:rPr>
          <w:b w:val="1"/>
          <w:rtl w:val="0"/>
        </w:rPr>
        <w:t xml:space="preserve">articulação</w:t>
      </w:r>
      <w:r w:rsidDel="00000000" w:rsidR="00000000" w:rsidRPr="00000000">
        <w:rPr>
          <w:rtl w:val="0"/>
        </w:rPr>
        <w:t xml:space="preserve"> de discurso coesa e coerente durante a entrevista (0,6). Participarão desta fase os candidatos com as </w:t>
      </w:r>
      <w:r w:rsidDel="00000000" w:rsidR="00000000" w:rsidRPr="00000000">
        <w:rPr>
          <w:b w:val="1"/>
          <w:rtl w:val="0"/>
        </w:rPr>
        <w:t xml:space="preserve">6 (seis) maiores notas do curso de medicina</w:t>
      </w:r>
      <w:r w:rsidDel="00000000" w:rsidR="00000000" w:rsidRPr="00000000">
        <w:rPr>
          <w:rtl w:val="0"/>
        </w:rPr>
        <w:t xml:space="preserve">; as </w:t>
      </w:r>
      <w:r w:rsidDel="00000000" w:rsidR="00000000" w:rsidRPr="00000000">
        <w:rPr>
          <w:b w:val="1"/>
          <w:rtl w:val="0"/>
        </w:rPr>
        <w:t xml:space="preserve">6 (seis) maiores notas de outros cursos do CCS</w:t>
      </w:r>
      <w:r w:rsidDel="00000000" w:rsidR="00000000" w:rsidRPr="00000000">
        <w:rPr>
          <w:rtl w:val="0"/>
        </w:rPr>
        <w:t xml:space="preserve">; as </w:t>
      </w:r>
      <w:r w:rsidDel="00000000" w:rsidR="00000000" w:rsidRPr="00000000">
        <w:rPr>
          <w:b w:val="1"/>
          <w:rtl w:val="0"/>
        </w:rPr>
        <w:t xml:space="preserve">5 (cinco) maiores notas do CCSH</w:t>
      </w:r>
      <w:r w:rsidDel="00000000" w:rsidR="00000000" w:rsidRPr="00000000">
        <w:rPr>
          <w:rtl w:val="0"/>
        </w:rPr>
        <w:t xml:space="preserve">; e as </w:t>
      </w:r>
      <w:r w:rsidDel="00000000" w:rsidR="00000000" w:rsidRPr="00000000">
        <w:rPr>
          <w:b w:val="1"/>
          <w:rtl w:val="0"/>
        </w:rPr>
        <w:t xml:space="preserve">5 (cinco) maiores notas dos demais Centros da UFSM</w:t>
      </w:r>
      <w:r w:rsidDel="00000000" w:rsidR="00000000" w:rsidRPr="00000000">
        <w:rPr>
          <w:rtl w:val="0"/>
        </w:rPr>
        <w:t xml:space="preserve">. Após a classificação para esta fase, o candidato receberá um link com a reunião no Google Meet e o horário da entrevista (via email), a qual será realizada no dia </w:t>
      </w:r>
      <w:r w:rsidDel="00000000" w:rsidR="00000000" w:rsidRPr="00000000">
        <w:rPr>
          <w:b w:val="1"/>
          <w:rtl w:val="0"/>
        </w:rPr>
        <w:t xml:space="preserve">12/03/2021</w:t>
      </w:r>
      <w:r w:rsidDel="00000000" w:rsidR="00000000" w:rsidRPr="00000000">
        <w:rPr>
          <w:rtl w:val="0"/>
        </w:rPr>
        <w:t xml:space="preserve"> (sexta-feira). O candidato deve estar presente no dia e horário previamente estabelecidos pela banca organizadora. Caso o candidato não se apresente no dia e horário combinados, a vaga será passada para o candidato suplente da segunda fase do processo seletivo em ordem decrescente de pontuação geral (soma das pontuações obtidas na primeira e segunda fases do processo de seleção).</w:t>
      </w:r>
    </w:p>
    <w:p w:rsidR="00000000" w:rsidDel="00000000" w:rsidP="00000000" w:rsidRDefault="00000000" w:rsidRPr="00000000" w14:paraId="00000011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6. O candidato que atingir média global inferior a 5,0 estará automaticamente desclassificado do processo seletivo.</w:t>
      </w:r>
    </w:p>
    <w:p w:rsidR="00000000" w:rsidDel="00000000" w:rsidP="00000000" w:rsidRDefault="00000000" w:rsidRPr="00000000" w14:paraId="00000012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7. O processo seletivo contará com três fases. E cada uma dessas terá um peso na pontuação final. A primeira fase terá peso 5,0 (prova objetiva). A segunda fase terá peso 2,0 (carta de intenção). E, a terceira fase terá peso 3,0 (entrevista).</w:t>
      </w:r>
    </w:p>
    <w:p w:rsidR="00000000" w:rsidDel="00000000" w:rsidP="00000000" w:rsidRDefault="00000000" w:rsidRPr="00000000" w14:paraId="00000013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8. Serão selecionados para o preenchimento das vagas mencionadas no presente edital os candidatos que obtiverem as maiores médias gerais. Seguindo-se o número de vagas disponíveis para cada categoria e considerando o somatório das pontuações obtidas na prova teórica, na carta de intenção e na entrevista.</w:t>
      </w:r>
    </w:p>
    <w:p w:rsidR="00000000" w:rsidDel="00000000" w:rsidP="00000000" w:rsidRDefault="00000000" w:rsidRPr="00000000" w14:paraId="00000014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9. Em caso de empate, terá prioridade o candidato que obtiver maior nota na prova objetiva, dentro do número de vagas disponibilizadas. Caso o empate persista, terá prioridade o candidato que estiver cursando o semestre mais avançado. Persistindo o empate, será selecionado o candidato com a maior idade. Persistindo o empate, sorteio público.</w:t>
      </w:r>
    </w:p>
    <w:p w:rsidR="00000000" w:rsidDel="00000000" w:rsidP="00000000" w:rsidRDefault="00000000" w:rsidRPr="00000000" w14:paraId="00000015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10. O material de apoio didático para o processo seletivo pode ser acessado no endereço eletrônico: </w:t>
      </w:r>
      <w:r w:rsidDel="00000000" w:rsidR="00000000" w:rsidRPr="00000000">
        <w:rPr>
          <w:color w:val="1155cc"/>
          <w:u w:val="single"/>
          <w:rtl w:val="0"/>
        </w:rPr>
        <w:t xml:space="preserve">https://drive.google.com/file/d/1ll8_lrHDLn87Mb4F9qBJywEZ6DFriiBa/view?usp=sharing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11. Casos omissos serão resolvidos pelos membros e coordenadores da Neuroliga-UFSM.</w:t>
      </w:r>
    </w:p>
    <w:p w:rsidR="00000000" w:rsidDel="00000000" w:rsidP="00000000" w:rsidRDefault="00000000" w:rsidRPr="00000000" w14:paraId="00000017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Santa Maria, 23 de fevereiro de 2021,</w:t>
      </w:r>
    </w:p>
    <w:p w:rsidR="00000000" w:rsidDel="00000000" w:rsidP="00000000" w:rsidRDefault="00000000" w:rsidRPr="00000000" w14:paraId="00000019">
      <w:pPr>
        <w:spacing w:after="16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Diretoria</w:t>
      </w:r>
    </w:p>
    <w:p w:rsidR="00000000" w:rsidDel="00000000" w:rsidP="00000000" w:rsidRDefault="00000000" w:rsidRPr="00000000" w14:paraId="0000001A">
      <w:pPr>
        <w:spacing w:after="160" w:before="240" w:line="259.2000000000001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NeuroligaUFSM" TargetMode="External"/><Relationship Id="rId10" Type="http://schemas.openxmlformats.org/officeDocument/2006/relationships/hyperlink" Target="https://forms.gle/tjN78k9FU2Ex4nTq6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www.instagram.com/neuroligaufs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tjN78k9FU2Ex4nTq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KrwmlfW/SusKB3yD50sZkpH64w==">AMUW2mV12uCj2ezc0ChHoZqN/Y0i817TFhfh3k+e/JrJcSbY4Mr3eN91RdgMkmH6OUnw+FHbxhk+KIvGTZjUXdQ0+eCM/hq7EYvRZivOD/kfV8tTQdS1OXs=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