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Courier New" w:hAnsi="Courier New" w:cs="Courier New"/>
          <w:b/>
          <w:b/>
          <w:bCs/>
        </w:rPr>
      </w:pPr>
      <w:bookmarkStart w:id="0" w:name="__DdeLink__10_194841339"/>
      <w:bookmarkEnd w:id="0"/>
      <w:r>
        <w:rPr>
          <w:rFonts w:cs="Courier New" w:ascii="Courier New" w:hAnsi="Courier New"/>
          <w:b/>
          <w:bCs/>
        </w:rPr>
        <w:t>Critérios de Avaliação</w:t>
      </w:r>
    </w:p>
    <w:p>
      <w:pPr>
        <w:pStyle w:val="Normal"/>
        <w:ind w:firstLine="709"/>
        <w:jc w:val="center"/>
        <w:rPr>
          <w:rFonts w:ascii="Courier New" w:hAnsi="Courier New" w:cs="Courier New"/>
          <w:b/>
          <w:b/>
          <w:bCs/>
        </w:rPr>
      </w:pPr>
      <w:r>
        <w:rPr>
          <w:rFonts w:cs="Courier New" w:ascii="Courier New" w:hAnsi="Courier New"/>
          <w:b/>
          <w:bCs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tabs>
          <w:tab w:val="left" w:pos="123" w:leader="none"/>
        </w:tabs>
        <w:ind w:firstLine="709"/>
        <w:jc w:val="both"/>
        <w:rPr/>
      </w:pPr>
      <w:r>
        <w:rPr>
          <w:rFonts w:cs="Courier New" w:ascii="Courier New" w:hAnsi="Courier New"/>
        </w:rPr>
        <w:t>O Relatório do Trabalho de Conclusão de Curso será avaliado em duas instâncias: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  <w:b w:val="false"/>
          <w:b w:val="false"/>
          <w:bCs w:val="false"/>
        </w:rPr>
      </w:pPr>
      <w:r>
        <w:rPr>
          <w:rFonts w:cs="Courier New" w:ascii="Courier New" w:hAnsi="Courier New"/>
          <w:b w:val="false"/>
          <w:bCs w:val="false"/>
        </w:rPr>
        <w:t xml:space="preserve">Pelo </w:t>
      </w:r>
      <w:r>
        <w:rPr>
          <w:rFonts w:cs="Courier New" w:ascii="Courier New" w:hAnsi="Courier New"/>
          <w:b/>
          <w:bCs/>
        </w:rPr>
        <w:t>orientador,</w:t>
      </w:r>
      <w:r>
        <w:rPr>
          <w:rFonts w:cs="Courier New" w:ascii="Courier New" w:hAnsi="Courier New"/>
          <w:b w:val="false"/>
          <w:bCs w:val="false"/>
        </w:rPr>
        <w:t xml:space="preserve"> constituindo a nota de Primeira Avaliação, a partir dos seguintes critérios:</w:t>
      </w:r>
    </w:p>
    <w:p>
      <w:pPr>
        <w:pStyle w:val="Normal"/>
        <w:ind w:firstLine="709"/>
        <w:jc w:val="both"/>
        <w:rPr>
          <w:rFonts w:ascii="Courier New" w:hAnsi="Courier New" w:cs="Courier New"/>
          <w:b/>
          <w:b/>
          <w:bCs/>
        </w:rPr>
      </w:pPr>
      <w:r>
        <w:rPr>
          <w:rFonts w:cs="Courier New" w:ascii="Courier New" w:hAnsi="Courier New"/>
          <w:b/>
          <w:bCs/>
        </w:rPr>
      </w:r>
    </w:p>
    <w:p>
      <w:pPr>
        <w:pStyle w:val="Normal"/>
        <w:ind w:firstLine="709"/>
        <w:jc w:val="both"/>
        <w:rPr>
          <w:rFonts w:ascii="Courier New" w:hAnsi="Courier New" w:cs="Courier New"/>
          <w:b/>
          <w:b/>
          <w:bCs/>
        </w:rPr>
      </w:pPr>
      <w:r>
        <w:rPr>
          <w:rFonts w:cs="Courier New" w:ascii="Courier New" w:hAnsi="Courier New"/>
          <w:b/>
          <w:bCs/>
        </w:rPr>
        <w:t>PROJETOS MONOGRÁFICOS</w:t>
      </w:r>
    </w:p>
    <w:p>
      <w:pPr>
        <w:pStyle w:val="Normal"/>
        <w:ind w:firstLine="709"/>
        <w:jc w:val="both"/>
        <w:rPr>
          <w:rFonts w:ascii="Courier New" w:hAnsi="Courier New" w:cs="Courier New"/>
          <w:b/>
          <w:b/>
          <w:bCs/>
        </w:rPr>
      </w:pPr>
      <w:r>
        <w:rPr>
          <w:rFonts w:cs="Courier New" w:ascii="Courier New" w:hAnsi="Courier New"/>
          <w:b/>
          <w:bCs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Critérios/Peso</w:t>
      </w:r>
    </w:p>
    <w:p>
      <w:pPr>
        <w:pStyle w:val="Normal"/>
        <w:ind w:left="0" w:right="0" w:firstLine="227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Capacidade técnica e/ou de análise lógica/crítica e reflexão 3,0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Aplicação de procedimentos metodológicos adequados 2,0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Comunicabilidade e correção do texto 2,0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Aplicação e frequência nos encontros programados com o orientador 1,0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Empenho do aluno na atividade investigativa, crescimento pessoal e intelectual do aluno ao longo do semestre 2,0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  <w:b/>
          <w:b/>
          <w:bCs/>
        </w:rPr>
      </w:pPr>
      <w:r>
        <w:rPr>
          <w:rFonts w:cs="Courier New" w:ascii="Courier New" w:hAnsi="Courier New"/>
          <w:b/>
          <w:bCs/>
        </w:rPr>
        <w:t>PROJETOS EXPERIMENTAIS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Critérios/ Peso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Desenvolvimento do processo, crescimento intelectual e atendimento às proposições do orientador 2,0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Consistência sistemática/metodológica 2,0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Aplicação e frequência nos encontros programados com o orientador 1,0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Reflexão teórica acerca do produto, seus processos e resultados 2,0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/>
      </w:r>
    </w:p>
    <w:p>
      <w:pPr>
        <w:pStyle w:val="Normal"/>
        <w:ind w:firstLine="709"/>
        <w:jc w:val="both"/>
        <w:rPr/>
      </w:pPr>
      <w:r>
        <w:rPr>
          <w:rFonts w:cs="Courier New" w:ascii="Courier New" w:hAnsi="Courier New"/>
        </w:rPr>
        <w:t>Qualidade técnica dos produtos comunicacionais: os produtos refletem a apreensão dos conteúdos abordados durante o Curso 3,0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/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/>
      </w:r>
      <w:r>
        <w:br w:type="page"/>
      </w:r>
    </w:p>
    <w:p>
      <w:pPr>
        <w:pStyle w:val="Normal"/>
        <w:ind w:firstLine="709"/>
        <w:jc w:val="both"/>
        <w:rPr/>
      </w:pPr>
      <w:r>
        <w:rPr>
          <w:rFonts w:cs="Courier New" w:ascii="Courier New" w:hAnsi="Courier New"/>
        </w:rPr>
        <w:t xml:space="preserve">A </w:t>
      </w:r>
      <w:r>
        <w:rPr>
          <w:rFonts w:cs="Courier New" w:ascii="Courier New" w:hAnsi="Courier New"/>
          <w:b/>
          <w:bCs/>
        </w:rPr>
        <w:t>banca</w:t>
      </w:r>
      <w:r>
        <w:rPr>
          <w:rFonts w:cs="Courier New" w:ascii="Courier New" w:hAnsi="Courier New"/>
        </w:rPr>
        <w:t xml:space="preserve"> deverá avaliar o trabalho a partir dos seguintes critérios: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  <w:b/>
          <w:b/>
          <w:bCs/>
        </w:rPr>
      </w:pPr>
      <w:r>
        <w:rPr>
          <w:rFonts w:cs="Courier New" w:ascii="Courier New" w:hAnsi="Courier New"/>
          <w:b/>
          <w:bCs/>
        </w:rPr>
        <w:t>PROJETOS MONOGRÁFICOS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Critérios/Peso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hanging="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ab/>
        <w:t>O trabalho demonstra competência técnica e/ou de análise e reflexão coerente com os objetivos 3,0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O trabalho revela empenho investigativo e aplicação de procedimentos metodológicos adequados 2,0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Construção adequada do aporte teórico 2,0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Construção e desenvolvimento da problemática de pesquisa, adequação ao objeto e ao corpus selecionado 1,0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Correção gramatical e observância das normas de apresentação de um trabalho científico 1,0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Exposição oral e arguição: domínio claro e seguro dos objetivos, do tema e das proposições da banca, quando houver 1,0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  <w:b/>
          <w:b/>
          <w:bCs/>
        </w:rPr>
      </w:pPr>
      <w:r>
        <w:rPr>
          <w:rFonts w:cs="Courier New" w:ascii="Courier New" w:hAnsi="Courier New"/>
          <w:b/>
          <w:bCs/>
        </w:rPr>
        <w:t>PROJETOS EXPERIMENTAIS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Critérios/Peso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Contribuição, relevância e inovação do Projeto para a área 1,0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Correção gramatical e observância das normas de apresentação de um trabalho científico. 1,0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Consistência sistemática/metodológica 2,0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Reflexão teórica acerca do produto, seus processos e resultados 2,0</w:t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ind w:firstLine="709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Qualidade técnica dos produtos comunicacionais: os produtos refletem a apreensão dos conteúdos conforme a proposta apresentada 3,0</w:t>
      </w:r>
    </w:p>
    <w:p>
      <w:pPr>
        <w:pStyle w:val="Normal"/>
        <w:ind w:hanging="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ab/>
      </w:r>
    </w:p>
    <w:p>
      <w:pPr>
        <w:pStyle w:val="Normal"/>
        <w:ind w:hanging="0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ab/>
        <w:t>Domínio na exposição dos propósitos do trabalho, na apresentação do produto final e nas respostas aos questionamentos da banca 1,0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LibreOffice/5.1.4.2$Windows_x86 LibreOffice_project/f99d75f39f1c57ebdd7ffc5f42867c12031db97a</Application>
  <Pages>2</Pages>
  <Words>307</Words>
  <Characters>1938</Characters>
  <CharactersWithSpaces>2214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2022-02-11T11:56:22Z</dcterms:created>
  <dc:creator/>
  <dc:description/>
  <dc:language>pt-BR</dc:language>
  <cp:lastModifiedBy/>
  <dcterms:modified xsi:type="dcterms:W3CDTF">2022-02-11T12:01:30Z</dcterms:modified>
  <cp:revision>1</cp:revision>
  <dc:subject/>
  <dc:title/>
</cp:coreProperties>
</file>