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UNIVERSIDADE FEDERAL DE SANTA MARIA</w:t>
      </w:r>
    </w:p>
    <w:p>
      <w:pPr>
        <w:pStyle w:val="Normal"/>
        <w:jc w:val="center"/>
        <w:rPr/>
      </w:pPr>
      <w:r>
        <w:rPr/>
        <w:t>DEPARTAMENTO DE CIÊNCIAS DA COMUNICAÇÃO</w:t>
      </w:r>
    </w:p>
    <w:p>
      <w:pPr>
        <w:pStyle w:val="Normal"/>
        <w:jc w:val="center"/>
        <w:rPr/>
      </w:pPr>
      <w:r>
        <w:rPr/>
        <w:t>CURSO DE COMUNICAÇÃO SOCIAL - RELAÇÕES PÚBLICAS</w:t>
      </w:r>
    </w:p>
    <w:p>
      <w:pPr>
        <w:pStyle w:val="Normal"/>
        <w:jc w:val="center"/>
        <w:rPr/>
      </w:pPr>
      <w:r>
        <w:rPr/>
        <w:t>NÚCLEO DE ESTÁGIOS EM RELAÇÕES PÚBLICAS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MANUAL DE ESTÁGIOS EM RP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2014</w:t>
      </w:r>
    </w:p>
    <w:p>
      <w:pPr>
        <w:pStyle w:val="ListParagraph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Objetivos:</w:t>
      </w:r>
    </w:p>
    <w:p>
      <w:pPr>
        <w:pStyle w:val="ListParagraph"/>
        <w:rPr/>
      </w:pPr>
      <w:r>
        <w:rPr/>
        <w:t>Segundo o Plano Político Pedagógico do Curso de Comunicação Social da UFSM são objetivos da disciplina de Estágio Supervisionado I e II: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ab/>
        <w:t>- inserir o acadêmico de RP no cotidiano da profissão, acionando conhecimentos adquiridos na academia;</w:t>
      </w:r>
    </w:p>
    <w:p>
      <w:pPr>
        <w:pStyle w:val="ListParagraph"/>
        <w:rPr/>
      </w:pPr>
      <w:r>
        <w:rPr/>
        <w:tab/>
        <w:t>- consolidar práticas de desempenho profissional inerentes ao perfil do formando;</w:t>
      </w:r>
    </w:p>
    <w:p>
      <w:pPr>
        <w:pStyle w:val="ListParagraph"/>
        <w:rPr/>
      </w:pPr>
      <w:r>
        <w:rPr/>
        <w:tab/>
        <w:t>- estabelecer relações entre mercado de trabalho e mercado acadêmico.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Considerações Gerais relativas à realização da Disciplina de Estágio Supervisionado I e II:</w:t>
      </w:r>
    </w:p>
    <w:p>
      <w:pPr>
        <w:pStyle w:val="NormalWeb"/>
        <w:shd w:val="clear" w:color="auto" w:fill="FFFFFF"/>
        <w:ind w:left="108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- </w:t>
      </w:r>
      <w:r>
        <w:rPr>
          <w:rFonts w:cs="Calibri" w:ascii="Calibri" w:hAnsi="Calibri"/>
          <w:color w:val="000000"/>
          <w:sz w:val="22"/>
          <w:szCs w:val="22"/>
        </w:rPr>
        <w:t>A realização destas disciplinas permitirá ao acadêmico colocar em prática,</w:t>
      </w:r>
      <w:r>
        <w:rPr>
          <w:rFonts w:cs="Calibri" w:ascii="Calibri" w:hAnsi="Calibri"/>
          <w:b/>
          <w:bCs/>
          <w:color w:val="000000"/>
          <w:sz w:val="22"/>
          <w:szCs w:val="22"/>
        </w:rPr>
        <w:t>em uma organização rea</w:t>
      </w:r>
      <w:r>
        <w:rPr>
          <w:rFonts w:cs="Calibri" w:ascii="Calibri" w:hAnsi="Calibri"/>
          <w:color w:val="000000"/>
          <w:sz w:val="22"/>
          <w:szCs w:val="22"/>
        </w:rPr>
        <w:t xml:space="preserve">l, os conhecimentos teóricos adquiridos através dos conteúdos desenvolvidos anteriormente segundo o Plano Político Pedagógico do curso; </w:t>
      </w:r>
    </w:p>
    <w:p>
      <w:pPr>
        <w:pStyle w:val="NormalWeb"/>
        <w:shd w:val="clear" w:color="auto" w:fill="FFFFFF"/>
        <w:ind w:left="108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-A disciplina só poderá ser realizada em empresa conveniada conforme documento contratual disponibilizado pela Coordenação do Núcleo de Estágio ;</w:t>
      </w:r>
    </w:p>
    <w:p>
      <w:pPr>
        <w:pStyle w:val="NormalWeb"/>
        <w:shd w:val="clear" w:color="auto" w:fill="FFFFFF"/>
        <w:ind w:left="108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- A empresa conveniada deverá ter em seu quadro o profissional de Relações Públicas. O profissional deverá ser Bacharel em Comunicação Social, com habilitação em Relações Públicas e que deverá estar inscrito no Conselho Regional de Relações Públicas do Estado onde atua.</w:t>
      </w:r>
    </w:p>
    <w:p>
      <w:pPr>
        <w:pStyle w:val="NormalWeb"/>
        <w:shd w:val="clear" w:color="auto" w:fill="FFFFFF"/>
        <w:ind w:left="108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- A disciplina terá um professor supervisor, um professor orientador (de acordo com a área de estágio do acadêmico e se houver necessidade) e um profissional supervisor na empresa conveniada.</w:t>
      </w:r>
    </w:p>
    <w:p>
      <w:pPr>
        <w:pStyle w:val="NormalWeb"/>
        <w:shd w:val="clear" w:color="auto" w:fill="FFFFFF"/>
        <w:ind w:left="108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- O professor supervisor será responsável pelo encaminhamento do acadêmico às organizações conveniadas com a UFSM. São atribuições do docente:</w:t>
      </w:r>
    </w:p>
    <w:p>
      <w:pPr>
        <w:pStyle w:val="NormalWeb"/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Dar assessoria aos professores-orientadores;</w:t>
      </w:r>
    </w:p>
    <w:p>
      <w:pPr>
        <w:pStyle w:val="NormalWeb"/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Estabelecer e manter, durante o período de realização da disciplina, contatos com as organizações;</w:t>
      </w:r>
    </w:p>
    <w:p>
      <w:pPr>
        <w:pStyle w:val="NormalWeb"/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Elaborar e enviar o contrato a ser firmado entra a UFSM e organização, orientando na abertura do processo junto à Pró-Reitoria de Planejamento;  </w:t>
      </w:r>
    </w:p>
    <w:p>
      <w:pPr>
        <w:pStyle w:val="NormalWeb"/>
        <w:numPr>
          <w:ilvl w:val="0"/>
          <w:numId w:val="2"/>
        </w:numPr>
        <w:shd w:val="clear" w:color="auto" w:fill="FFFFFF"/>
        <w:rPr>
          <w:rStyle w:val="Appleconvertedspace"/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Coordenar a realização da Reunião com as organizações conveniadas para a explicação da natureza da disciplina no início de cada semestre;</w:t>
      </w:r>
      <w:r>
        <w:rPr>
          <w:rStyle w:val="Appleconvertedspace"/>
          <w:rFonts w:cs="Calibri" w:ascii="Calibri" w:hAnsi="Calibri"/>
          <w:color w:val="000000"/>
          <w:sz w:val="22"/>
          <w:szCs w:val="22"/>
        </w:rPr>
        <w:t> </w:t>
      </w:r>
    </w:p>
    <w:p>
      <w:pPr>
        <w:pStyle w:val="NormalWeb"/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Assessorar os acadêmicos que apresentem algum tipo de problema, como: escolha da organização, desligamentos de alunos e mudança de empresa, quando motivos de força maior o exigirem;</w:t>
      </w:r>
    </w:p>
    <w:p>
      <w:pPr>
        <w:pStyle w:val="NormalWeb"/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Revisar semestralmente o regulamento e o roteiro de execução da disciplina, procurando aperfeiçoar a sua elaboração;</w:t>
      </w:r>
    </w:p>
    <w:p>
      <w:pPr>
        <w:pStyle w:val="NormalWeb"/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Organizar a apresentação da banca examinadora final dos relatórios, incluindo os contatos com profissionais convidados e o envio de carta-convite;</w:t>
      </w:r>
    </w:p>
    <w:p>
      <w:pPr>
        <w:pStyle w:val="NormalWeb"/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 </w:t>
      </w:r>
      <w:r>
        <w:rPr>
          <w:rFonts w:cs="Calibri" w:ascii="Calibri" w:hAnsi="Calibri"/>
          <w:color w:val="000000"/>
          <w:sz w:val="22"/>
          <w:szCs w:val="22"/>
        </w:rPr>
        <w:t>Realizar reuniões de esclarecimento com os alunos, sempre que houver necessidade;</w:t>
      </w:r>
    </w:p>
    <w:p>
      <w:pPr>
        <w:pStyle w:val="NormalWeb"/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Realizar reuniões periódicas com os profissionais orientadores nas organizações, a fim de avaliar o andamento das atividades;</w:t>
      </w:r>
    </w:p>
    <w:p>
      <w:pPr>
        <w:pStyle w:val="NormalWeb"/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Ser o elo entre alunos e organização, interferindo e colocando-se à disposição para eventuais esclarecimentos, se necessário;</w:t>
      </w:r>
    </w:p>
    <w:p>
      <w:pPr>
        <w:pStyle w:val="NormalWeb"/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Avaliar individualmente o desempenho dos alunos;</w:t>
      </w:r>
    </w:p>
    <w:p>
      <w:pPr>
        <w:pStyle w:val="NormalWeb"/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Controlar a assistência dos alunos durante as atividades.</w:t>
      </w:r>
    </w:p>
    <w:p>
      <w:pPr>
        <w:pStyle w:val="NormalWeb"/>
        <w:shd w:val="clear" w:color="auto" w:fill="FFFFFF"/>
        <w:ind w:left="708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- O profissional de relações públicas da empresa conveniada deverá traçar o perfil da empresa e as atividades desenvolvidas pela área de relações públicas da organização. Ficará sob sua responsabilidade a observância das atividades desenvolvidas na área de relações públicas, a frequência do acadêmico e o desempenho do mesmo. Caberá ao profissional de relações públicas da organização conveniada, atribuir uma nota ao acadêmico no final do semestre letivo, conforme modelo de ficha em anexo.</w:t>
      </w:r>
    </w:p>
    <w:p>
      <w:pPr>
        <w:pStyle w:val="NormalWeb"/>
        <w:shd w:val="clear" w:color="auto" w:fill="FFFFFF"/>
        <w:ind w:left="108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/>
          <w:b/>
          <w:bCs/>
          <w:color w:val="000000"/>
          <w:sz w:val="22"/>
          <w:szCs w:val="22"/>
        </w:rPr>
        <w:t>Orientações para realização de matrícula nas disciplinas de Estágio Supervisionado I e II:</w:t>
      </w:r>
    </w:p>
    <w:p>
      <w:pPr>
        <w:pStyle w:val="NormalWeb"/>
        <w:shd w:val="clear" w:color="auto" w:fill="FFFFFF"/>
        <w:ind w:left="108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-O acadêmico deverá preencher formulário de pré-inscrição na disciplina;</w:t>
      </w:r>
    </w:p>
    <w:p>
      <w:pPr>
        <w:pStyle w:val="NormalWeb"/>
        <w:shd w:val="clear" w:color="auto" w:fill="FFFFFF"/>
        <w:ind w:left="108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- para efetivar a solicitação de matrícula em Estágio Supervisionado I e II o acadêmico deverá ter obtido aprovação nas disciplinas de Assessoria de Relações Públicas I e Assessoria de Relações Públicas II;</w:t>
      </w:r>
    </w:p>
    <w:p>
      <w:pPr>
        <w:pStyle w:val="NormalWeb"/>
        <w:shd w:val="clear" w:color="auto" w:fill="FFFFFF"/>
        <w:ind w:left="108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- a Carga Horária da disciplina de Estágio Supervisionado I é de 120h e da disciplina de Estágio Supervisionado II é de 135h. O acadêmico poderá solicitar matrícula nessas disciplinas </w:t>
      </w:r>
      <w:r>
        <w:rPr>
          <w:rFonts w:cs="Calibri" w:ascii="Calibri" w:hAnsi="Calibri"/>
          <w:b/>
          <w:bCs/>
          <w:color w:val="000000"/>
          <w:sz w:val="22"/>
          <w:szCs w:val="22"/>
        </w:rPr>
        <w:t>no 7º e no 8º semestre</w:t>
      </w:r>
      <w:r>
        <w:rPr>
          <w:rFonts w:cs="Calibri" w:ascii="Calibri" w:hAnsi="Calibri"/>
          <w:color w:val="000000"/>
          <w:sz w:val="22"/>
          <w:szCs w:val="22"/>
        </w:rPr>
        <w:t xml:space="preserve">, respectivamente. Entretanto, havendo disponibilidade no quadro de horários do acadêmico, não ocorrendo sobreposição de disciplinas e observando os pré-requisitos, </w:t>
      </w:r>
      <w:r>
        <w:rPr>
          <w:rFonts w:cs="Calibri" w:ascii="Calibri" w:hAnsi="Calibri"/>
          <w:b/>
          <w:bCs/>
          <w:color w:val="000000"/>
          <w:sz w:val="22"/>
          <w:szCs w:val="22"/>
        </w:rPr>
        <w:t>será permitida a matrícula concomitante nas duas disciplinas no mesmo semestre</w:t>
      </w:r>
      <w:r>
        <w:rPr>
          <w:rFonts w:cs="Calibri" w:ascii="Calibri" w:hAnsi="Calibri"/>
          <w:color w:val="000000"/>
          <w:sz w:val="22"/>
          <w:szCs w:val="22"/>
        </w:rPr>
        <w:t>.</w:t>
      </w:r>
    </w:p>
    <w:p>
      <w:pPr>
        <w:pStyle w:val="Normal"/>
        <w:spacing w:lineRule="auto" w:line="240" w:before="0" w:after="0"/>
        <w:ind w:left="108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108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Sistemática de Avaliação nas disciplinas de Estágio Supervisionado I e II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Web"/>
        <w:shd w:val="clear" w:color="auto" w:fill="FFFFFF"/>
        <w:ind w:left="108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</w:rPr>
        <w:t xml:space="preserve">- Para aprovação nas disciplinas o </w:t>
      </w:r>
      <w:r>
        <w:rPr>
          <w:rFonts w:cs="Calibri" w:ascii="Calibri" w:hAnsi="Calibri"/>
          <w:color w:val="000000"/>
          <w:sz w:val="22"/>
          <w:szCs w:val="22"/>
        </w:rPr>
        <w:t>acadêmico deverá ter 75% de presença na empresa conveniada onde ele realiza o Estágio Supervisionado, avalizado pelo supervisor local.</w:t>
      </w:r>
    </w:p>
    <w:p>
      <w:pPr>
        <w:pStyle w:val="NormalWeb"/>
        <w:shd w:val="clear" w:color="auto" w:fill="FFFFFF"/>
        <w:ind w:left="108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- Para aprovação nas disciplinas, o acadêmico deverá alcançar média 7,0. Não caberá realização de exame, considerando a natureza prática das disciplinas.</w:t>
      </w:r>
    </w:p>
    <w:p>
      <w:pPr>
        <w:pStyle w:val="NormalWeb"/>
        <w:shd w:val="clear" w:color="auto" w:fill="FFFFFF"/>
        <w:ind w:left="108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- Para aprovação nas disciplinas, o acadêmico passará por um sistema contínuo de avaliação estruturado em três fases, sendo: uma avaliação do supervisor, uma do profissional de relações públicas e por último, uma banca que avaliará o relatório final (a banca será composta por três bacharéis em Relações Públicas, podendo ser composta por docentes, profissionais e pós-graduandos).</w:t>
      </w:r>
    </w:p>
    <w:p>
      <w:pPr>
        <w:pStyle w:val="NormalWeb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/>
          <w:b/>
          <w:bCs/>
          <w:color w:val="000000"/>
          <w:sz w:val="22"/>
          <w:szCs w:val="22"/>
        </w:rPr>
        <w:t xml:space="preserve">Organizações para realização da disciplina na região de Santa Maria/RS COM CONVÊNIO JÁ FIRMADO </w:t>
      </w:r>
    </w:p>
    <w:p>
      <w:pPr>
        <w:pStyle w:val="NormalWeb"/>
        <w:shd w:val="clear" w:color="auto" w:fill="FFFFFF"/>
        <w:ind w:left="72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- Unimed</w:t>
      </w:r>
    </w:p>
    <w:p>
      <w:pPr>
        <w:pStyle w:val="NormalWeb"/>
        <w:shd w:val="clear" w:color="auto" w:fill="FFFFFF"/>
        <w:ind w:left="72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- Secretaria de Cultura do Município de Santa Maria</w:t>
      </w:r>
    </w:p>
    <w:p>
      <w:pPr>
        <w:pStyle w:val="NormalWeb"/>
        <w:shd w:val="clear" w:color="auto" w:fill="FFFFFF"/>
        <w:ind w:left="72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- Royal Plaza Shopping</w:t>
      </w:r>
    </w:p>
    <w:p>
      <w:pPr>
        <w:pStyle w:val="NormalWeb"/>
        <w:shd w:val="clear" w:color="auto" w:fill="FFFFFF"/>
        <w:ind w:left="72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- Gabinete do Reitor da UFSM</w:t>
      </w:r>
    </w:p>
    <w:p>
      <w:pPr>
        <w:pStyle w:val="NormalWeb"/>
        <w:shd w:val="clear" w:color="auto" w:fill="FFFFFF"/>
        <w:ind w:left="72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- Centro Universitário Franciscano</w:t>
      </w:r>
    </w:p>
    <w:p>
      <w:pPr>
        <w:pStyle w:val="NormalWeb"/>
        <w:shd w:val="clear" w:color="auto" w:fill="FFFFFF"/>
        <w:ind w:left="72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- Colégio Riachuelo</w:t>
      </w:r>
    </w:p>
    <w:p>
      <w:pPr>
        <w:pStyle w:val="NormalWeb"/>
        <w:shd w:val="clear" w:color="auto" w:fill="FFFFFF"/>
        <w:ind w:left="72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- Colégio Marcopolo</w:t>
      </w:r>
    </w:p>
    <w:p>
      <w:pPr>
        <w:pStyle w:val="NormalWeb"/>
        <w:shd w:val="clear" w:color="auto" w:fill="FFFFFF"/>
        <w:ind w:left="72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- Fapas</w:t>
      </w:r>
    </w:p>
    <w:p>
      <w:pPr>
        <w:pStyle w:val="NormalWeb"/>
        <w:shd w:val="clear" w:color="auto" w:fill="FFFFFF"/>
        <w:ind w:left="72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- Chili Produção Cultural</w:t>
      </w:r>
    </w:p>
    <w:p>
      <w:pPr>
        <w:pStyle w:val="NormalWeb"/>
        <w:shd w:val="clear" w:color="auto" w:fill="FFFFFF"/>
        <w:ind w:left="72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- Theatro Treze de Maio</w:t>
      </w:r>
    </w:p>
    <w:p>
      <w:pPr>
        <w:pStyle w:val="NormalWeb"/>
        <w:shd w:val="clear" w:color="auto" w:fill="FFFFFF"/>
        <w:ind w:left="72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- Up Idiomas</w:t>
      </w:r>
    </w:p>
    <w:p>
      <w:pPr>
        <w:pStyle w:val="NormalWeb"/>
        <w:shd w:val="clear" w:color="auto" w:fill="FFFFFF"/>
        <w:ind w:left="72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- Grupo RBS</w:t>
      </w:r>
    </w:p>
    <w:p>
      <w:pPr>
        <w:pStyle w:val="NormalWeb"/>
        <w:shd w:val="clear" w:color="auto" w:fill="FFFFFF"/>
        <w:spacing w:before="280" w:after="280"/>
        <w:ind w:left="720" w:hanging="0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>- Câmara de Vereadores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Roman"/>
      <w:lvlText w:val="%1."/>
      <w:lvlJc w:val="left"/>
      <w:pPr>
        <w:ind w:left="2136" w:hanging="720"/>
      </w:pPr>
      <w:rPr>
        <w:sz w:val="22"/>
        <w:rFonts w:ascii="Calibri" w:hAnsi="Calibri" w:cs="Verdana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22e0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pt-BR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Appleconvertedspace" w:customStyle="1">
    <w:name w:val="apple-converted-space"/>
    <w:basedOn w:val="DefaultParagraphFont"/>
    <w:uiPriority w:val="99"/>
    <w:qFormat/>
    <w:rsid w:val="00a21677"/>
    <w:rPr/>
  </w:style>
  <w:style w:type="character" w:styleId="Annotationreference">
    <w:name w:val="annotation reference"/>
    <w:basedOn w:val="DefaultParagraphFont"/>
    <w:uiPriority w:val="99"/>
    <w:semiHidden/>
    <w:qFormat/>
    <w:rsid w:val="00b113fd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b113fd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b113fd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b113fd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Verdana"/>
    </w:rPr>
  </w:style>
  <w:style w:type="character" w:styleId="ListLabel2">
    <w:name w:val="ListLabel 2"/>
    <w:qFormat/>
    <w:rPr>
      <w:rFonts w:ascii="Calibri" w:hAnsi="Calibri" w:cs="Verdana"/>
      <w:sz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7161e3"/>
    <w:pPr>
      <w:ind w:left="720" w:hanging="0"/>
    </w:pPr>
    <w:rPr/>
  </w:style>
  <w:style w:type="paragraph" w:styleId="NormalWeb">
    <w:name w:val="Normal (Web)"/>
    <w:basedOn w:val="Normal"/>
    <w:uiPriority w:val="99"/>
    <w:qFormat/>
    <w:rsid w:val="007161e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Ecxmsonormal" w:customStyle="1">
    <w:name w:val="ecxmsonormal"/>
    <w:basedOn w:val="Normal"/>
    <w:uiPriority w:val="99"/>
    <w:qFormat/>
    <w:rsid w:val="0036060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b113f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qFormat/>
    <w:rsid w:val="00b113fd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qFormat/>
    <w:rsid w:val="00b113f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633ed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200</TotalTime>
  <Application>LibreOffice/6.1.3.2$Windows_X86_64 LibreOffice_project/86daf60bf00efa86ad547e59e09d6bb77c699acb</Application>
  <Pages>4</Pages>
  <Words>820</Words>
  <Characters>4717</Characters>
  <CharactersWithSpaces>5477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2014-10-16T18:10:00Z</dcterms:created>
  <dc:creator>Mortari</dc:creator>
  <dc:description/>
  <dc:language>pt-BR</dc:language>
  <cp:lastModifiedBy>pccli</cp:lastModifiedBy>
  <dcterms:modified xsi:type="dcterms:W3CDTF">2015-03-30T19:05:00Z</dcterms:modified>
  <cp:revision>5</cp:revision>
  <dc:subject/>
  <dc:title>UNIVERSIDADE FEDERAL DE SANTA MARIA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