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7E9" w:rsidRPr="006A042D" w:rsidRDefault="005627E9" w:rsidP="00DB4443">
      <w:pPr>
        <w:spacing w:line="360" w:lineRule="auto"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 w:rsidRPr="006A042D">
        <w:rPr>
          <w:b/>
          <w:sz w:val="24"/>
          <w:szCs w:val="24"/>
        </w:rPr>
        <w:t>R</w:t>
      </w:r>
      <w:r w:rsidR="00DB4443">
        <w:rPr>
          <w:b/>
          <w:sz w:val="24"/>
          <w:szCs w:val="24"/>
        </w:rPr>
        <w:t>EQUERIMENTO – RECUPERAÇÃO DE AVALIAÇÃO</w:t>
      </w:r>
    </w:p>
    <w:p w:rsidR="00AD761F" w:rsidRPr="006A042D" w:rsidRDefault="00AD761F" w:rsidP="00DB4443">
      <w:pPr>
        <w:spacing w:line="360" w:lineRule="auto"/>
        <w:rPr>
          <w:sz w:val="24"/>
          <w:szCs w:val="24"/>
        </w:rPr>
      </w:pPr>
    </w:p>
    <w:p w:rsidR="005627E9" w:rsidRPr="006A042D" w:rsidRDefault="005627E9" w:rsidP="00DB4443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À </w:t>
      </w:r>
      <w:r w:rsidR="00DB4443">
        <w:rPr>
          <w:sz w:val="24"/>
          <w:szCs w:val="24"/>
        </w:rPr>
        <w:t>Chefia do Departamento de</w:t>
      </w:r>
      <w:r>
        <w:rPr>
          <w:sz w:val="24"/>
          <w:szCs w:val="24"/>
        </w:rPr>
        <w:t xml:space="preserve"> _______</w:t>
      </w:r>
      <w:r w:rsidR="00AD761F">
        <w:rPr>
          <w:sz w:val="24"/>
          <w:szCs w:val="24"/>
        </w:rPr>
        <w:t>______</w:t>
      </w:r>
      <w:r>
        <w:rPr>
          <w:sz w:val="24"/>
          <w:szCs w:val="24"/>
        </w:rPr>
        <w:t>___________,</w:t>
      </w:r>
    </w:p>
    <w:p w:rsidR="005627E9" w:rsidRPr="006A042D" w:rsidRDefault="005627E9" w:rsidP="00DB4443">
      <w:pPr>
        <w:spacing w:line="360" w:lineRule="auto"/>
        <w:rPr>
          <w:sz w:val="24"/>
          <w:szCs w:val="24"/>
        </w:rPr>
      </w:pPr>
    </w:p>
    <w:p w:rsidR="005627E9" w:rsidRDefault="005627E9" w:rsidP="00DB4443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_________________________, matrícula _______________, discente do</w:t>
      </w:r>
      <w:r w:rsidRPr="006A042D">
        <w:rPr>
          <w:sz w:val="24"/>
          <w:szCs w:val="24"/>
        </w:rPr>
        <w:t xml:space="preserve"> Curso</w:t>
      </w:r>
      <w:r>
        <w:rPr>
          <w:sz w:val="24"/>
          <w:szCs w:val="24"/>
        </w:rPr>
        <w:t xml:space="preserve"> de ____________________ da UFSM</w:t>
      </w:r>
      <w:r w:rsidRPr="006A042D">
        <w:rPr>
          <w:sz w:val="24"/>
          <w:szCs w:val="24"/>
        </w:rPr>
        <w:t xml:space="preserve">, </w:t>
      </w:r>
      <w:r w:rsidR="00DB4443" w:rsidRPr="00DB4443">
        <w:rPr>
          <w:sz w:val="24"/>
          <w:szCs w:val="24"/>
        </w:rPr>
        <w:t>regularmente matriculado</w:t>
      </w:r>
      <w:r w:rsidR="00DB4443">
        <w:rPr>
          <w:sz w:val="24"/>
          <w:szCs w:val="24"/>
        </w:rPr>
        <w:t xml:space="preserve"> (a) na disciplina ____________________, ministrada pelo (a) </w:t>
      </w:r>
      <w:r w:rsidR="00DB4443" w:rsidRPr="00DB4443">
        <w:rPr>
          <w:sz w:val="24"/>
          <w:szCs w:val="24"/>
        </w:rPr>
        <w:t>professor</w:t>
      </w:r>
      <w:r w:rsidR="00AD761F">
        <w:rPr>
          <w:sz w:val="24"/>
          <w:szCs w:val="24"/>
        </w:rPr>
        <w:t xml:space="preserve"> </w:t>
      </w:r>
      <w:r w:rsidR="00DB4443" w:rsidRPr="00DB4443">
        <w:rPr>
          <w:sz w:val="24"/>
          <w:szCs w:val="24"/>
        </w:rPr>
        <w:t>(a)</w:t>
      </w:r>
      <w:r w:rsidR="00DB4443">
        <w:rPr>
          <w:sz w:val="24"/>
          <w:szCs w:val="24"/>
        </w:rPr>
        <w:t xml:space="preserve"> ____________________________,</w:t>
      </w:r>
      <w:r w:rsidR="00DB4443" w:rsidRPr="00DB4443">
        <w:rPr>
          <w:sz w:val="24"/>
          <w:szCs w:val="24"/>
        </w:rPr>
        <w:t xml:space="preserve"> não tendo comparecido à prova realizada no dia</w:t>
      </w:r>
      <w:r w:rsidR="00DB4443">
        <w:rPr>
          <w:sz w:val="24"/>
          <w:szCs w:val="24"/>
        </w:rPr>
        <w:t xml:space="preserve"> __</w:t>
      </w:r>
      <w:r w:rsidR="00DB4443" w:rsidRPr="00DB4443">
        <w:rPr>
          <w:sz w:val="24"/>
          <w:szCs w:val="24"/>
        </w:rPr>
        <w:t>/</w:t>
      </w:r>
      <w:r w:rsidR="00DB4443">
        <w:rPr>
          <w:sz w:val="24"/>
          <w:szCs w:val="24"/>
        </w:rPr>
        <w:t>__</w:t>
      </w:r>
      <w:r w:rsidR="00AD761F">
        <w:rPr>
          <w:sz w:val="24"/>
          <w:szCs w:val="24"/>
        </w:rPr>
        <w:t>/__</w:t>
      </w:r>
      <w:r w:rsidR="00DB4443">
        <w:rPr>
          <w:sz w:val="24"/>
          <w:szCs w:val="24"/>
        </w:rPr>
        <w:t>__</w:t>
      </w:r>
      <w:r w:rsidR="00DB4443" w:rsidRPr="00DB4443">
        <w:rPr>
          <w:sz w:val="24"/>
          <w:szCs w:val="24"/>
        </w:rPr>
        <w:t xml:space="preserve">, no horário das </w:t>
      </w:r>
      <w:r w:rsidR="00DB4443">
        <w:rPr>
          <w:sz w:val="24"/>
          <w:szCs w:val="24"/>
        </w:rPr>
        <w:t>______</w:t>
      </w:r>
      <w:r w:rsidR="00DB4443" w:rsidRPr="00DB4443">
        <w:rPr>
          <w:sz w:val="24"/>
          <w:szCs w:val="24"/>
        </w:rPr>
        <w:t xml:space="preserve"> às </w:t>
      </w:r>
      <w:r w:rsidR="00DB4443">
        <w:rPr>
          <w:sz w:val="24"/>
          <w:szCs w:val="24"/>
        </w:rPr>
        <w:t xml:space="preserve">______, solicito </w:t>
      </w:r>
      <w:r w:rsidR="00DB4443" w:rsidRPr="00DB4443">
        <w:rPr>
          <w:sz w:val="24"/>
          <w:szCs w:val="24"/>
        </w:rPr>
        <w:t>nova oportunidade para realização da mesma, tendo o não comparecimento a seguinte justificativa</w:t>
      </w:r>
      <w:r w:rsidR="00DB4443">
        <w:rPr>
          <w:sz w:val="24"/>
          <w:szCs w:val="24"/>
        </w:rPr>
        <w:t>, conforme comprovante em anexo.</w:t>
      </w:r>
    </w:p>
    <w:p w:rsidR="00DB4443" w:rsidRPr="006A042D" w:rsidRDefault="00DB4443" w:rsidP="00DB444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Justificativa:_______________________________________________________________________________________________________________________________________________________________________________________________________________________</w:t>
      </w:r>
    </w:p>
    <w:p w:rsidR="005627E9" w:rsidRPr="006A042D" w:rsidRDefault="005627E9" w:rsidP="00DB4443">
      <w:pPr>
        <w:spacing w:line="360" w:lineRule="auto"/>
        <w:rPr>
          <w:sz w:val="24"/>
          <w:szCs w:val="24"/>
        </w:rPr>
      </w:pPr>
    </w:p>
    <w:p w:rsidR="005627E9" w:rsidRPr="006A042D" w:rsidRDefault="005627E9" w:rsidP="00DB4443">
      <w:pPr>
        <w:spacing w:line="360" w:lineRule="auto"/>
        <w:jc w:val="right"/>
        <w:rPr>
          <w:sz w:val="24"/>
          <w:szCs w:val="24"/>
        </w:rPr>
      </w:pPr>
      <w:r w:rsidRPr="006A042D">
        <w:rPr>
          <w:sz w:val="24"/>
          <w:szCs w:val="24"/>
        </w:rPr>
        <w:t>Santa Maria, ___de ____________de_____.</w:t>
      </w:r>
    </w:p>
    <w:p w:rsidR="005627E9" w:rsidRPr="006A042D" w:rsidRDefault="005627E9" w:rsidP="00DB4443">
      <w:pPr>
        <w:spacing w:line="360" w:lineRule="auto"/>
        <w:rPr>
          <w:sz w:val="24"/>
          <w:szCs w:val="24"/>
        </w:rPr>
      </w:pPr>
    </w:p>
    <w:p w:rsidR="005627E9" w:rsidRDefault="005627E9" w:rsidP="00DB4443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5627E9" w:rsidRDefault="005627E9" w:rsidP="00DB4443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(Nome Completo)</w:t>
      </w:r>
    </w:p>
    <w:p w:rsidR="00AD761F" w:rsidRPr="006A042D" w:rsidRDefault="00AD761F" w:rsidP="00DB4443">
      <w:pPr>
        <w:spacing w:line="360" w:lineRule="auto"/>
        <w:jc w:val="right"/>
        <w:rPr>
          <w:sz w:val="24"/>
          <w:szCs w:val="24"/>
        </w:rPr>
      </w:pPr>
      <w:r w:rsidRPr="00AD761F">
        <w:rPr>
          <w:sz w:val="24"/>
          <w:szCs w:val="24"/>
        </w:rPr>
        <w:t>(Utilizar assinatura eletrônica via PEN-SIE)</w:t>
      </w:r>
    </w:p>
    <w:p w:rsidR="00AD761F" w:rsidRDefault="00AD761F" w:rsidP="00AD76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rPr>
          <w:color w:val="000000"/>
          <w:sz w:val="16"/>
          <w:szCs w:val="16"/>
        </w:rPr>
      </w:pPr>
    </w:p>
    <w:p w:rsidR="00AD761F" w:rsidRPr="00F4015C" w:rsidRDefault="00AD761F" w:rsidP="00F401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szCs w:val="16"/>
        </w:rPr>
      </w:pPr>
      <w:r w:rsidRPr="00F4015C">
        <w:rPr>
          <w:color w:val="000000"/>
          <w:szCs w:val="16"/>
        </w:rPr>
        <w:t>__________________________________________________________________________________________</w:t>
      </w:r>
    </w:p>
    <w:p w:rsidR="00AD761F" w:rsidRPr="0095607E" w:rsidRDefault="00AD761F" w:rsidP="00F401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b/>
          <w:color w:val="000000"/>
          <w:sz w:val="24"/>
          <w:szCs w:val="16"/>
        </w:rPr>
      </w:pPr>
      <w:r w:rsidRPr="0095607E">
        <w:rPr>
          <w:b/>
          <w:color w:val="000000"/>
          <w:sz w:val="24"/>
          <w:szCs w:val="16"/>
        </w:rPr>
        <w:t>AO CHEFE DO DEPARTAMENTO:</w:t>
      </w:r>
    </w:p>
    <w:p w:rsidR="00AD761F" w:rsidRPr="0095607E" w:rsidRDefault="00AD761F" w:rsidP="00F401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sz w:val="24"/>
          <w:szCs w:val="16"/>
        </w:rPr>
      </w:pPr>
      <w:r w:rsidRPr="0095607E">
        <w:rPr>
          <w:b/>
          <w:color w:val="000000"/>
          <w:sz w:val="24"/>
          <w:szCs w:val="16"/>
        </w:rPr>
        <w:t>Deferir ou indeferir</w:t>
      </w:r>
      <w:r w:rsidRPr="0095607E">
        <w:rPr>
          <w:color w:val="000000"/>
          <w:sz w:val="24"/>
          <w:szCs w:val="16"/>
        </w:rPr>
        <w:t xml:space="preserve"> a solicitação através de despacho no processo e posteriormente tramitar ao professor da disciplina.</w:t>
      </w:r>
    </w:p>
    <w:p w:rsidR="00F4015C" w:rsidRPr="00F4015C" w:rsidRDefault="00F4015C" w:rsidP="00F401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b/>
          <w:color w:val="000000"/>
          <w:szCs w:val="16"/>
        </w:rPr>
      </w:pPr>
    </w:p>
    <w:p w:rsidR="00AD761F" w:rsidRPr="00F4015C" w:rsidRDefault="00AD761F" w:rsidP="00F401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sz w:val="18"/>
          <w:szCs w:val="16"/>
        </w:rPr>
      </w:pPr>
      <w:r w:rsidRPr="00F4015C">
        <w:rPr>
          <w:color w:val="000000"/>
          <w:sz w:val="18"/>
          <w:szCs w:val="16"/>
        </w:rPr>
        <w:t>Conforme o Guia Acadêmico (versão 2019; 6.7.8) os alunos que, por motivos devidamente justificados e listados abaixo, não comparecerem às atividades acadêmicas sujeitas à avaliação, poderão requerer, no prazo máximo de 2 dias úteis desde a data da avaliação, a oportunidade de realizá-la em outra data, a critério do departamento didático competente.</w:t>
      </w:r>
    </w:p>
    <w:p w:rsidR="00AD761F" w:rsidRPr="00F4015C" w:rsidRDefault="00AD761F" w:rsidP="00F401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sz w:val="18"/>
          <w:szCs w:val="16"/>
        </w:rPr>
      </w:pPr>
      <w:r w:rsidRPr="00F4015C">
        <w:rPr>
          <w:color w:val="000000"/>
          <w:sz w:val="18"/>
          <w:szCs w:val="16"/>
        </w:rPr>
        <w:t>São considerados motivos devidamente justificados:</w:t>
      </w:r>
    </w:p>
    <w:p w:rsidR="00AD761F" w:rsidRPr="00F4015C" w:rsidRDefault="00AD761F" w:rsidP="00F401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sz w:val="18"/>
          <w:szCs w:val="16"/>
        </w:rPr>
      </w:pPr>
      <w:r w:rsidRPr="00F4015C">
        <w:rPr>
          <w:color w:val="000000"/>
          <w:sz w:val="18"/>
          <w:szCs w:val="16"/>
        </w:rPr>
        <w:t>- Doença que impossibilite o aluno de realizar a avaliação, devidamente comprovada por atestado médico com CID, assinatura, CRM e data;</w:t>
      </w:r>
    </w:p>
    <w:p w:rsidR="00AD761F" w:rsidRPr="00F4015C" w:rsidRDefault="00AD761F" w:rsidP="00F401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sz w:val="18"/>
          <w:szCs w:val="16"/>
        </w:rPr>
      </w:pPr>
      <w:r w:rsidRPr="00F4015C">
        <w:rPr>
          <w:color w:val="000000"/>
          <w:sz w:val="18"/>
          <w:szCs w:val="16"/>
        </w:rPr>
        <w:t>- Acompanhamento de familiar de primeiro grau (pais ou filhos) para tratamento de saúde, devidamente comprovado por atestado médico com CID, assinatura, CRM e data;</w:t>
      </w:r>
    </w:p>
    <w:p w:rsidR="00AD761F" w:rsidRPr="00F4015C" w:rsidRDefault="00AD761F" w:rsidP="00F401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sz w:val="18"/>
          <w:szCs w:val="16"/>
        </w:rPr>
      </w:pPr>
      <w:r w:rsidRPr="00F4015C">
        <w:rPr>
          <w:color w:val="000000"/>
          <w:sz w:val="18"/>
          <w:szCs w:val="16"/>
        </w:rPr>
        <w:t>- Óbito de familiar de primeiro grau (pais ou filhos);</w:t>
      </w:r>
    </w:p>
    <w:p w:rsidR="00F4015C" w:rsidRPr="00F4015C" w:rsidRDefault="00AD761F" w:rsidP="00F401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sz w:val="18"/>
          <w:szCs w:val="16"/>
        </w:rPr>
      </w:pPr>
      <w:r w:rsidRPr="00F4015C">
        <w:rPr>
          <w:color w:val="000000"/>
          <w:sz w:val="18"/>
          <w:szCs w:val="16"/>
        </w:rPr>
        <w:t>- Participação em eventos acadêmicos com apresentação de trabalho, desde que avisado com antecedência mínima de 48 horas ao departamento didático do professor da disciplina e comprovada por certificado ou atestado de participação.</w:t>
      </w:r>
    </w:p>
    <w:p w:rsidR="00AD761F" w:rsidRPr="00F4015C" w:rsidRDefault="00AD761F" w:rsidP="00F401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szCs w:val="16"/>
        </w:rPr>
      </w:pPr>
      <w:r w:rsidRPr="00F4015C">
        <w:rPr>
          <w:color w:val="000000"/>
          <w:szCs w:val="16"/>
        </w:rPr>
        <w:t>__________________________________________________________________________________________</w:t>
      </w:r>
    </w:p>
    <w:p w:rsidR="00AD761F" w:rsidRPr="0095607E" w:rsidRDefault="00AD761F" w:rsidP="00F401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b/>
          <w:color w:val="000000"/>
          <w:sz w:val="24"/>
          <w:szCs w:val="16"/>
        </w:rPr>
      </w:pPr>
      <w:r w:rsidRPr="0095607E">
        <w:rPr>
          <w:b/>
          <w:color w:val="000000"/>
          <w:sz w:val="24"/>
          <w:szCs w:val="16"/>
        </w:rPr>
        <w:t>AO PROFESSOR DA DISCIPLINA:</w:t>
      </w:r>
    </w:p>
    <w:p w:rsidR="00AD761F" w:rsidRPr="0095607E" w:rsidRDefault="00AD761F" w:rsidP="00F401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sz w:val="24"/>
          <w:szCs w:val="16"/>
        </w:rPr>
      </w:pPr>
      <w:r w:rsidRPr="0095607E">
        <w:rPr>
          <w:b/>
          <w:color w:val="000000"/>
          <w:sz w:val="24"/>
          <w:szCs w:val="16"/>
        </w:rPr>
        <w:t xml:space="preserve">Se </w:t>
      </w:r>
      <w:r w:rsidR="00F4015C" w:rsidRPr="0095607E">
        <w:rPr>
          <w:b/>
          <w:color w:val="000000"/>
          <w:sz w:val="24"/>
          <w:szCs w:val="16"/>
        </w:rPr>
        <w:t xml:space="preserve">solicitação </w:t>
      </w:r>
      <w:r w:rsidRPr="0095607E">
        <w:rPr>
          <w:b/>
          <w:color w:val="000000"/>
          <w:sz w:val="24"/>
          <w:szCs w:val="16"/>
        </w:rPr>
        <w:t>deferida:</w:t>
      </w:r>
      <w:r w:rsidRPr="0095607E">
        <w:rPr>
          <w:color w:val="000000"/>
          <w:sz w:val="24"/>
          <w:szCs w:val="16"/>
        </w:rPr>
        <w:t xml:space="preserve"> informar através de despacho no processo a nova data de realização da avaliação e tramitar para conhecimento do aluno.</w:t>
      </w:r>
    </w:p>
    <w:p w:rsidR="00DA6A70" w:rsidRPr="0095607E" w:rsidRDefault="00AD761F" w:rsidP="00F401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sz w:val="24"/>
          <w:szCs w:val="16"/>
        </w:rPr>
      </w:pPr>
      <w:r w:rsidRPr="0095607E">
        <w:rPr>
          <w:b/>
          <w:color w:val="000000"/>
          <w:sz w:val="24"/>
          <w:szCs w:val="16"/>
        </w:rPr>
        <w:t>Se</w:t>
      </w:r>
      <w:r w:rsidR="00F4015C" w:rsidRPr="0095607E">
        <w:rPr>
          <w:b/>
          <w:color w:val="000000"/>
          <w:sz w:val="24"/>
          <w:szCs w:val="16"/>
        </w:rPr>
        <w:t xml:space="preserve"> solicitação </w:t>
      </w:r>
      <w:r w:rsidRPr="0095607E">
        <w:rPr>
          <w:b/>
          <w:color w:val="000000"/>
          <w:sz w:val="24"/>
          <w:szCs w:val="16"/>
        </w:rPr>
        <w:t>indeferida</w:t>
      </w:r>
      <w:r w:rsidRPr="0095607E">
        <w:rPr>
          <w:color w:val="000000"/>
          <w:sz w:val="24"/>
          <w:szCs w:val="16"/>
        </w:rPr>
        <w:t>: registrar ciência</w:t>
      </w:r>
      <w:r w:rsidR="00E21CBE">
        <w:rPr>
          <w:color w:val="000000"/>
          <w:sz w:val="24"/>
          <w:szCs w:val="16"/>
        </w:rPr>
        <w:t xml:space="preserve"> em despacho,</w:t>
      </w:r>
      <w:bookmarkStart w:id="1" w:name="_GoBack"/>
      <w:bookmarkEnd w:id="1"/>
      <w:r w:rsidRPr="0095607E">
        <w:rPr>
          <w:color w:val="000000"/>
          <w:sz w:val="24"/>
          <w:szCs w:val="16"/>
        </w:rPr>
        <w:t xml:space="preserve"> tramitar para conhecimento do aluno.</w:t>
      </w:r>
    </w:p>
    <w:sectPr w:rsidR="00DA6A70" w:rsidRPr="0095607E">
      <w:headerReference w:type="even" r:id="rId7"/>
      <w:headerReference w:type="default" r:id="rId8"/>
      <w:footerReference w:type="even" r:id="rId9"/>
      <w:footerReference w:type="default" r:id="rId10"/>
      <w:pgSz w:w="11907" w:h="16840"/>
      <w:pgMar w:top="1701" w:right="1134" w:bottom="1134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448" w:rsidRDefault="00872448">
      <w:r>
        <w:separator/>
      </w:r>
    </w:p>
  </w:endnote>
  <w:endnote w:type="continuationSeparator" w:id="0">
    <w:p w:rsidR="00872448" w:rsidRDefault="0087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A70" w:rsidRDefault="00FD1D2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A6A70" w:rsidRDefault="00DA6A7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4"/>
        <w:szCs w:val="24"/>
      </w:rPr>
    </w:pPr>
  </w:p>
  <w:p w:rsidR="00DA6A70" w:rsidRDefault="00DA6A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A70" w:rsidRDefault="00DA6A70">
    <w:pPr>
      <w:pBdr>
        <w:bottom w:val="single" w:sz="12" w:space="1" w:color="000000"/>
      </w:pBdr>
      <w:jc w:val="center"/>
      <w:rPr>
        <w:sz w:val="14"/>
        <w:szCs w:val="14"/>
      </w:rPr>
    </w:pPr>
  </w:p>
  <w:p w:rsidR="00DA6A70" w:rsidRDefault="00FD1D29">
    <w:pPr>
      <w:jc w:val="center"/>
      <w:rPr>
        <w:sz w:val="16"/>
        <w:szCs w:val="16"/>
      </w:rPr>
    </w:pPr>
    <w:r>
      <w:rPr>
        <w:sz w:val="16"/>
        <w:szCs w:val="16"/>
      </w:rPr>
      <w:t>Campus Universitário, Avenida Roraima, N° 1000, Prédio 74 do CCSH – 3° andar, sala 3300,</w:t>
    </w:r>
  </w:p>
  <w:p w:rsidR="00DA6A70" w:rsidRDefault="00620409" w:rsidP="00620409">
    <w:pPr>
      <w:jc w:val="center"/>
      <w:rPr>
        <w:sz w:val="16"/>
        <w:szCs w:val="16"/>
      </w:rPr>
    </w:pPr>
    <w:r>
      <w:rPr>
        <w:rFonts w:ascii="Segoe UI Symbol" w:hAnsi="Segoe UI Symbol" w:cs="Segoe UI Symbol"/>
        <w:color w:val="000000"/>
        <w:sz w:val="16"/>
        <w:szCs w:val="16"/>
      </w:rPr>
      <w:t>🕿</w:t>
    </w:r>
    <w:r>
      <w:rPr>
        <w:sz w:val="16"/>
        <w:szCs w:val="16"/>
      </w:rPr>
      <w:t xml:space="preserve"> (55) 3220 9336 – estagios74b.cchs@ufsm.br - </w:t>
    </w:r>
    <w:r>
      <w:rPr>
        <w:rFonts w:ascii="Segoe UI Symbol" w:hAnsi="Segoe UI Symbol" w:cs="Segoe UI Symbol"/>
        <w:color w:val="000000"/>
        <w:sz w:val="16"/>
        <w:szCs w:val="16"/>
      </w:rPr>
      <w:t>🖂</w:t>
    </w:r>
    <w:r>
      <w:rPr>
        <w:sz w:val="16"/>
        <w:szCs w:val="16"/>
      </w:rPr>
      <w:t xml:space="preserve"> 97105-900 - Santa Maria,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448" w:rsidRDefault="00872448">
      <w:r>
        <w:separator/>
      </w:r>
    </w:p>
  </w:footnote>
  <w:footnote w:type="continuationSeparator" w:id="0">
    <w:p w:rsidR="00872448" w:rsidRDefault="00872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A70" w:rsidRDefault="00FD1D2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A6A70" w:rsidRDefault="00DA6A7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"/>
      <w:tblW w:w="9570" w:type="dxa"/>
      <w:tblInd w:w="0" w:type="dxa"/>
      <w:tblLayout w:type="fixed"/>
      <w:tblLook w:val="0000" w:firstRow="0" w:lastRow="0" w:firstColumn="0" w:lastColumn="0" w:noHBand="0" w:noVBand="0"/>
    </w:tblPr>
    <w:tblGrid>
      <w:gridCol w:w="1560"/>
      <w:gridCol w:w="5919"/>
      <w:gridCol w:w="2091"/>
    </w:tblGrid>
    <w:tr w:rsidR="00DA6A70">
      <w:trPr>
        <w:cantSplit/>
        <w:trHeight w:val="1442"/>
      </w:trPr>
      <w:tc>
        <w:tcPr>
          <w:tcW w:w="1560" w:type="dxa"/>
        </w:tcPr>
        <w:p w:rsidR="00DA6A70" w:rsidRDefault="00FD1D2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360"/>
            <w:jc w:val="both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 xml:space="preserve"> </w:t>
          </w: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178765</wp:posOffset>
                </wp:positionV>
                <wp:extent cx="767305" cy="753466"/>
                <wp:effectExtent l="0" t="0" r="0" b="0"/>
                <wp:wrapNone/>
                <wp:docPr id="6" name="image1.jpg" descr="Brasao_UFSM_Color_300dp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Brasao_UFSM_Color_300dpi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7305" cy="75346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19" w:type="dxa"/>
        </w:tcPr>
        <w:p w:rsidR="00DA6A70" w:rsidRDefault="00DA6A7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  <w:p w:rsidR="00DA6A70" w:rsidRDefault="00DA6A7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  <w:p w:rsidR="00DA6A70" w:rsidRDefault="00FD1D2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color w:val="000000"/>
            </w:rPr>
            <w:t>Ministério da Educação</w:t>
          </w:r>
        </w:p>
        <w:p w:rsidR="00DA6A70" w:rsidRDefault="00FD1D2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color w:val="000000"/>
            </w:rPr>
            <w:t>Universidade Federal de Santa Maria</w:t>
          </w:r>
        </w:p>
        <w:p w:rsidR="00DA6A70" w:rsidRDefault="00FD1D2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color w:val="000000"/>
            </w:rPr>
            <w:t>Centro de Ciências Sociais e Humanas</w:t>
          </w:r>
        </w:p>
        <w:p w:rsidR="00DA6A70" w:rsidRDefault="00FD1D2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t>Secretaria Integrada de Graduação II</w:t>
          </w:r>
        </w:p>
      </w:tc>
      <w:tc>
        <w:tcPr>
          <w:tcW w:w="2091" w:type="dxa"/>
        </w:tcPr>
        <w:p w:rsidR="00DA6A70" w:rsidRDefault="00DA6A7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:rsidR="00DA6A70" w:rsidRDefault="00DA6A70"/>
  <w:p w:rsidR="00AD761F" w:rsidRDefault="00AD761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A70"/>
    <w:rsid w:val="000A19A1"/>
    <w:rsid w:val="004E7537"/>
    <w:rsid w:val="005627E9"/>
    <w:rsid w:val="00620409"/>
    <w:rsid w:val="00804A96"/>
    <w:rsid w:val="00872448"/>
    <w:rsid w:val="00915D3B"/>
    <w:rsid w:val="0095607E"/>
    <w:rsid w:val="00AD761F"/>
    <w:rsid w:val="00DA6A70"/>
    <w:rsid w:val="00DB4443"/>
    <w:rsid w:val="00E21CBE"/>
    <w:rsid w:val="00E61080"/>
    <w:rsid w:val="00F4015C"/>
    <w:rsid w:val="00FD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A8687"/>
  <w15:docId w15:val="{5821B508-C93E-4C32-BB19-7E54233E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61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99"/>
    <w:qFormat/>
    <w:rsid w:val="00440098"/>
    <w:pPr>
      <w:widowControl w:val="0"/>
      <w:ind w:firstLine="708"/>
      <w:jc w:val="center"/>
    </w:pPr>
    <w:rPr>
      <w:b/>
      <w:color w:val="0000FF"/>
      <w:sz w:val="24"/>
    </w:rPr>
  </w:style>
  <w:style w:type="paragraph" w:styleId="Cabealho">
    <w:name w:val="header"/>
    <w:basedOn w:val="Normal"/>
    <w:link w:val="CabealhoChar"/>
    <w:uiPriority w:val="99"/>
    <w:rsid w:val="00440098"/>
    <w:pPr>
      <w:widowControl w:val="0"/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link w:val="Cabealho"/>
    <w:uiPriority w:val="99"/>
    <w:semiHidden/>
    <w:locked/>
    <w:rsid w:val="00195890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440098"/>
    <w:pPr>
      <w:widowControl w:val="0"/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link w:val="Rodap"/>
    <w:uiPriority w:val="99"/>
    <w:semiHidden/>
    <w:locked/>
    <w:rsid w:val="00195890"/>
    <w:rPr>
      <w:rFonts w:cs="Times New Roman"/>
      <w:sz w:val="20"/>
      <w:szCs w:val="20"/>
    </w:rPr>
  </w:style>
  <w:style w:type="character" w:styleId="Nmerodepgina">
    <w:name w:val="page number"/>
    <w:uiPriority w:val="99"/>
    <w:rsid w:val="00440098"/>
    <w:rPr>
      <w:rFonts w:cs="Times New Roman"/>
      <w:sz w:val="20"/>
    </w:rPr>
  </w:style>
  <w:style w:type="character" w:customStyle="1" w:styleId="TtuloChar">
    <w:name w:val="Título Char"/>
    <w:link w:val="Ttulo"/>
    <w:uiPriority w:val="99"/>
    <w:locked/>
    <w:rsid w:val="00195890"/>
    <w:rPr>
      <w:rFonts w:ascii="Cambria" w:hAnsi="Cambria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rsid w:val="00440098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8F1E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195890"/>
    <w:rPr>
      <w:rFonts w:cs="Times New Roman"/>
      <w:sz w:val="2"/>
    </w:rPr>
  </w:style>
  <w:style w:type="table" w:styleId="Tabelacomgrade">
    <w:name w:val="Table Grid"/>
    <w:basedOn w:val="Tabelanormal"/>
    <w:uiPriority w:val="99"/>
    <w:locked/>
    <w:rsid w:val="002B2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scunho">
    <w:name w:val="Rascunho"/>
    <w:basedOn w:val="Normal"/>
    <w:uiPriority w:val="99"/>
    <w:rsid w:val="00987B23"/>
    <w:pPr>
      <w:widowControl w:val="0"/>
      <w:spacing w:line="480" w:lineRule="auto"/>
      <w:jc w:val="both"/>
    </w:pPr>
    <w:rPr>
      <w:rFonts w:ascii="Arial" w:hAnsi="Arial"/>
      <w:sz w:val="24"/>
    </w:rPr>
  </w:style>
  <w:style w:type="character" w:styleId="Nmerodelinha">
    <w:name w:val="line number"/>
    <w:basedOn w:val="Fontepargpadro"/>
    <w:uiPriority w:val="99"/>
    <w:semiHidden/>
    <w:unhideWhenUsed/>
    <w:rsid w:val="00970ADF"/>
  </w:style>
  <w:style w:type="character" w:styleId="Hyperlink">
    <w:name w:val="Hyperlink"/>
    <w:basedOn w:val="Fontepargpadro"/>
    <w:uiPriority w:val="99"/>
    <w:unhideWhenUsed/>
    <w:rsid w:val="0056548E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0wWtcbMjs+/4unPljxWFE+6l4Q==">AMUW2mVFxU7ENkA3bnS85EpWBQ9a7yqWfE1Ub7bHQifnH435cNyvLZnjldXBA0Lb/p/HFPjTZj7T1znBZ2QaM2emVydEakvfiO7/J9keWrUOvMkB5roziEmPQgroth7Xmn6++WDGpBJ5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Usuário do Windows</cp:lastModifiedBy>
  <cp:revision>7</cp:revision>
  <dcterms:created xsi:type="dcterms:W3CDTF">2022-09-26T12:31:00Z</dcterms:created>
  <dcterms:modified xsi:type="dcterms:W3CDTF">2022-11-08T19:20:00Z</dcterms:modified>
</cp:coreProperties>
</file>