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4827905</wp:posOffset>
            </wp:positionH>
            <wp:positionV relativeFrom="paragraph">
              <wp:posOffset>-179702</wp:posOffset>
            </wp:positionV>
            <wp:extent cx="929640" cy="805815"/>
            <wp:effectExtent b="0" l="0" r="0" t="0"/>
            <wp:wrapSquare wrapText="bothSides" distB="0" distT="0" distL="114300" distR="11430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3172" l="18345" r="17970" t="9231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805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-278763</wp:posOffset>
            </wp:positionH>
            <wp:positionV relativeFrom="paragraph">
              <wp:posOffset>-160653</wp:posOffset>
            </wp:positionV>
            <wp:extent cx="884555" cy="870585"/>
            <wp:effectExtent b="0" l="0" r="0" t="0"/>
            <wp:wrapSquare wrapText="bothSides" distB="0" distT="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70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d0cece" w:val="clear"/>
        <w:spacing w:line="360" w:lineRule="auto"/>
        <w:ind w:left="1" w:hanging="3"/>
        <w:jc w:val="center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PLANO DE TRABALHO - DOCÊNCIA ORIENTADA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1" w:hanging="3"/>
        <w:jc w:val="center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DESCRIÇÃO DAS ATIVIDADES A SEREM DESENVOLVIDAS:</w:t>
      </w: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418"/>
        <w:gridCol w:w="1701"/>
        <w:gridCol w:w="6095"/>
        <w:tblGridChange w:id="0">
          <w:tblGrid>
            <w:gridCol w:w="817"/>
            <w:gridCol w:w="1418"/>
            <w:gridCol w:w="1701"/>
            <w:gridCol w:w="6095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7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rtl w:val="0"/>
              </w:rPr>
              <w:t xml:space="preserve">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8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9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rtl w:val="0"/>
              </w:rPr>
              <w:t xml:space="preserve">Horas/aula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A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CARGA HORÁRIA TOTAL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15 h</w:t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rFonts w:ascii="Trebuchet MS" w:cs="Trebuchet MS" w:eastAsia="Trebuchet MS" w:hAnsi="Trebuchet MS"/>
          <w:b w:val="1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14"/>
          <w:szCs w:val="14"/>
          <w:rtl w:val="0"/>
        </w:rPr>
        <w:t xml:space="preserve">** </w:t>
      </w: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sz w:val="18"/>
          <w:szCs w:val="18"/>
          <w:rtl w:val="0"/>
        </w:rPr>
        <w:t xml:space="preserve">ATENÇÃO: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18"/>
          <w:szCs w:val="18"/>
          <w:rtl w:val="0"/>
        </w:rPr>
        <w:t xml:space="preserve"> O cômputo total deve ser de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, no mínimo,</w:t>
      </w: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sz w:val="18"/>
          <w:szCs w:val="18"/>
          <w:rtl w:val="0"/>
        </w:rPr>
        <w:t xml:space="preserve">15 horas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 que corresponde à carga horária da disciplina de docência orientada. Salienta-se que essa carga horária não precisa ser realizada necessariamente frente ao aluno em sua totalidade, mas podem consistir de preparo de aulas, correção de avaliações e exercícios, ou atendimento extraclasse aos(às) discentes.</w:t>
      </w:r>
    </w:p>
    <w:p w:rsidR="00000000" w:rsidDel="00000000" w:rsidP="00000000" w:rsidRDefault="00000000" w:rsidRPr="00000000" w14:paraId="00000055">
      <w:pPr>
        <w:jc w:val="both"/>
        <w:rPr>
          <w:rFonts w:ascii="Trebuchet MS" w:cs="Trebuchet MS" w:eastAsia="Trebuchet MS" w:hAnsi="Trebuchet MS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color w:val="ff0000"/>
          <w:sz w:val="18"/>
          <w:szCs w:val="18"/>
          <w:rtl w:val="0"/>
        </w:rPr>
        <w:t xml:space="preserve">Conforme regras da UFSM, as atividades de estágio de docência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frente aos discentes de graduação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18"/>
          <w:szCs w:val="18"/>
          <w:rtl w:val="0"/>
        </w:rPr>
        <w:t xml:space="preserve">não devem extrapolar 30% da carga horária total da disciplina. Entram nesse cômputo apenas as atividades em que o aluno estiver efetivamente realizando alguma atividade. Ex: </w:t>
      </w: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sz w:val="18"/>
          <w:szCs w:val="18"/>
          <w:rtl w:val="0"/>
        </w:rPr>
        <w:t xml:space="preserve">Disciplina de 30 horas: máximo de 9h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18"/>
          <w:szCs w:val="18"/>
          <w:rtl w:val="0"/>
        </w:rPr>
        <w:t xml:space="preserve">. O simples comparecimento em aula para assistir a aula do/a professor/a, sem intervenções com a turma, não deve entrar no cômputo, mas pode constar na descrição do plano de atividades. Ou seja, perante a turma deve ser observada a limitação, mas é possível que o plano contemple atividades de observação que podem estar descritas nas atividades do plano.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Mais informações em </w:t>
      </w:r>
      <w:hyperlink r:id="rId9">
        <w:r w:rsidDel="00000000" w:rsidR="00000000" w:rsidRPr="00000000">
          <w:rPr>
            <w:rFonts w:ascii="Trebuchet MS" w:cs="Trebuchet MS" w:eastAsia="Trebuchet MS" w:hAnsi="Trebuchet MS"/>
            <w:color w:val="1155cc"/>
            <w:sz w:val="18"/>
            <w:szCs w:val="18"/>
            <w:u w:val="single"/>
            <w:rtl w:val="0"/>
          </w:rPr>
          <w:t xml:space="preserve">https://www.ufsm.br/pro-reitorias/prpgp/servicos/processo-de-docencia-orientada-estagio-de-docencia</w:t>
        </w:r>
      </w:hyperlink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</w:t>
        <w:br w:type="textWrapping"/>
      </w: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Os/as discentes devem protocolar o pedido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de docência pelo PEN com, no mínimo, </w:t>
      </w: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um mês de antecedência em relação ao início do semestre letivo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. Todas as assinaturas devem ser coletadas pelo PEN-SIE.</w:t>
      </w:r>
    </w:p>
    <w:p w:rsidR="00000000" w:rsidDel="00000000" w:rsidP="00000000" w:rsidRDefault="00000000" w:rsidRPr="00000000" w14:paraId="00000056">
      <w:pPr>
        <w:jc w:val="both"/>
        <w:rPr>
          <w:rFonts w:ascii="Trebuchet MS" w:cs="Trebuchet MS" w:eastAsia="Trebuchet MS" w:hAnsi="Trebuchet MS"/>
          <w:b w:val="1"/>
          <w:color w:val="ff0000"/>
          <w:sz w:val="18"/>
          <w:szCs w:val="18"/>
        </w:rPr>
      </w:pPr>
      <w:bookmarkStart w:colFirst="0" w:colLast="0" w:name="_heading=h.81t275pi2qeu" w:id="1"/>
      <w:bookmarkEnd w:id="1"/>
      <w:r w:rsidDel="00000000" w:rsidR="00000000" w:rsidRPr="00000000">
        <w:rPr>
          <w:rFonts w:ascii="Trebuchet MS" w:cs="Trebuchet MS" w:eastAsia="Trebuchet MS" w:hAnsi="Trebuchet MS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hanging="2"/>
        <w:jc w:val="both"/>
        <w:rPr>
          <w:rFonts w:ascii="Trebuchet MS" w:cs="Trebuchet MS" w:eastAsia="Trebuchet MS" w:hAnsi="Trebuchet MS"/>
          <w:color w:val="ff0000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ff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hanging="2"/>
        <w:jc w:val="righ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Santa Maria, xxx de xxxxxx de 20xx.</w:t>
      </w:r>
    </w:p>
    <w:p w:rsidR="00000000" w:rsidDel="00000000" w:rsidP="00000000" w:rsidRDefault="00000000" w:rsidRPr="00000000" w14:paraId="00000059">
      <w:pPr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hanging="2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Nome e assinatura do discente</w:t>
      </w:r>
    </w:p>
    <w:p w:rsidR="00000000" w:rsidDel="00000000" w:rsidP="00000000" w:rsidRDefault="00000000" w:rsidRPr="00000000" w14:paraId="0000005C">
      <w:pPr>
        <w:ind w:left="0" w:hanging="2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hanging="2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hanging="2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Nome e assinatura do/a orientador/a</w:t>
      </w:r>
    </w:p>
    <w:sectPr>
      <w:headerReference r:id="rId10" w:type="default"/>
      <w:pgSz w:h="16838" w:w="11906" w:orient="portrait"/>
      <w:pgMar w:bottom="709" w:top="426" w:left="1134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Trebuchet MS" w:cs="Trebuchet MS" w:eastAsia="Trebuchet MS" w:hAnsi="Trebuchet MS"/>
        <w:color w:val="000000"/>
      </w:rPr>
    </w:pPr>
    <w:r w:rsidDel="00000000" w:rsidR="00000000" w:rsidRPr="00000000">
      <w:rPr>
        <w:rFonts w:ascii="Trebuchet MS" w:cs="Trebuchet MS" w:eastAsia="Trebuchet MS" w:hAnsi="Trebuchet M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850900</wp:posOffset>
              </wp:positionH>
              <wp:positionV relativeFrom="paragraph">
                <wp:posOffset>-25399</wp:posOffset>
              </wp:positionV>
              <wp:extent cx="3800475" cy="85725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5288" y="3360900"/>
                        <a:ext cx="3781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Centro de Ciências Sociais e Humanas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Secretaria integrada de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850900</wp:posOffset>
              </wp:positionH>
              <wp:positionV relativeFrom="paragraph">
                <wp:posOffset>-25399</wp:posOffset>
              </wp:positionV>
              <wp:extent cx="3800475" cy="85725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00475" cy="857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ufsm.br/pro-reitorias/prpgp/servicos/processo-de-docencia-orientada-estagio-de-docenci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h0kKOEOqz+nakwI3G0Ln9zq5ww==">CgMxLjAyCGguZ2pkZ3hzMghoLmdqZGd4czIOaC44MXQyNzVwaTJxZXU4AHIhMUNBejhIMjRBbFNLbkFmYzdTU09TLXRNZUFBa29McjVj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2017-05-03T19:03:00Z</dcterms:created>
  <dc:creator>pccli</dc:creator>
</cp:coreProperties>
</file>