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.118652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5712890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20117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CENTRO DE EDUCAÇÃO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46104431152344" w:lineRule="auto"/>
        <w:ind w:left="577.5840759277344" w:right="579.936523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PROGRAMA DE PÓS-GRADUAÇÃO EM TECNOLOGIAS EDUCACIONAIS EM REDE – MESTRADO PROFISSIONAL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413085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ATUAÇÃO DOCENTE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51928710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Docente: 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51928710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062.39974975586" w:type="dxa"/>
        <w:jc w:val="left"/>
        <w:tblInd w:w="426.0832214355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97.601165771484"/>
        <w:gridCol w:w="1982.39990234375"/>
        <w:gridCol w:w="1982.398681640625"/>
        <w:tblGridChange w:id="0">
          <w:tblGrid>
            <w:gridCol w:w="5097.601165771484"/>
            <w:gridCol w:w="1982.39990234375"/>
            <w:gridCol w:w="1982.398681640625"/>
          </w:tblGrid>
        </w:tblGridChange>
      </w:tblGrid>
      <w:tr>
        <w:trPr>
          <w:cantSplit w:val="0"/>
          <w:trHeight w:val="527.9980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Disciplinas Ministradas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Orientados ativos no ano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Defesas em andamento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56271362305" w:lineRule="auto"/>
              <w:ind w:left="127.20504760742188" w:right="225.301513671875" w:firstLine="3.148803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Projeto (s) de pesquisa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guarda-chuva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que coordena  (nome e Linha de Pesquisa)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84198665618896" w:lineRule="auto"/>
              <w:ind w:left="121.89132690429688" w:right="142.16186523437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</w:t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rtl w:val="0"/>
              </w:rPr>
              <w:t xml:space="preserve">bibliográficas</w:t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1.600001653035484"/>
                <w:szCs w:val="21.600001653035484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submetidas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com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  discentes e</w:t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56271362305" w:lineRule="auto"/>
              <w:ind w:left="121.89132690429688" w:right="281.8139648437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com  discentes e 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56271362305" w:lineRule="auto"/>
              <w:ind w:left="122.8753662109375" w:right="381.768798828125" w:firstLine="7.28164672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em  coautoria com docentes do PPGTER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Disciplinas Ministradas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Orientados em andamento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Defesas no ano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193328857422" w:lineRule="auto"/>
              <w:ind w:left="127.20504760742188" w:right="225.301513671875" w:firstLine="3.148803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Projeto (s) de pesquisa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guarda-chuva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que coordena  (nome e Linha de Pesquisa)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86312103271" w:lineRule="auto"/>
              <w:ind w:left="121.89132690429688" w:right="215.09887695312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submetidas com  discentes e 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86312103271" w:lineRule="auto"/>
              <w:ind w:left="121.89132690429688" w:right="281.8139648437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com  discentes e 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56271362305" w:lineRule="auto"/>
              <w:ind w:left="122.8753662109375" w:right="381.768798828125" w:firstLine="7.28164672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em  coautoria com docentes do PPGTER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.0832214355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9.68000030517578"/>
          <w:szCs w:val="19.6800003051757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400512695312" w:type="dxa"/>
        <w:jc w:val="left"/>
        <w:tblInd w:w="426.083679199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97.6007080078125"/>
        <w:gridCol w:w="1982.39990234375"/>
        <w:gridCol w:w="1982.39990234375"/>
        <w:tblGridChange w:id="0">
          <w:tblGrid>
            <w:gridCol w:w="5097.6007080078125"/>
            <w:gridCol w:w="1982.39990234375"/>
            <w:gridCol w:w="1982.39990234375"/>
          </w:tblGrid>
        </w:tblGridChange>
      </w:tblGrid>
      <w:tr>
        <w:trPr>
          <w:cantSplit w:val="0"/>
          <w:trHeight w:val="52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Disciplinas Ministradas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Orientados em andamento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Defesas no ano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120372772217" w:lineRule="auto"/>
              <w:ind w:left="127.20504760742188" w:right="225.2996826171875" w:firstLine="3.148803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Projeto (s) de pesquisa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guarda-chuva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que coordena  (nome e Linha de Pesquisa)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43396759033" w:lineRule="auto"/>
              <w:ind w:left="121.89132690429688" w:right="215.098266601562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submetidas com  discentes e</w:t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17656421661377" w:lineRule="auto"/>
              <w:ind w:left="121.89132690429688" w:right="280.383911132812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com  discentes e</w:t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43396759033" w:lineRule="auto"/>
              <w:ind w:left="122.8753662109375" w:right="381.768798828125" w:firstLine="7.28164672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em  coautoria com docentes do PPGTER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9980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Disciplinas Ministradas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Orientados em andamento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157012939453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Defesas no ano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56271362305" w:lineRule="auto"/>
              <w:ind w:left="127.20504760742188" w:right="225.2996826171875" w:firstLine="3.148803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Projeto (s) de pesquisa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guarda-chuva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que coordena  (nome e Linha de Pesquisa)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17665004730225" w:lineRule="auto"/>
              <w:ind w:left="121.89132690429688" w:right="215.098266601562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submetidas com  discentes e</w:t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256271362305" w:lineRule="auto"/>
              <w:ind w:left="121.89132690429688" w:right="281.81396484375" w:firstLine="8.26568603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com  discentes e</w:t>
            </w:r>
            <w:r w:rsidDel="00000000" w:rsidR="00000000" w:rsidRPr="00000000">
              <w:rPr>
                <w:color w:val="00000a"/>
                <w:sz w:val="19.68000030517578"/>
                <w:szCs w:val="19.68000030517578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ou egressos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533935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Discentes: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Egressos: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05317783355713" w:lineRule="auto"/>
              <w:ind w:left="122.8753662109375" w:right="381.768798828125" w:firstLine="7.28164672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  <w:rtl w:val="0"/>
              </w:rPr>
              <w:t xml:space="preserve">Número de produções bibliográficas publicadas em  coautoria com docentes do PPGTER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9.68000030517578"/>
                <w:szCs w:val="19.6800003051757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01025390625" w:line="297.1401786804199" w:lineRule="auto"/>
        <w:ind w:left="1048.6000061035156" w:right="0" w:hanging="1028.79997253417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800" w:top="710.599365234375" w:left="987.7999877929688" w:right="972.6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trike w:val="1"/>
          <w:color w:val="00000a"/>
          <w:sz w:val="19.68000030517578"/>
          <w:szCs w:val="19.68000030517578"/>
          <w:rtl w:val="0"/>
        </w:rPr>
        <w:t xml:space="preserve"> </w:t>
      </w:r>
      <w:r w:rsidDel="00000000" w:rsidR="00000000" w:rsidRPr="00000000">
        <w:rPr>
          <w:color w:val="00000a"/>
          <w:sz w:val="44.000000423855255"/>
          <w:szCs w:val="44.000000423855255"/>
          <w:vertAlign w:val="superscript"/>
          <w:rtl w:val="0"/>
        </w:rPr>
        <w:t xml:space="preserve"> </w:t>
      </w:r>
      <w:r w:rsidDel="00000000" w:rsidR="00000000" w:rsidRPr="00000000">
        <w:rPr>
          <w:color w:val="00000a"/>
          <w:sz w:val="19.68000030517578"/>
          <w:szCs w:val="19.68000030517578"/>
          <w:rtl w:val="0"/>
        </w:rPr>
        <w:t xml:space="preserve">Artigos completos em periódicos, livros, capítulos de livro e trabalhos completos em </w:t>
      </w:r>
      <w:r w:rsidDel="00000000" w:rsidR="00000000" w:rsidRPr="00000000">
        <w:rPr>
          <w:color w:val="00000a"/>
          <w:sz w:val="19.68000030517578"/>
          <w:szCs w:val="19.68000030517578"/>
          <w:rtl w:val="0"/>
        </w:rPr>
        <w:t xml:space="preserve">evento</w:t>
      </w:r>
      <w:r w:rsidDel="00000000" w:rsidR="00000000" w:rsidRPr="00000000">
        <w:rPr>
          <w:color w:val="00000a"/>
          <w:sz w:val="19.68000030517578"/>
          <w:szCs w:val="19.68000030517578"/>
          <w:rtl w:val="0"/>
        </w:rPr>
        <w:t xml:space="preserve">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