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C9EE2" w14:textId="77777777" w:rsidR="00491D1E" w:rsidRDefault="009376C6">
      <w:pPr>
        <w:spacing w:before="63" w:line="280" w:lineRule="auto"/>
        <w:ind w:left="2400" w:right="3616"/>
        <w:rPr>
          <w:rFonts w:ascii="Lucida Sans Unicode" w:hAnsi="Lucida Sans Unicode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496B96C" wp14:editId="35544292">
            <wp:simplePos x="0" y="0"/>
            <wp:positionH relativeFrom="page">
              <wp:posOffset>915723</wp:posOffset>
            </wp:positionH>
            <wp:positionV relativeFrom="paragraph">
              <wp:posOffset>121436</wp:posOffset>
            </wp:positionV>
            <wp:extent cx="1005973" cy="10002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73" cy="1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C8AA8D0" wp14:editId="6E7B223B">
            <wp:simplePos x="0" y="0"/>
            <wp:positionH relativeFrom="page">
              <wp:posOffset>5327903</wp:posOffset>
            </wp:positionH>
            <wp:positionV relativeFrom="paragraph">
              <wp:posOffset>133730</wp:posOffset>
            </wp:positionV>
            <wp:extent cx="1495425" cy="6886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8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 w:hAnsi="Lucida Sans Unicode"/>
          <w:sz w:val="20"/>
        </w:rPr>
        <w:t>Ministério da Educação</w:t>
      </w:r>
      <w:r>
        <w:rPr>
          <w:rFonts w:ascii="Lucida Sans Unicode" w:hAnsi="Lucida Sans Unicode"/>
          <w:spacing w:val="40"/>
          <w:sz w:val="20"/>
        </w:rPr>
        <w:t xml:space="preserve"> </w:t>
      </w:r>
      <w:r>
        <w:rPr>
          <w:rFonts w:ascii="Lucida Sans Unicode" w:hAnsi="Lucida Sans Unicode"/>
          <w:sz w:val="20"/>
        </w:rPr>
        <w:t>Universidade</w:t>
      </w:r>
      <w:r>
        <w:rPr>
          <w:rFonts w:ascii="Lucida Sans Unicode" w:hAnsi="Lucida Sans Unicode"/>
          <w:spacing w:val="-10"/>
          <w:sz w:val="20"/>
        </w:rPr>
        <w:t xml:space="preserve"> </w:t>
      </w:r>
      <w:r>
        <w:rPr>
          <w:rFonts w:ascii="Lucida Sans Unicode" w:hAnsi="Lucida Sans Unicode"/>
          <w:sz w:val="20"/>
        </w:rPr>
        <w:t>Federal</w:t>
      </w:r>
      <w:r>
        <w:rPr>
          <w:rFonts w:ascii="Lucida Sans Unicode" w:hAnsi="Lucida Sans Unicode"/>
          <w:spacing w:val="-10"/>
          <w:sz w:val="20"/>
        </w:rPr>
        <w:t xml:space="preserve"> </w:t>
      </w:r>
      <w:r>
        <w:rPr>
          <w:rFonts w:ascii="Lucida Sans Unicode" w:hAnsi="Lucida Sans Unicode"/>
          <w:sz w:val="20"/>
        </w:rPr>
        <w:t>de</w:t>
      </w:r>
      <w:r>
        <w:rPr>
          <w:rFonts w:ascii="Lucida Sans Unicode" w:hAnsi="Lucida Sans Unicode"/>
          <w:spacing w:val="-10"/>
          <w:sz w:val="20"/>
        </w:rPr>
        <w:t xml:space="preserve"> </w:t>
      </w:r>
      <w:r>
        <w:rPr>
          <w:rFonts w:ascii="Lucida Sans Unicode" w:hAnsi="Lucida Sans Unicode"/>
          <w:sz w:val="20"/>
        </w:rPr>
        <w:t>Santa</w:t>
      </w:r>
      <w:r>
        <w:rPr>
          <w:rFonts w:ascii="Lucida Sans Unicode" w:hAnsi="Lucida Sans Unicode"/>
          <w:spacing w:val="-10"/>
          <w:sz w:val="20"/>
        </w:rPr>
        <w:t xml:space="preserve"> </w:t>
      </w:r>
      <w:r>
        <w:rPr>
          <w:rFonts w:ascii="Lucida Sans Unicode" w:hAnsi="Lucida Sans Unicode"/>
          <w:sz w:val="20"/>
        </w:rPr>
        <w:t>Maria</w:t>
      </w:r>
    </w:p>
    <w:p w14:paraId="22783612" w14:textId="77777777" w:rsidR="00491D1E" w:rsidRDefault="009376C6">
      <w:pPr>
        <w:spacing w:before="1" w:line="280" w:lineRule="auto"/>
        <w:ind w:left="2400" w:right="2901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Centro de Ciências Naturais e Exatas Programa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Lucida Sans Unicode" w:hAnsi="Lucida Sans Unicode"/>
          <w:sz w:val="20"/>
        </w:rPr>
        <w:t>de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Lucida Sans Unicode" w:hAnsi="Lucida Sans Unicode"/>
          <w:sz w:val="20"/>
        </w:rPr>
        <w:t>Pós-Graduação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Lucida Sans Unicode" w:hAnsi="Lucida Sans Unicode"/>
          <w:sz w:val="20"/>
        </w:rPr>
        <w:t>em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Lucida Sans Unicode" w:hAnsi="Lucida Sans Unicode"/>
          <w:sz w:val="20"/>
        </w:rPr>
        <w:t xml:space="preserve">Bioquímica </w:t>
      </w:r>
      <w:r>
        <w:rPr>
          <w:rFonts w:ascii="Lucida Sans Unicode" w:hAnsi="Lucida Sans Unicode"/>
          <w:spacing w:val="-2"/>
          <w:sz w:val="20"/>
        </w:rPr>
        <w:t>Toxicológica</w:t>
      </w:r>
    </w:p>
    <w:p w14:paraId="78BF0EA7" w14:textId="77777777" w:rsidR="00491D1E" w:rsidRDefault="00491D1E">
      <w:pPr>
        <w:pStyle w:val="Corpodetexto"/>
        <w:rPr>
          <w:rFonts w:ascii="Lucida Sans Unicode"/>
        </w:rPr>
      </w:pPr>
    </w:p>
    <w:p w14:paraId="54A20CC2" w14:textId="77777777" w:rsidR="00491D1E" w:rsidRDefault="00491D1E">
      <w:pPr>
        <w:pStyle w:val="Corpodetexto"/>
        <w:spacing w:before="294"/>
        <w:rPr>
          <w:rFonts w:ascii="Lucida Sans Unicode"/>
        </w:rPr>
      </w:pPr>
    </w:p>
    <w:p w14:paraId="67D0647D" w14:textId="0A48A00E" w:rsidR="00491D1E" w:rsidRDefault="009376C6">
      <w:pPr>
        <w:pStyle w:val="Ttulo"/>
        <w:spacing w:line="362" w:lineRule="auto"/>
      </w:pPr>
      <w:r>
        <w:t>ATA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SELEÇÃO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 w:rsidR="00846E80">
        <w:rPr>
          <w:spacing w:val="-9"/>
        </w:rPr>
        <w:t xml:space="preserve">EDITAL DE </w:t>
      </w:r>
      <w:r w:rsidR="00846E80" w:rsidRPr="00846E80">
        <w:rPr>
          <w:spacing w:val="-9"/>
        </w:rPr>
        <w:t>SELEÇÃO INTERNA DE CANDIDATOS AO</w:t>
      </w:r>
      <w:r w:rsidR="008309AF">
        <w:rPr>
          <w:spacing w:val="-9"/>
        </w:rPr>
        <w:t xml:space="preserve"> EDITAL</w:t>
      </w:r>
      <w:r w:rsidR="00846E80" w:rsidRPr="00846E80">
        <w:rPr>
          <w:spacing w:val="-9"/>
        </w:rPr>
        <w:t xml:space="preserve"> </w:t>
      </w:r>
      <w:r w:rsidR="008309AF">
        <w:rPr>
          <w:spacing w:val="-9"/>
        </w:rPr>
        <w:t>N</w:t>
      </w:r>
      <w:r w:rsidR="008309AF" w:rsidRPr="008309AF">
        <w:rPr>
          <w:spacing w:val="-9"/>
        </w:rPr>
        <w:t>°001/2024- PPGCBBT/UFSM</w:t>
      </w:r>
      <w:r w:rsidR="008309AF">
        <w:rPr>
          <w:spacing w:val="-9"/>
        </w:rPr>
        <w:t xml:space="preserve"> – PRÊMIO CAPES DE TESE 2024</w:t>
      </w:r>
      <w:r>
        <w:rPr>
          <w:spacing w:val="-2"/>
        </w:rPr>
        <w:t>.</w:t>
      </w:r>
    </w:p>
    <w:p w14:paraId="40ABEC79" w14:textId="77777777" w:rsidR="00491D1E" w:rsidRDefault="00491D1E">
      <w:pPr>
        <w:pStyle w:val="Corpodetexto"/>
        <w:spacing w:before="92"/>
        <w:rPr>
          <w:b/>
        </w:rPr>
      </w:pPr>
    </w:p>
    <w:p w14:paraId="4151423A" w14:textId="77777777" w:rsidR="008309AF" w:rsidRDefault="009376C6" w:rsidP="008309AF">
      <w:pPr>
        <w:pStyle w:val="Corpodetexto"/>
        <w:spacing w:line="364" w:lineRule="auto"/>
        <w:ind w:left="360" w:right="374"/>
        <w:jc w:val="both"/>
      </w:pPr>
      <w:r>
        <w:t>Às</w:t>
      </w:r>
      <w:r>
        <w:rPr>
          <w:spacing w:val="40"/>
        </w:rPr>
        <w:t xml:space="preserve"> </w:t>
      </w:r>
      <w:r w:rsidR="00846E80" w:rsidRPr="00846E80">
        <w:rPr>
          <w:color w:val="000000" w:themeColor="text1"/>
        </w:rPr>
        <w:t>9</w:t>
      </w:r>
      <w:r w:rsidRPr="00846E80">
        <w:rPr>
          <w:color w:val="000000" w:themeColor="text1"/>
          <w:spacing w:val="40"/>
        </w:rPr>
        <w:t xml:space="preserve"> </w:t>
      </w:r>
      <w:r w:rsidRPr="00846E80">
        <w:rPr>
          <w:color w:val="000000" w:themeColor="text1"/>
        </w:rPr>
        <w:t>horas</w:t>
      </w:r>
      <w:r w:rsidRPr="00846E80">
        <w:rPr>
          <w:color w:val="000000" w:themeColor="text1"/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dia</w:t>
      </w:r>
      <w:r>
        <w:rPr>
          <w:spacing w:val="40"/>
        </w:rPr>
        <w:t xml:space="preserve"> </w:t>
      </w:r>
      <w:r w:rsidR="00846E80">
        <w:t>2</w:t>
      </w:r>
      <w:r w:rsidR="008309AF">
        <w:t>6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 w:rsidR="00846E80">
        <w:t>abril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dois</w:t>
      </w:r>
      <w:r>
        <w:rPr>
          <w:spacing w:val="40"/>
        </w:rPr>
        <w:t xml:space="preserve"> </w:t>
      </w:r>
      <w:r>
        <w:t>mil</w:t>
      </w:r>
      <w:r>
        <w:rPr>
          <w:spacing w:val="4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vinte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 w:rsidR="00846E80">
        <w:t>quatro</w:t>
      </w:r>
      <w:r>
        <w:t>,</w:t>
      </w:r>
      <w:r>
        <w:rPr>
          <w:spacing w:val="28"/>
        </w:rPr>
        <w:t xml:space="preserve"> </w:t>
      </w:r>
      <w:r>
        <w:t>reuniram-se,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 xml:space="preserve">forma </w:t>
      </w:r>
      <w:r w:rsidR="00846E80">
        <w:t>presencial</w:t>
      </w:r>
      <w:r>
        <w:t>, a Comissão de Seleção</w:t>
      </w:r>
      <w:r>
        <w:t>, composta pelos professores: Denis Broock Rosemberg, Dennis Maletich Junqueira</w:t>
      </w:r>
      <w:r w:rsidR="00846E80">
        <w:t xml:space="preserve"> e</w:t>
      </w:r>
      <w:r>
        <w:t xml:space="preserve"> Sara Marchesan de Oliveir</w:t>
      </w:r>
      <w:r w:rsidR="00846E80">
        <w:t>a</w:t>
      </w:r>
      <w:r>
        <w:t xml:space="preserve">, para tratar do seguinte assunto: </w:t>
      </w:r>
      <w:r w:rsidR="00846E80">
        <w:t>análise da</w:t>
      </w:r>
      <w:r w:rsidR="008309AF">
        <w:t xml:space="preserve"> documentação</w:t>
      </w:r>
      <w:r w:rsidR="00846E80">
        <w:t xml:space="preserve"> e h</w:t>
      </w:r>
      <w:r>
        <w:t xml:space="preserve">omologação do </w:t>
      </w:r>
      <w:r w:rsidR="00846E80">
        <w:t>r</w:t>
      </w:r>
      <w:r>
        <w:t xml:space="preserve">esultado da </w:t>
      </w:r>
      <w:r w:rsidR="00846E80">
        <w:t>s</w:t>
      </w:r>
      <w:r>
        <w:t xml:space="preserve">eleção referente </w:t>
      </w:r>
      <w:r w:rsidR="00846E80">
        <w:t xml:space="preserve">ao edital </w:t>
      </w:r>
      <w:r>
        <w:t>n°.</w:t>
      </w:r>
      <w:r w:rsidR="00846E80">
        <w:t xml:space="preserve"> 00</w:t>
      </w:r>
      <w:r w:rsidR="008309AF">
        <w:t>1</w:t>
      </w:r>
      <w:r>
        <w:t>/</w:t>
      </w:r>
      <w:r w:rsidR="00846E80">
        <w:t>2024</w:t>
      </w:r>
      <w:r w:rsidR="008309AF">
        <w:t xml:space="preserve"> referente ao prêmio CAPES de Tese 2024, conforme o </w:t>
      </w:r>
      <w:r w:rsidR="008309AF">
        <w:t xml:space="preserve">conforme o </w:t>
      </w:r>
      <w:r w:rsidR="008309AF">
        <w:t>edital n</w:t>
      </w:r>
      <w:r w:rsidR="008309AF">
        <w:t>° 04/2024 disponível em:</w:t>
      </w:r>
      <w:r w:rsidR="008309AF">
        <w:t xml:space="preserve"> </w:t>
      </w:r>
      <w:hyperlink r:id="rId6" w:history="1">
        <w:r w:rsidR="008309AF" w:rsidRPr="003A21C1">
          <w:rPr>
            <w:rStyle w:val="Hyperlink"/>
          </w:rPr>
          <w:t>https://www.gov.br/capes/pt-br/centrais-de-conteudo/editais/08032024_Edital_2336915_SEI_2336311_Edital_04_2024.pdf</w:t>
        </w:r>
      </w:hyperlink>
      <w:r>
        <w:t>.</w:t>
      </w:r>
    </w:p>
    <w:p w14:paraId="2FBE624E" w14:textId="4FBFDFAB" w:rsidR="00846E80" w:rsidRDefault="00846E80" w:rsidP="00846E80">
      <w:pPr>
        <w:pStyle w:val="Corpodetexto"/>
        <w:spacing w:line="364" w:lineRule="auto"/>
        <w:ind w:left="360" w:right="374"/>
        <w:jc w:val="both"/>
      </w:pPr>
      <w:r>
        <w:t xml:space="preserve">Foram analisadas </w:t>
      </w:r>
      <w:r w:rsidR="008309AF">
        <w:t xml:space="preserve">duas teses de doutorado, enviadas pelos candidatos </w:t>
      </w:r>
      <w:r w:rsidR="008309AF" w:rsidRPr="008309AF">
        <w:t>Jean Lucas Gutknecht da Silva</w:t>
      </w:r>
      <w:r w:rsidR="008309AF">
        <w:t xml:space="preserve"> e </w:t>
      </w:r>
      <w:r w:rsidR="008309AF" w:rsidRPr="008309AF">
        <w:t>James Eduardo Lago Londero</w:t>
      </w:r>
      <w:r w:rsidR="008309AF">
        <w:t xml:space="preserve">. Conforme o edital, os seguintes critérios foram considerados para </w:t>
      </w:r>
      <w:r>
        <w:t>a avaliação</w:t>
      </w:r>
      <w:r w:rsidR="008309AF">
        <w:t>: i)</w:t>
      </w:r>
      <w:r w:rsidR="008309AF">
        <w:t xml:space="preserve"> Originalidade do trabalho;</w:t>
      </w:r>
      <w:r w:rsidR="008309AF">
        <w:t xml:space="preserve"> ii)</w:t>
      </w:r>
      <w:r w:rsidR="008309AF">
        <w:t xml:space="preserve"> Relevância para o desenvolvimento científico, tecnológico, cultural e social;</w:t>
      </w:r>
      <w:r w:rsidR="008309AF">
        <w:t xml:space="preserve"> iii)</w:t>
      </w:r>
      <w:r w:rsidR="008309AF">
        <w:t xml:space="preserve"> Metodologia utilizada;</w:t>
      </w:r>
      <w:r w:rsidR="008309AF">
        <w:t xml:space="preserve"> iv)</w:t>
      </w:r>
      <w:r w:rsidR="008309AF">
        <w:t xml:space="preserve"> Qualidade da redação;</w:t>
      </w:r>
      <w:r w:rsidR="008309AF">
        <w:t xml:space="preserve"> v)</w:t>
      </w:r>
      <w:r w:rsidR="008309AF">
        <w:t xml:space="preserve"> Estrutura e organização do texto;</w:t>
      </w:r>
      <w:r w:rsidR="008309AF">
        <w:t xml:space="preserve"> vi)</w:t>
      </w:r>
      <w:r w:rsidR="008309AF">
        <w:t xml:space="preserve"> Qualidade e quantidade de publicações decorrentes da tese.</w:t>
      </w:r>
      <w:r w:rsidR="008309AF">
        <w:t xml:space="preserve"> Todos os candidatos enviaram a documentação exigida conforme o edital e ambas as teses foram avaliadas por atenderem os critérios requeridos. A tese selecionada foi a do aluno Jean Lucas Gutknecht da Silva, intitulada “</w:t>
      </w:r>
      <w:r w:rsidR="008309AF">
        <w:t>Avaliação do efeito da istradefinilina no melanoma metastático: A importância d</w:t>
      </w:r>
      <w:r w:rsidR="008309AF">
        <w:t xml:space="preserve">a </w:t>
      </w:r>
      <w:r w:rsidR="008309AF">
        <w:t>via adenosinérgica no microambiente tumoral</w:t>
      </w:r>
      <w:r w:rsidR="008309AF">
        <w:t xml:space="preserve">”. </w:t>
      </w:r>
      <w:r w:rsidR="008309AF">
        <w:t>A tese propõe o redirecionamento de um</w:t>
      </w:r>
      <w:r w:rsidR="008309AF">
        <w:t xml:space="preserve"> </w:t>
      </w:r>
      <w:r w:rsidR="008309AF">
        <w:t>medicamento (istradefilina) já utilizado no tratamento da doença de Parkinson para o</w:t>
      </w:r>
      <w:r w:rsidR="008309AF">
        <w:t xml:space="preserve"> </w:t>
      </w:r>
      <w:r w:rsidR="008309AF">
        <w:t>tratamento de melanomas. A proposta é original, inovadora e foi atrelada a uma série de</w:t>
      </w:r>
      <w:r w:rsidR="008309AF">
        <w:t xml:space="preserve"> </w:t>
      </w:r>
      <w:r w:rsidR="008309AF">
        <w:t xml:space="preserve">experimentos laboratoriais </w:t>
      </w:r>
      <w:r w:rsidR="008309AF" w:rsidRPr="008309AF">
        <w:rPr>
          <w:i/>
          <w:iCs/>
        </w:rPr>
        <w:t>in vitro</w:t>
      </w:r>
      <w:r w:rsidR="008309AF">
        <w:t xml:space="preserve"> e </w:t>
      </w:r>
      <w:r w:rsidR="008309AF" w:rsidRPr="008309AF">
        <w:rPr>
          <w:i/>
          <w:iCs/>
        </w:rPr>
        <w:t>in vivo</w:t>
      </w:r>
      <w:r w:rsidR="008309AF">
        <w:t xml:space="preserve"> (modelo murino) para verificar a eficácia da</w:t>
      </w:r>
      <w:r w:rsidR="008309AF">
        <w:t xml:space="preserve"> </w:t>
      </w:r>
      <w:r w:rsidR="008309AF">
        <w:t>nova terapia. O autor realizou ensaios em cultivos celulares de melanoma, testou</w:t>
      </w:r>
      <w:r w:rsidR="008309AF">
        <w:t xml:space="preserve"> </w:t>
      </w:r>
      <w:r w:rsidR="008309AF">
        <w:t>viabilidade celular, taxa de proliferação por quantificação de DNA, crescimento</w:t>
      </w:r>
      <w:r w:rsidR="008309AF">
        <w:t xml:space="preserve"> </w:t>
      </w:r>
      <w:r w:rsidR="008309AF">
        <w:t>tumoral, analisou padrão de expressão de alguns receptores por Western blot e ainda</w:t>
      </w:r>
      <w:r w:rsidR="008309AF">
        <w:t xml:space="preserve"> </w:t>
      </w:r>
      <w:r w:rsidR="008309AF">
        <w:t>verificou atividade enzimática de proteínas relacionadas ao mecanismo de ação da</w:t>
      </w:r>
      <w:r w:rsidR="008309AF">
        <w:t xml:space="preserve"> </w:t>
      </w:r>
      <w:r w:rsidR="008309AF">
        <w:t>istradefilina. Trata-se de um estudo de grande relevância para o desenvolvimento de</w:t>
      </w:r>
      <w:r w:rsidR="008309AF">
        <w:t xml:space="preserve"> </w:t>
      </w:r>
      <w:r w:rsidR="008309AF">
        <w:t>novas abordagens no tratamento de melanoma e tem perspectivas de continuidade e</w:t>
      </w:r>
      <w:r w:rsidR="008309AF">
        <w:t xml:space="preserve"> </w:t>
      </w:r>
      <w:r w:rsidR="008309AF">
        <w:t xml:space="preserve">aplicação em novos estudos </w:t>
      </w:r>
      <w:r w:rsidR="008309AF" w:rsidRPr="008309AF">
        <w:rPr>
          <w:i/>
          <w:iCs/>
        </w:rPr>
        <w:t>in vivo</w:t>
      </w:r>
      <w:r w:rsidR="008309AF">
        <w:t xml:space="preserve">. A tese apresenta </w:t>
      </w:r>
      <w:r w:rsidR="008309AF">
        <w:lastRenderedPageBreak/>
        <w:t>linguagem científica, é clara e bem</w:t>
      </w:r>
      <w:r w:rsidR="008309AF">
        <w:t xml:space="preserve"> </w:t>
      </w:r>
      <w:r w:rsidR="008309AF">
        <w:t>estruturada</w:t>
      </w:r>
      <w:r w:rsidR="008309AF">
        <w:t>, contendo</w:t>
      </w:r>
      <w:r w:rsidR="009376C6">
        <w:t xml:space="preserve"> os itens-chave de teses de doutorado:</w:t>
      </w:r>
      <w:r w:rsidR="008309AF">
        <w:t xml:space="preserve"> introdução, hipóteses, objetivos, a metodologia e resultados descritos na forma de dois artigos publicados em </w:t>
      </w:r>
      <w:r w:rsidR="009376C6">
        <w:t xml:space="preserve">periódicos internacionais da área, uma discussão e conclusão geral abordando de forma unificada os resultados obtidos com referencial bibliográfico atualizado e adequado, contendo </w:t>
      </w:r>
      <w:bookmarkStart w:id="0" w:name="_GoBack"/>
      <w:bookmarkEnd w:id="0"/>
      <w:r w:rsidR="009376C6">
        <w:t>perspectivas de aplicabilidade futura dos achados</w:t>
      </w:r>
      <w:r w:rsidR="008309AF">
        <w:t xml:space="preserve">. </w:t>
      </w:r>
      <w:r>
        <w:t xml:space="preserve">Após o fechamento das </w:t>
      </w:r>
      <w:r w:rsidR="009376C6">
        <w:t>avaliações</w:t>
      </w:r>
      <w:r>
        <w:t>, a</w:t>
      </w:r>
      <w:r>
        <w:rPr>
          <w:spacing w:val="-2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2"/>
        </w:rPr>
        <w:t xml:space="preserve"> </w:t>
      </w:r>
      <w:r>
        <w:t>homologou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seleção</w:t>
      </w:r>
      <w:r>
        <w:rPr>
          <w:spacing w:val="-2"/>
        </w:rPr>
        <w:t xml:space="preserve"> </w:t>
      </w:r>
      <w:r>
        <w:t>referente ao edital n°. 00</w:t>
      </w:r>
      <w:r w:rsidR="009376C6">
        <w:t>1</w:t>
      </w:r>
      <w:r>
        <w:t>/2024. Nada mais havendo para constar, eu, Elvandir</w:t>
      </w:r>
      <w:r>
        <w:rPr>
          <w:spacing w:val="40"/>
        </w:rPr>
        <w:t xml:space="preserve"> </w:t>
      </w:r>
      <w:r>
        <w:t>Guedes</w:t>
      </w:r>
      <w:r>
        <w:rPr>
          <w:spacing w:val="27"/>
        </w:rPr>
        <w:t xml:space="preserve"> </w:t>
      </w:r>
      <w:r>
        <w:t>Guimarães,</w:t>
      </w:r>
      <w:r>
        <w:rPr>
          <w:spacing w:val="27"/>
        </w:rPr>
        <w:t xml:space="preserve"> </w:t>
      </w:r>
      <w:r>
        <w:t>lavro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presente</w:t>
      </w:r>
      <w:r>
        <w:rPr>
          <w:spacing w:val="27"/>
        </w:rPr>
        <w:t xml:space="preserve"> </w:t>
      </w:r>
      <w:r>
        <w:t xml:space="preserve">ata, que será lida e assinada pelos membros efetivos da Comissão. </w:t>
      </w:r>
    </w:p>
    <w:p w14:paraId="405A2381" w14:textId="77777777" w:rsidR="00846E80" w:rsidRDefault="00846E80" w:rsidP="00846E80">
      <w:pPr>
        <w:pStyle w:val="Corpodetexto"/>
        <w:spacing w:line="364" w:lineRule="auto"/>
        <w:ind w:left="360" w:right="374"/>
        <w:jc w:val="both"/>
      </w:pPr>
    </w:p>
    <w:p w14:paraId="1E9BA85D" w14:textId="61DA56B4" w:rsidR="00491D1E" w:rsidRDefault="009376C6" w:rsidP="00846E80">
      <w:pPr>
        <w:pStyle w:val="Corpodetexto"/>
        <w:spacing w:line="364" w:lineRule="auto"/>
        <w:ind w:left="360" w:right="374"/>
        <w:jc w:val="both"/>
      </w:pPr>
      <w:r>
        <w:t xml:space="preserve">Santa Maria, </w:t>
      </w:r>
      <w:r w:rsidR="00846E80">
        <w:t>2</w:t>
      </w:r>
      <w:r>
        <w:t>6</w:t>
      </w:r>
      <w:r>
        <w:t xml:space="preserve"> de </w:t>
      </w:r>
      <w:r w:rsidR="00846E80">
        <w:t>abril</w:t>
      </w:r>
      <w:r>
        <w:t xml:space="preserve"> de 202</w:t>
      </w:r>
      <w:r w:rsidR="00846E80">
        <w:t>4</w:t>
      </w:r>
      <w:r>
        <w:t>.</w:t>
      </w:r>
    </w:p>
    <w:sectPr w:rsidR="00491D1E">
      <w:type w:val="continuous"/>
      <w:pgSz w:w="11920" w:h="16840"/>
      <w:pgMar w:top="98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1E"/>
    <w:rsid w:val="00491D1E"/>
    <w:rsid w:val="008309AF"/>
    <w:rsid w:val="00846E80"/>
    <w:rsid w:val="0093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58BF"/>
  <w15:docId w15:val="{0A542214-CDB9-7747-86FF-6256DA7C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05" w:right="40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46E8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apes/pt-br/centrais-de-conteudo/editais/08032024_Edital_2336915_SEI_2336311_Edital_04_2024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6a ata de comissão de seleção primeira janela 2024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6a ata de comissão de seleção primeira janela 2024</dc:title>
  <cp:lastModifiedBy>Cliente</cp:lastModifiedBy>
  <cp:revision>3</cp:revision>
  <dcterms:created xsi:type="dcterms:W3CDTF">2024-04-24T14:06:00Z</dcterms:created>
  <dcterms:modified xsi:type="dcterms:W3CDTF">2024-04-25T13:35:00Z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