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Inscrições Homologadas</w:t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Nº 002 / 2025 – PPGCTA / UFSM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ANDRESSA INÊS SCHÚ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LETÍCIA DAIANA OLIVEIRA DA ROSA DA SILVA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MIMIDOO AVER GAABA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DB712E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39"/>
    <w:rsid w:val="00DB712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6055E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k/D3z8te2X0AGtOLCM7hl/PQ+Q==">CgMxLjA4AHIhMVNUSjVOaDFrYk9UNV9wTzVWcno5QWpBYnd2MkFaWHJl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2025-03-08T11:22:00Z</dcterms:created>
  <dc:creator>Paulo Campagnol</dc:creator>
</cp:coreProperties>
</file>