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2C1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MINISTÉRIO DA EDUCAÇÃO</w:t>
      </w:r>
    </w:p>
    <w:p w14:paraId="783817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UNIVERSIDADE FEDERAL DE SANTA MARIA</w:t>
      </w:r>
    </w:p>
    <w:p w14:paraId="1AD8CCAD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A30CE0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MESTRADO PROFISSIONAL EM AGRICULTURA DE PRECISÃO</w:t>
      </w:r>
    </w:p>
    <w:p w14:paraId="2609FE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B8BB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EC41C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TÍTULO DO PROJETO</w:t>
      </w:r>
    </w:p>
    <w:p w14:paraId="3CA6F89C" w14:textId="2725B371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Linha de Pesquisa:</w:t>
      </w:r>
    </w:p>
    <w:p w14:paraId="6C61B37D" w14:textId="22926920" w:rsidR="00692458" w:rsidRPr="00692458" w:rsidRDefault="0069245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Professor(a) orientador(a):</w:t>
      </w:r>
    </w:p>
    <w:p w14:paraId="6C9C4BE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4FC942D" w14:textId="4AF70332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CANDIDATO</w:t>
      </w:r>
      <w:r w:rsidR="00692458">
        <w:rPr>
          <w:rFonts w:ascii="Arial" w:hAnsi="Arial" w:cs="Arial"/>
          <w:sz w:val="24"/>
          <w:szCs w:val="24"/>
        </w:rPr>
        <w:t>(A)</w:t>
      </w:r>
    </w:p>
    <w:p w14:paraId="08CD5902" w14:textId="6CAF0AC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48DC449B" w14:textId="539DDAA3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4540CA3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4A2E8F6" w14:textId="2163B7B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125A9A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692458">
        <w:rPr>
          <w:rFonts w:ascii="Arial" w:hAnsi="Arial" w:cs="Arial"/>
          <w:sz w:val="24"/>
          <w:szCs w:val="24"/>
        </w:rPr>
        <w:t xml:space="preserve"> de 202</w:t>
      </w:r>
      <w:r w:rsidR="00B857F0">
        <w:rPr>
          <w:rFonts w:ascii="Arial" w:hAnsi="Arial" w:cs="Arial"/>
          <w:sz w:val="24"/>
          <w:szCs w:val="24"/>
        </w:rPr>
        <w:t>2</w:t>
      </w:r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125A9A"/>
    <w:rsid w:val="00692458"/>
    <w:rsid w:val="00B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Juliano Molinos de Andrade</cp:lastModifiedBy>
  <cp:revision>4</cp:revision>
  <dcterms:created xsi:type="dcterms:W3CDTF">2021-12-14T13:41:00Z</dcterms:created>
  <dcterms:modified xsi:type="dcterms:W3CDTF">2022-09-30T17:42:00Z</dcterms:modified>
</cp:coreProperties>
</file>