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4E81" w14:textId="0DA17385" w:rsidR="007B6079" w:rsidRPr="007B6079" w:rsidRDefault="007B6079" w:rsidP="007B60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079">
        <w:rPr>
          <w:rFonts w:ascii="Times New Roman" w:hAnsi="Times New Roman" w:cs="Times New Roman"/>
          <w:b/>
          <w:bCs/>
          <w:sz w:val="24"/>
          <w:szCs w:val="24"/>
        </w:rPr>
        <w:t>ANEXO 2</w:t>
      </w:r>
    </w:p>
    <w:p w14:paraId="00BF1D40" w14:textId="77777777" w:rsidR="00CC04A4" w:rsidRPr="007B6079" w:rsidRDefault="00CC04A4" w:rsidP="007B6079">
      <w:pPr>
        <w:pStyle w:val="Default"/>
        <w:jc w:val="center"/>
        <w:rPr>
          <w:rFonts w:ascii="Times New Roman" w:eastAsia="Arial" w:hAnsi="Times New Roman" w:cs="Times New Roman"/>
          <w:b/>
          <w:bCs/>
        </w:rPr>
      </w:pPr>
    </w:p>
    <w:p w14:paraId="1EB2C0EB" w14:textId="636822CA" w:rsidR="00CC04A4" w:rsidRPr="007B6079" w:rsidRDefault="009B7709" w:rsidP="007B6079">
      <w:pPr>
        <w:pStyle w:val="Default"/>
        <w:jc w:val="center"/>
        <w:rPr>
          <w:rFonts w:ascii="Times New Roman" w:eastAsia="Arial" w:hAnsi="Times New Roman" w:cs="Times New Roman"/>
          <w:b/>
        </w:rPr>
      </w:pPr>
      <w:r w:rsidRPr="007B6079">
        <w:rPr>
          <w:rFonts w:ascii="Times New Roman" w:eastAsia="Arial" w:hAnsi="Times New Roman" w:cs="Times New Roman"/>
          <w:b/>
          <w:bCs/>
        </w:rPr>
        <w:t>FICHA DE AVALIAÇÃO DO CURRÍCULO</w:t>
      </w:r>
    </w:p>
    <w:p w14:paraId="4A9FBEA1" w14:textId="77777777" w:rsidR="00CC04A4" w:rsidRDefault="00CC04A4" w:rsidP="007B60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3783B" w14:textId="77777777" w:rsidR="00B522D0" w:rsidRPr="007B6079" w:rsidRDefault="00B522D0" w:rsidP="007B60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1F873" w14:textId="77777777" w:rsidR="00B522D0" w:rsidRDefault="00B522D0" w:rsidP="00B522D0"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N</w:t>
      </w:r>
      <w:r w:rsidRPr="007B6079">
        <w:rPr>
          <w:rFonts w:ascii="Times New Roman" w:hAnsi="Times New Roman" w:cs="Times New Roman"/>
          <w:color w:val="00000A"/>
        </w:rPr>
        <w:t>ome completo:</w:t>
      </w:r>
    </w:p>
    <w:p w14:paraId="413DEFE9" w14:textId="5894C8F6" w:rsidR="00B522D0" w:rsidRPr="007B6079" w:rsidRDefault="00B522D0" w:rsidP="00B522D0">
      <w:pPr>
        <w:pStyle w:val="Default"/>
        <w:jc w:val="both"/>
        <w:rPr>
          <w:rFonts w:ascii="Times New Roman" w:hAnsi="Times New Roman" w:cs="Times New Roman"/>
          <w:color w:val="00000A"/>
        </w:rPr>
      </w:pPr>
      <w:r w:rsidRPr="007B6079">
        <w:rPr>
          <w:rFonts w:ascii="Times New Roman" w:hAnsi="Times New Roman" w:cs="Times New Roman"/>
          <w:color w:val="00000A"/>
        </w:rPr>
        <w:t>Orientador(a):</w:t>
      </w:r>
    </w:p>
    <w:p w14:paraId="29D0A902" w14:textId="77777777" w:rsidR="00B522D0" w:rsidRDefault="00B522D0" w:rsidP="007B6079">
      <w:pPr>
        <w:pStyle w:val="Ttulo1"/>
        <w:spacing w:before="0" w:after="0" w:line="240" w:lineRule="auto"/>
        <w:ind w:right="-852"/>
        <w:rPr>
          <w:rFonts w:ascii="Times New Roman" w:hAnsi="Times New Roman" w:cs="Times New Roman"/>
          <w:b w:val="0"/>
          <w:sz w:val="24"/>
          <w:szCs w:val="24"/>
        </w:rPr>
      </w:pPr>
    </w:p>
    <w:p w14:paraId="089E08A2" w14:textId="38B35198" w:rsidR="00654B11" w:rsidRPr="00654B11" w:rsidRDefault="00CC04A4" w:rsidP="00654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B11">
        <w:rPr>
          <w:rFonts w:ascii="Times New Roman" w:hAnsi="Times New Roman" w:cs="Times New Roman"/>
          <w:sz w:val="24"/>
          <w:szCs w:val="24"/>
        </w:rPr>
        <w:t>Preench</w:t>
      </w:r>
      <w:r w:rsidR="00B522D0" w:rsidRPr="00654B11">
        <w:rPr>
          <w:rFonts w:ascii="Times New Roman" w:hAnsi="Times New Roman" w:cs="Times New Roman"/>
          <w:sz w:val="24"/>
          <w:szCs w:val="24"/>
        </w:rPr>
        <w:t>er</w:t>
      </w:r>
      <w:r w:rsidRPr="00654B11">
        <w:rPr>
          <w:rFonts w:ascii="Times New Roman" w:hAnsi="Times New Roman" w:cs="Times New Roman"/>
          <w:sz w:val="24"/>
          <w:szCs w:val="24"/>
        </w:rPr>
        <w:t xml:space="preserve"> a</w:t>
      </w:r>
      <w:r w:rsidR="00E962ED">
        <w:rPr>
          <w:rFonts w:ascii="Times New Roman" w:hAnsi="Times New Roman" w:cs="Times New Roman"/>
          <w:sz w:val="24"/>
          <w:szCs w:val="24"/>
        </w:rPr>
        <w:t>s</w:t>
      </w:r>
      <w:r w:rsidRPr="00654B11">
        <w:rPr>
          <w:rFonts w:ascii="Times New Roman" w:hAnsi="Times New Roman" w:cs="Times New Roman"/>
          <w:sz w:val="24"/>
          <w:szCs w:val="24"/>
        </w:rPr>
        <w:t xml:space="preserve"> coluna</w:t>
      </w:r>
      <w:r w:rsidR="00E962ED">
        <w:rPr>
          <w:rFonts w:ascii="Times New Roman" w:hAnsi="Times New Roman" w:cs="Times New Roman"/>
          <w:sz w:val="24"/>
          <w:szCs w:val="24"/>
        </w:rPr>
        <w:t>s</w:t>
      </w:r>
      <w:r w:rsidRPr="00654B11">
        <w:rPr>
          <w:rFonts w:ascii="Times New Roman" w:hAnsi="Times New Roman" w:cs="Times New Roman"/>
          <w:sz w:val="24"/>
          <w:szCs w:val="24"/>
        </w:rPr>
        <w:t xml:space="preserve"> em branco com as informações solicitadas e inform</w:t>
      </w:r>
      <w:r w:rsidR="005B5B7D" w:rsidRPr="00654B11">
        <w:rPr>
          <w:rFonts w:ascii="Times New Roman" w:hAnsi="Times New Roman" w:cs="Times New Roman"/>
          <w:sz w:val="24"/>
          <w:szCs w:val="24"/>
        </w:rPr>
        <w:t>ar</w:t>
      </w:r>
      <w:r w:rsidRPr="00654B11">
        <w:rPr>
          <w:rFonts w:ascii="Times New Roman" w:hAnsi="Times New Roman" w:cs="Times New Roman"/>
          <w:sz w:val="24"/>
          <w:szCs w:val="24"/>
        </w:rPr>
        <w:t xml:space="preserve"> a pontuação total ao final da ficha.</w:t>
      </w:r>
      <w:r w:rsidR="00B522D0" w:rsidRPr="00654B11">
        <w:rPr>
          <w:rFonts w:ascii="Times New Roman" w:hAnsi="Times New Roman" w:cs="Times New Roman"/>
          <w:sz w:val="24"/>
          <w:szCs w:val="24"/>
        </w:rPr>
        <w:t xml:space="preserve"> </w:t>
      </w:r>
      <w:r w:rsidR="00654B11">
        <w:rPr>
          <w:rFonts w:ascii="Times New Roman" w:hAnsi="Times New Roman" w:cs="Times New Roman"/>
          <w:sz w:val="24"/>
          <w:szCs w:val="24"/>
        </w:rPr>
        <w:t>A coluna “P</w:t>
      </w:r>
      <w:r w:rsidR="00654B11" w:rsidRPr="00654B11">
        <w:rPr>
          <w:rFonts w:ascii="Times New Roman" w:hAnsi="Times New Roman" w:cs="Times New Roman"/>
          <w:sz w:val="24"/>
          <w:szCs w:val="24"/>
        </w:rPr>
        <w:t>ont</w:t>
      </w:r>
      <w:r w:rsidR="00E962ED">
        <w:rPr>
          <w:rFonts w:ascii="Times New Roman" w:hAnsi="Times New Roman" w:cs="Times New Roman"/>
          <w:sz w:val="24"/>
          <w:szCs w:val="24"/>
        </w:rPr>
        <w:t>uação</w:t>
      </w:r>
      <w:r w:rsidR="00654B11" w:rsidRPr="00654B11">
        <w:rPr>
          <w:rFonts w:ascii="Times New Roman" w:hAnsi="Times New Roman" w:cs="Times New Roman"/>
          <w:sz w:val="24"/>
          <w:szCs w:val="24"/>
        </w:rPr>
        <w:t xml:space="preserve"> </w:t>
      </w:r>
      <w:r w:rsidR="00654B11">
        <w:rPr>
          <w:rFonts w:ascii="Times New Roman" w:hAnsi="Times New Roman" w:cs="Times New Roman"/>
          <w:sz w:val="24"/>
          <w:szCs w:val="24"/>
        </w:rPr>
        <w:t>o</w:t>
      </w:r>
      <w:r w:rsidR="00654B11" w:rsidRPr="00654B11">
        <w:rPr>
          <w:rFonts w:ascii="Times New Roman" w:hAnsi="Times New Roman" w:cs="Times New Roman"/>
          <w:sz w:val="24"/>
          <w:szCs w:val="24"/>
        </w:rPr>
        <w:t>utorgad</w:t>
      </w:r>
      <w:r w:rsidR="00E962ED">
        <w:rPr>
          <w:rFonts w:ascii="Times New Roman" w:hAnsi="Times New Roman" w:cs="Times New Roman"/>
          <w:sz w:val="24"/>
          <w:szCs w:val="24"/>
        </w:rPr>
        <w:t>a</w:t>
      </w:r>
      <w:r w:rsidR="00654B11">
        <w:rPr>
          <w:rFonts w:ascii="Times New Roman" w:hAnsi="Times New Roman" w:cs="Times New Roman"/>
          <w:sz w:val="24"/>
          <w:szCs w:val="24"/>
        </w:rPr>
        <w:t>”</w:t>
      </w:r>
      <w:r w:rsidR="00654B11" w:rsidRPr="00654B11">
        <w:rPr>
          <w:rFonts w:ascii="Times New Roman" w:hAnsi="Times New Roman" w:cs="Times New Roman"/>
          <w:sz w:val="24"/>
          <w:szCs w:val="24"/>
        </w:rPr>
        <w:t xml:space="preserve"> </w:t>
      </w:r>
      <w:r w:rsidR="00654B11">
        <w:rPr>
          <w:rFonts w:ascii="Times New Roman" w:hAnsi="Times New Roman" w:cs="Times New Roman"/>
          <w:sz w:val="24"/>
          <w:szCs w:val="24"/>
        </w:rPr>
        <w:t>será</w:t>
      </w:r>
      <w:r w:rsidR="00654B11" w:rsidRPr="00654B11">
        <w:rPr>
          <w:rFonts w:ascii="Times New Roman" w:hAnsi="Times New Roman" w:cs="Times New Roman"/>
          <w:sz w:val="24"/>
          <w:szCs w:val="24"/>
        </w:rPr>
        <w:t xml:space="preserve"> preenchid</w:t>
      </w:r>
      <w:r w:rsidR="00654B11">
        <w:rPr>
          <w:rFonts w:ascii="Times New Roman" w:hAnsi="Times New Roman" w:cs="Times New Roman"/>
          <w:sz w:val="24"/>
          <w:szCs w:val="24"/>
        </w:rPr>
        <w:t>a</w:t>
      </w:r>
      <w:r w:rsidR="00654B11" w:rsidRPr="00654B11">
        <w:rPr>
          <w:rFonts w:ascii="Times New Roman" w:hAnsi="Times New Roman" w:cs="Times New Roman"/>
          <w:sz w:val="24"/>
          <w:szCs w:val="24"/>
        </w:rPr>
        <w:t xml:space="preserve"> pela Comissão de Bolsas.</w:t>
      </w:r>
    </w:p>
    <w:p w14:paraId="7CBD13B6" w14:textId="77777777" w:rsidR="00B522D0" w:rsidRPr="00B522D0" w:rsidRDefault="00B522D0" w:rsidP="00B522D0">
      <w:pPr>
        <w:spacing w:after="0"/>
        <w:rPr>
          <w:lang w:eastAsia="pt-BR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565"/>
        <w:gridCol w:w="4962"/>
        <w:gridCol w:w="1278"/>
        <w:gridCol w:w="849"/>
        <w:gridCol w:w="772"/>
        <w:gridCol w:w="1076"/>
      </w:tblGrid>
      <w:tr w:rsidR="00B522D0" w:rsidRPr="007B6079" w14:paraId="3630EC34" w14:textId="77777777" w:rsidTr="00A668AA">
        <w:trPr>
          <w:trHeight w:val="540"/>
          <w:jc w:val="center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A806A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>Grupo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D5346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08C6F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>Requisito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8364C" w14:textId="7C52846C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>Ponto</w:t>
            </w:r>
            <w:r w:rsidR="00654B11">
              <w:rPr>
                <w:rFonts w:cstheme="minorHAnsi"/>
                <w:b/>
                <w:sz w:val="18"/>
                <w:szCs w:val="18"/>
              </w:rPr>
              <w:t>s</w:t>
            </w:r>
            <w:r w:rsidRPr="007B6079">
              <w:rPr>
                <w:rFonts w:cstheme="minorHAnsi"/>
                <w:b/>
                <w:sz w:val="18"/>
                <w:szCs w:val="18"/>
              </w:rPr>
              <w:t xml:space="preserve"> por </w:t>
            </w:r>
            <w:r w:rsidR="00654B11">
              <w:rPr>
                <w:rFonts w:cstheme="minorHAnsi"/>
                <w:b/>
                <w:sz w:val="18"/>
                <w:szCs w:val="18"/>
              </w:rPr>
              <w:t>i</w:t>
            </w:r>
            <w:r w:rsidRPr="007B6079">
              <w:rPr>
                <w:rFonts w:cstheme="minorHAnsi"/>
                <w:b/>
                <w:sz w:val="18"/>
                <w:szCs w:val="18"/>
              </w:rPr>
              <w:t>tem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B4C37" w14:textId="77777777" w:rsidR="00CC04A4" w:rsidRDefault="00207D35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Quanti-</w:t>
            </w:r>
          </w:p>
          <w:p w14:paraId="4F27CF62" w14:textId="23DAE895" w:rsidR="00207D35" w:rsidRPr="007B6079" w:rsidRDefault="00207D35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dade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BD145" w14:textId="585A029B" w:rsidR="00CC04A4" w:rsidRPr="007B6079" w:rsidRDefault="00207D35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Pontu</w:t>
            </w:r>
            <w:r w:rsidR="00A668AA">
              <w:rPr>
                <w:rFonts w:cstheme="minorHAnsi"/>
                <w:b/>
                <w:sz w:val="18"/>
                <w:szCs w:val="18"/>
              </w:rPr>
              <w:t>-</w:t>
            </w:r>
            <w:r>
              <w:rPr>
                <w:rFonts w:cstheme="minorHAnsi"/>
                <w:b/>
                <w:sz w:val="18"/>
                <w:szCs w:val="18"/>
              </w:rPr>
              <w:t>ação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A828C6" w14:textId="68E6503A" w:rsidR="00CC04A4" w:rsidRPr="007B6079" w:rsidRDefault="00A668AA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Pontuação</w:t>
            </w:r>
            <w:r w:rsidRPr="007B6079">
              <w:rPr>
                <w:rFonts w:cstheme="minorHAnsi"/>
                <w:b/>
                <w:sz w:val="18"/>
                <w:szCs w:val="18"/>
              </w:rPr>
              <w:t xml:space="preserve"> outorga</w:t>
            </w:r>
            <w:r>
              <w:rPr>
                <w:rFonts w:cstheme="minorHAnsi"/>
                <w:b/>
                <w:sz w:val="18"/>
                <w:szCs w:val="18"/>
              </w:rPr>
              <w:t>da</w:t>
            </w:r>
          </w:p>
        </w:tc>
      </w:tr>
      <w:tr w:rsidR="00B522D0" w:rsidRPr="007B6079" w14:paraId="4BD030E3" w14:textId="77777777" w:rsidTr="00A668AA">
        <w:trPr>
          <w:trHeight w:val="701"/>
          <w:jc w:val="center"/>
        </w:trPr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0DE24A2E" w14:textId="2C266013" w:rsidR="00CC04A4" w:rsidRPr="007B6079" w:rsidRDefault="00E962ED" w:rsidP="007B6079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 xml:space="preserve">I </w:t>
            </w:r>
            <w:r w:rsidRPr="007B6079">
              <w:rPr>
                <w:rFonts w:cstheme="minorHAnsi"/>
                <w:b/>
                <w:bCs/>
                <w:sz w:val="18"/>
                <w:szCs w:val="18"/>
              </w:rPr>
              <w:t>–</w:t>
            </w:r>
            <w:r w:rsidRPr="007B6079">
              <w:rPr>
                <w:rFonts w:cstheme="minorHAnsi"/>
                <w:b/>
                <w:sz w:val="18"/>
                <w:szCs w:val="18"/>
              </w:rPr>
              <w:t xml:space="preserve"> ATUAÇÃO PROFISSIONAL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47E88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70D9D" w14:textId="5995657E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sz w:val="18"/>
                <w:szCs w:val="18"/>
              </w:rPr>
              <w:t xml:space="preserve">Atividade docente em instituição de nível superior na área </w:t>
            </w:r>
            <w:r w:rsidR="00D92E42" w:rsidRPr="007B6079">
              <w:rPr>
                <w:rFonts w:eastAsia="Arial" w:cstheme="minorHAnsi"/>
                <w:sz w:val="18"/>
                <w:szCs w:val="18"/>
              </w:rPr>
              <w:t>do PPGAUP ou afim</w:t>
            </w:r>
            <w:r w:rsidR="00D92E42">
              <w:rPr>
                <w:rFonts w:eastAsia="Arial" w:cstheme="minorHAnsi"/>
                <w:sz w:val="18"/>
                <w:szCs w:val="18"/>
              </w:rPr>
              <w:t>,</w:t>
            </w:r>
            <w:r w:rsidR="00D92E42" w:rsidRPr="007B6079">
              <w:rPr>
                <w:rFonts w:eastAsia="Arial" w:cstheme="minorHAnsi"/>
                <w:sz w:val="18"/>
                <w:szCs w:val="18"/>
              </w:rPr>
              <w:t xml:space="preserve"> </w:t>
            </w:r>
            <w:r w:rsidRPr="007B6079">
              <w:rPr>
                <w:rFonts w:eastAsia="Arial" w:cstheme="minorHAnsi"/>
                <w:sz w:val="18"/>
                <w:szCs w:val="18"/>
              </w:rPr>
              <w:t>com comprovação oficial da instituição (máximo 20 pontos)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1EA39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5 por ano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34A4C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0D62B4A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77C05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D7FE4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05DBC670" w14:textId="77777777" w:rsidTr="00A668AA">
        <w:trPr>
          <w:trHeight w:val="411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0CF043E4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949FB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81F50" w14:textId="30AB26BA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sz w:val="18"/>
                <w:szCs w:val="18"/>
              </w:rPr>
              <w:t xml:space="preserve">Palestra técnica ou científica ministrada </w:t>
            </w:r>
            <w:r w:rsidR="00D92E42" w:rsidRPr="007B6079">
              <w:rPr>
                <w:rFonts w:eastAsia="Arial" w:cstheme="minorHAnsi"/>
                <w:sz w:val="18"/>
                <w:szCs w:val="18"/>
              </w:rPr>
              <w:t>na área do PPGAUP ou afim</w:t>
            </w:r>
            <w:r w:rsidR="00D92E42">
              <w:rPr>
                <w:rFonts w:eastAsia="Arial" w:cstheme="minorHAnsi"/>
                <w:sz w:val="18"/>
                <w:szCs w:val="18"/>
              </w:rPr>
              <w:t>,</w:t>
            </w:r>
            <w:r w:rsidR="00D92E42" w:rsidRPr="007B6079">
              <w:rPr>
                <w:rFonts w:eastAsia="Arial" w:cstheme="minorHAnsi"/>
                <w:sz w:val="18"/>
                <w:szCs w:val="18"/>
              </w:rPr>
              <w:t xml:space="preserve"> </w:t>
            </w:r>
            <w:r w:rsidRPr="007B6079">
              <w:rPr>
                <w:rFonts w:eastAsia="Arial" w:cstheme="minorHAnsi"/>
                <w:sz w:val="18"/>
                <w:szCs w:val="18"/>
              </w:rPr>
              <w:t>com comprovação da entidade promotora</w:t>
            </w:r>
            <w:r w:rsidRPr="007B6079">
              <w:rPr>
                <w:rFonts w:eastAsia="Arial" w:cstheme="minorHAnsi"/>
                <w:sz w:val="18"/>
                <w:szCs w:val="18"/>
              </w:rPr>
              <w:tab/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62717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 por palestra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66DE8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31ADF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0AC2B1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48714050" w14:textId="77777777" w:rsidTr="00A668AA">
        <w:trPr>
          <w:trHeight w:val="460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5B586AC3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49DE5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A38FA" w14:textId="12D8FB21" w:rsidR="00CC04A4" w:rsidRPr="007B6079" w:rsidRDefault="00CC04A4" w:rsidP="007B6079">
            <w:pPr>
              <w:spacing w:after="0" w:line="240" w:lineRule="auto"/>
              <w:jc w:val="both"/>
              <w:rPr>
                <w:rFonts w:eastAsia="Arial" w:cstheme="minorHAnsi"/>
                <w:sz w:val="18"/>
                <w:szCs w:val="18"/>
              </w:rPr>
            </w:pPr>
            <w:r w:rsidRPr="00E962ED">
              <w:rPr>
                <w:rFonts w:eastAsia="Arial" w:cstheme="minorHAnsi"/>
                <w:sz w:val="18"/>
                <w:szCs w:val="18"/>
              </w:rPr>
              <w:t xml:space="preserve">Curso técnico ministrado </w:t>
            </w:r>
            <w:r w:rsidR="00E962ED" w:rsidRPr="00E962ED">
              <w:rPr>
                <w:rFonts w:eastAsia="Arial" w:cstheme="minorHAnsi"/>
                <w:sz w:val="18"/>
                <w:szCs w:val="18"/>
              </w:rPr>
              <w:t xml:space="preserve">na área do PPGAUP ou afim </w:t>
            </w:r>
            <w:r w:rsidRPr="00E962ED">
              <w:rPr>
                <w:rFonts w:eastAsia="Arial" w:cstheme="minorHAnsi"/>
                <w:sz w:val="18"/>
                <w:szCs w:val="18"/>
              </w:rPr>
              <w:t>com duração mínima de 20h</w:t>
            </w:r>
            <w:r w:rsidR="00D92E42" w:rsidRPr="00E962ED">
              <w:rPr>
                <w:rFonts w:eastAsia="Arial" w:cstheme="minorHAnsi"/>
                <w:sz w:val="18"/>
                <w:szCs w:val="18"/>
              </w:rPr>
              <w:t>,</w:t>
            </w:r>
            <w:r w:rsidRPr="00E962ED">
              <w:rPr>
                <w:rFonts w:eastAsia="Arial" w:cstheme="minorHAnsi"/>
                <w:sz w:val="18"/>
                <w:szCs w:val="18"/>
              </w:rPr>
              <w:t xml:space="preserve"> com certificado da entidade promotora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8A00B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3 por curso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09BF0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B2D23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2F8795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36387" w:rsidRPr="007B6079" w14:paraId="13F4A79B" w14:textId="77777777" w:rsidTr="00C36387">
        <w:trPr>
          <w:trHeight w:val="511"/>
          <w:jc w:val="center"/>
        </w:trPr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BD0718" w14:textId="77777777" w:rsidR="00C36387" w:rsidRPr="007B6079" w:rsidRDefault="00C36387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3CC52" w14:textId="238E36DE" w:rsidR="00C36387" w:rsidRPr="007B6079" w:rsidRDefault="00C36387" w:rsidP="007B6079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 xml:space="preserve">SUBTOTAL </w:t>
            </w:r>
            <w:r>
              <w:rPr>
                <w:rFonts w:cstheme="minorHAnsi"/>
                <w:b/>
                <w:sz w:val="18"/>
                <w:szCs w:val="18"/>
              </w:rPr>
              <w:t>do</w:t>
            </w:r>
            <w:r w:rsidRPr="007B6079">
              <w:rPr>
                <w:rFonts w:cstheme="minorHAnsi"/>
                <w:b/>
                <w:sz w:val="18"/>
                <w:szCs w:val="18"/>
              </w:rPr>
              <w:t xml:space="preserve"> Grupo I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0B54" w14:textId="77777777" w:rsidR="00C36387" w:rsidRPr="007B6079" w:rsidRDefault="00C36387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B96F6D" w14:textId="77777777" w:rsidR="00C36387" w:rsidRPr="007B6079" w:rsidRDefault="00C36387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07D35" w:rsidRPr="007B6079" w14:paraId="30DC3582" w14:textId="77777777" w:rsidTr="00A668AA">
        <w:trPr>
          <w:trHeight w:val="563"/>
          <w:jc w:val="center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E944A" w14:textId="77777777" w:rsidR="00207D35" w:rsidRPr="007B6079" w:rsidRDefault="00207D35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>Grupo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BB074" w14:textId="77777777" w:rsidR="00207D35" w:rsidRPr="007B6079" w:rsidRDefault="00207D35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D1640" w14:textId="77777777" w:rsidR="00207D35" w:rsidRPr="007B6079" w:rsidRDefault="00207D35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>Requisito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B735D" w14:textId="5CF8556D" w:rsidR="00207D35" w:rsidRPr="007B6079" w:rsidRDefault="00207D35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>Ponto</w:t>
            </w:r>
            <w:r>
              <w:rPr>
                <w:rFonts w:cstheme="minorHAnsi"/>
                <w:b/>
                <w:sz w:val="18"/>
                <w:szCs w:val="18"/>
              </w:rPr>
              <w:t>s</w:t>
            </w:r>
            <w:r w:rsidRPr="007B6079">
              <w:rPr>
                <w:rFonts w:cstheme="minorHAnsi"/>
                <w:b/>
                <w:sz w:val="18"/>
                <w:szCs w:val="18"/>
              </w:rPr>
              <w:t xml:space="preserve"> por </w:t>
            </w:r>
            <w:r>
              <w:rPr>
                <w:rFonts w:cstheme="minorHAnsi"/>
                <w:b/>
                <w:sz w:val="18"/>
                <w:szCs w:val="18"/>
              </w:rPr>
              <w:t>i</w:t>
            </w:r>
            <w:r w:rsidRPr="007B6079">
              <w:rPr>
                <w:rFonts w:cstheme="minorHAnsi"/>
                <w:b/>
                <w:sz w:val="18"/>
                <w:szCs w:val="18"/>
              </w:rPr>
              <w:t>tem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D198B95" w14:textId="77777777" w:rsidR="00207D35" w:rsidRDefault="00207D35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Quanti-</w:t>
            </w:r>
          </w:p>
          <w:p w14:paraId="4B656FA8" w14:textId="280C96CA" w:rsidR="00207D35" w:rsidRPr="007B6079" w:rsidRDefault="00207D35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dade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954B4" w14:textId="7E065608" w:rsidR="00207D35" w:rsidRPr="007B6079" w:rsidRDefault="00A668AA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Pontu-ação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B33A9C" w14:textId="54BEB3C6" w:rsidR="00207D35" w:rsidRPr="007B6079" w:rsidRDefault="00A668AA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Pontuação</w:t>
            </w:r>
            <w:r w:rsidRPr="007B6079">
              <w:rPr>
                <w:rFonts w:cstheme="minorHAnsi"/>
                <w:b/>
                <w:sz w:val="18"/>
                <w:szCs w:val="18"/>
              </w:rPr>
              <w:t xml:space="preserve"> outorga</w:t>
            </w:r>
            <w:r>
              <w:rPr>
                <w:rFonts w:cstheme="minorHAnsi"/>
                <w:b/>
                <w:sz w:val="18"/>
                <w:szCs w:val="18"/>
              </w:rPr>
              <w:t>da</w:t>
            </w:r>
          </w:p>
        </w:tc>
      </w:tr>
      <w:tr w:rsidR="00B522D0" w:rsidRPr="007B6079" w14:paraId="4B3ADC9D" w14:textId="77777777" w:rsidTr="00A668AA">
        <w:trPr>
          <w:trHeight w:val="708"/>
          <w:jc w:val="center"/>
        </w:trPr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14:paraId="0AFD96F8" w14:textId="0340B33A" w:rsidR="00CC04A4" w:rsidRPr="007B6079" w:rsidRDefault="00E962ED" w:rsidP="007B6079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b/>
                <w:bCs/>
                <w:sz w:val="18"/>
                <w:szCs w:val="18"/>
              </w:rPr>
              <w:t>II – PRODUÇÃO CIENTÍFICA INTELECTUAL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5714D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285C35" w14:textId="1CCFCBF8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sz w:val="18"/>
                <w:szCs w:val="18"/>
              </w:rPr>
              <w:t xml:space="preserve">Autoria de livro técnico, científico ou didático publicado por editora com conselho editorial, dividido em capítulos, sem especificação de autores por capítulo, com ISBN, </w:t>
            </w:r>
            <w:r w:rsidR="00E962ED">
              <w:rPr>
                <w:rFonts w:eastAsia="Arial" w:cstheme="minorHAnsi"/>
                <w:sz w:val="18"/>
                <w:szCs w:val="18"/>
              </w:rPr>
              <w:t xml:space="preserve">com no </w:t>
            </w:r>
            <w:r w:rsidRPr="007B6079">
              <w:rPr>
                <w:rFonts w:eastAsia="Arial" w:cstheme="minorHAnsi"/>
                <w:sz w:val="18"/>
                <w:szCs w:val="18"/>
              </w:rPr>
              <w:t>mínimo 50 páginas, na área do PPGAUP ou afim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630CD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76AF041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6 por livro</w:t>
            </w:r>
          </w:p>
          <w:p w14:paraId="6C8FC7E6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F4BE09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B464B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34A215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07807C68" w14:textId="77777777" w:rsidTr="00A668AA">
        <w:trPr>
          <w:trHeight w:val="831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2C2E5CD6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C4381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A66376" w14:textId="649CAA76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sz w:val="18"/>
                <w:szCs w:val="18"/>
              </w:rPr>
              <w:t>Autoria de capítulo de livro técnico, científico ou didático publicado por editora com conselho editorial</w:t>
            </w:r>
            <w:r w:rsidR="00E962ED">
              <w:rPr>
                <w:rFonts w:eastAsia="Arial" w:cstheme="minorHAnsi"/>
                <w:sz w:val="18"/>
                <w:szCs w:val="18"/>
              </w:rPr>
              <w:t>,</w:t>
            </w:r>
            <w:r w:rsidRPr="007B6079">
              <w:rPr>
                <w:rFonts w:eastAsia="Arial" w:cstheme="minorHAnsi"/>
                <w:sz w:val="18"/>
                <w:szCs w:val="18"/>
              </w:rPr>
              <w:t xml:space="preserve"> com mais de dez páginas em livro de mais de cem páginas, dividido em capítulos, com ISBN, na área do PPGAUP ou afim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27729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4 por capítulo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E2632B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4B74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726B04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C04A4" w:rsidRPr="007B6079" w14:paraId="3F98EAE9" w14:textId="77777777" w:rsidTr="00207D35">
        <w:trPr>
          <w:trHeight w:val="559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6731504F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DF2F" w14:textId="45FC8D96" w:rsidR="00CC04A4" w:rsidRPr="007B6079" w:rsidRDefault="00CC04A4" w:rsidP="007B607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Do item 6 ao 13</w:t>
            </w:r>
            <w:r w:rsidR="00D92E42">
              <w:rPr>
                <w:rFonts w:cstheme="minorHAnsi"/>
                <w:sz w:val="18"/>
                <w:szCs w:val="18"/>
              </w:rPr>
              <w:t>:</w:t>
            </w:r>
            <w:r w:rsidRPr="007B6079">
              <w:rPr>
                <w:rFonts w:cstheme="minorHAnsi"/>
                <w:sz w:val="18"/>
                <w:szCs w:val="18"/>
              </w:rPr>
              <w:t xml:space="preserve"> </w:t>
            </w:r>
            <w:r w:rsidR="00D92E42">
              <w:rPr>
                <w:rFonts w:cstheme="minorHAnsi"/>
                <w:sz w:val="18"/>
                <w:szCs w:val="18"/>
              </w:rPr>
              <w:t>a</w:t>
            </w:r>
            <w:r w:rsidRPr="007B6079">
              <w:rPr>
                <w:rFonts w:cstheme="minorHAnsi"/>
                <w:sz w:val="18"/>
                <w:szCs w:val="18"/>
              </w:rPr>
              <w:t xml:space="preserve">rtigos científicos no prelo ou publicados em periódicos com Qualis para 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Arquitetura, Urbanismo e Design</w:t>
            </w:r>
            <w:r w:rsidRPr="007B6079">
              <w:rPr>
                <w:rFonts w:cstheme="minorHAnsi"/>
                <w:sz w:val="18"/>
                <w:szCs w:val="18"/>
              </w:rPr>
              <w:t xml:space="preserve"> conforme a classificação de periódicos CAPES 2017-2020.</w:t>
            </w:r>
          </w:p>
        </w:tc>
      </w:tr>
      <w:tr w:rsidR="00B522D0" w:rsidRPr="007B6079" w14:paraId="124CCA49" w14:textId="77777777" w:rsidTr="00A668AA">
        <w:trPr>
          <w:trHeight w:val="281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6878C881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0F139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31B48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Qualis A1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A717E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16 por artigo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0F4E5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FD46D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852E44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5744D58F" w14:textId="77777777" w:rsidTr="00A668AA">
        <w:trPr>
          <w:trHeight w:val="285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26F9155C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51ECC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B50AE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Qualis A2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2CB26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12 por artigo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84387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59E7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1CADD0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7F4AEF42" w14:textId="77777777" w:rsidTr="00A668AA">
        <w:trPr>
          <w:trHeight w:val="275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06C1B65B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D67A5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E13AF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Qualis A3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60C3F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10 por artigo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0A77A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5BDF4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C4E9D2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722EA1D5" w14:textId="77777777" w:rsidTr="00A668AA">
        <w:trPr>
          <w:trHeight w:val="266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78C9AC3C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18456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ED1E6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Qualis A4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74BBA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8 por artigo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12358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5BBB7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BF1FAA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1633C85E" w14:textId="77777777" w:rsidTr="00A668AA">
        <w:trPr>
          <w:trHeight w:val="307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020369DC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0CB9A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FB302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Qualis B1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318F5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6 por artigo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168E9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A0DD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721F9E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6EFB9C3F" w14:textId="77777777" w:rsidTr="00A668AA">
        <w:trPr>
          <w:trHeight w:val="362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5B9A7B10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00880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01B8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Qualis B2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5ED47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4 por artigo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C72F7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35416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1D881E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2C0F0BE7" w14:textId="77777777" w:rsidTr="00A668AA">
        <w:trPr>
          <w:trHeight w:val="280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45A60350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9F998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8F46B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Qualis B3 e B4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56931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 por artigo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138BE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AB6DA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259D44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4755A756" w14:textId="77777777" w:rsidTr="00A668AA">
        <w:trPr>
          <w:trHeight w:val="290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58485A5C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F5329" w14:textId="77777777" w:rsidR="00CC04A4" w:rsidRPr="007B6079" w:rsidRDefault="00CC04A4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640A2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Qualis C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A608A" w14:textId="45D6669F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 xml:space="preserve">0,5 por </w:t>
            </w:r>
            <w:r w:rsidR="00A668AA">
              <w:rPr>
                <w:rFonts w:cstheme="minorHAnsi"/>
                <w:sz w:val="18"/>
                <w:szCs w:val="18"/>
              </w:rPr>
              <w:t>a</w:t>
            </w:r>
            <w:r w:rsidRPr="007B6079">
              <w:rPr>
                <w:rFonts w:cstheme="minorHAnsi"/>
                <w:sz w:val="18"/>
                <w:szCs w:val="18"/>
              </w:rPr>
              <w:t>rtigo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6783A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F5111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75C6BA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624DBFA9" w14:textId="77777777" w:rsidTr="00A668AA">
        <w:trPr>
          <w:trHeight w:val="455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3C0158F2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196D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23874" w14:textId="55B77C1C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Artigo em revista acadêmica, artística, cultura</w:t>
            </w:r>
            <w:r w:rsidR="001075A3">
              <w:rPr>
                <w:rFonts w:eastAsia="Arial" w:cstheme="minorHAnsi"/>
                <w:color w:val="000000"/>
                <w:sz w:val="18"/>
                <w:szCs w:val="18"/>
              </w:rPr>
              <w:t>l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ou científica sem classificação Qualis, com ISSN ou ISBN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C630D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0,2 por trabalho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0CA4D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DF158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10A318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7884244C" w14:textId="77777777" w:rsidTr="00A668AA">
        <w:trPr>
          <w:trHeight w:val="638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5BBE9E78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246E6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FF6AF36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C734D" w14:textId="209A9C76" w:rsidR="00CC04A4" w:rsidRPr="007B6079" w:rsidRDefault="00CC04A4" w:rsidP="007B6079">
            <w:pPr>
              <w:spacing w:after="0" w:line="240" w:lineRule="auto"/>
              <w:jc w:val="both"/>
              <w:rPr>
                <w:rFonts w:eastAsia="Arial" w:cstheme="minorHAnsi"/>
                <w:color w:val="000000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Artigo completo ou resumo expandido publicado em anais de evento científico com ISSN de nível internacional ou nacional</w:t>
            </w:r>
            <w:r w:rsidR="001075A3">
              <w:rPr>
                <w:rFonts w:eastAsia="Arial" w:cstheme="minorHAnsi"/>
                <w:color w:val="000000"/>
                <w:sz w:val="18"/>
                <w:szCs w:val="18"/>
              </w:rPr>
              <w:t>,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promovido por associação científica</w:t>
            </w:r>
            <w:r w:rsidR="001075A3">
              <w:rPr>
                <w:rFonts w:eastAsia="Arial" w:cstheme="minorHAnsi"/>
                <w:color w:val="000000"/>
                <w:sz w:val="18"/>
                <w:szCs w:val="18"/>
              </w:rPr>
              <w:t xml:space="preserve"> e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na área do PPGAUP ou afim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00BCA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 por trabalho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134C7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27B75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1EB6DDB8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4A7BE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522D0" w:rsidRPr="007B6079" w14:paraId="36BDC44E" w14:textId="77777777" w:rsidTr="00A668AA">
        <w:trPr>
          <w:trHeight w:val="70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0071769E" w14:textId="77777777" w:rsidR="00CC04A4" w:rsidRPr="007B6079" w:rsidRDefault="00CC04A4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03A62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42C70D0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084D0" w14:textId="36C4766E" w:rsidR="00CC04A4" w:rsidRPr="007B6079" w:rsidRDefault="00CC04A4" w:rsidP="007B6079">
            <w:pPr>
              <w:spacing w:after="0" w:line="240" w:lineRule="auto"/>
              <w:jc w:val="both"/>
              <w:rPr>
                <w:rFonts w:eastAsia="Arial" w:cstheme="minorHAnsi"/>
                <w:color w:val="000000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Artigo completo, resumo expandido ou resumo publicado em anais de evento científico com ISSN de </w:t>
            </w:r>
            <w:r w:rsidR="00B522D0">
              <w:rPr>
                <w:rFonts w:eastAsia="Arial" w:cstheme="minorHAnsi"/>
                <w:color w:val="000000"/>
                <w:sz w:val="18"/>
                <w:szCs w:val="18"/>
              </w:rPr>
              <w:t>demais níveis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, na área do PPGAUP ou afim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3E5F6" w14:textId="77777777" w:rsidR="00CC04A4" w:rsidRPr="007B6079" w:rsidRDefault="00CC04A4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0,5 por trabalho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9C79C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BA32F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A01120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C04A4" w:rsidRPr="007B6079" w14:paraId="4209CBDB" w14:textId="77777777" w:rsidTr="00A668AA">
        <w:trPr>
          <w:trHeight w:val="602"/>
          <w:jc w:val="center"/>
        </w:trPr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920A959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7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D79F8" w14:textId="167ACD92" w:rsidR="00CC04A4" w:rsidRPr="007B6079" w:rsidRDefault="00CC04A4" w:rsidP="007B6079">
            <w:pPr>
              <w:snapToGrid w:val="0"/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 xml:space="preserve">SUBTOTAL </w:t>
            </w:r>
            <w:r w:rsidR="00E962ED">
              <w:rPr>
                <w:rFonts w:cstheme="minorHAnsi"/>
                <w:b/>
                <w:sz w:val="18"/>
                <w:szCs w:val="18"/>
              </w:rPr>
              <w:t>do</w:t>
            </w:r>
            <w:r w:rsidRPr="007B6079">
              <w:rPr>
                <w:rFonts w:cstheme="minorHAnsi"/>
                <w:b/>
                <w:sz w:val="18"/>
                <w:szCs w:val="18"/>
              </w:rPr>
              <w:t xml:space="preserve"> Grupo II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D199A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9C021B" w14:textId="77777777" w:rsidR="00CC04A4" w:rsidRPr="007B6079" w:rsidRDefault="00CC04A4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207D35" w:rsidRPr="007B6079" w14:paraId="6C0A24F3" w14:textId="77777777" w:rsidTr="00C36387">
        <w:trPr>
          <w:trHeight w:val="370"/>
          <w:jc w:val="center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9D1BD" w14:textId="77777777" w:rsidR="00207D35" w:rsidRPr="007B6079" w:rsidRDefault="00207D35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lastRenderedPageBreak/>
              <w:t>Grupo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FEAAB" w14:textId="77777777" w:rsidR="00207D35" w:rsidRPr="007B6079" w:rsidRDefault="00207D35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A8601" w14:textId="77777777" w:rsidR="00207D35" w:rsidRPr="007B6079" w:rsidRDefault="00207D35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>Requisito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38CB6" w14:textId="11DD1F2D" w:rsidR="00207D35" w:rsidRPr="007B6079" w:rsidRDefault="00207D35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>Ponto</w:t>
            </w:r>
            <w:r>
              <w:rPr>
                <w:rFonts w:cstheme="minorHAnsi"/>
                <w:b/>
                <w:sz w:val="18"/>
                <w:szCs w:val="18"/>
              </w:rPr>
              <w:t>s</w:t>
            </w:r>
            <w:r w:rsidRPr="007B6079">
              <w:rPr>
                <w:rFonts w:cstheme="minorHAnsi"/>
                <w:b/>
                <w:sz w:val="18"/>
                <w:szCs w:val="18"/>
              </w:rPr>
              <w:t xml:space="preserve"> por </w:t>
            </w:r>
            <w:r>
              <w:rPr>
                <w:rFonts w:cstheme="minorHAnsi"/>
                <w:b/>
                <w:sz w:val="18"/>
                <w:szCs w:val="18"/>
              </w:rPr>
              <w:t>i</w:t>
            </w:r>
            <w:r w:rsidRPr="007B6079">
              <w:rPr>
                <w:rFonts w:cstheme="minorHAnsi"/>
                <w:b/>
                <w:sz w:val="18"/>
                <w:szCs w:val="18"/>
              </w:rPr>
              <w:t>tem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37610" w14:textId="77777777" w:rsidR="00207D35" w:rsidRDefault="00207D35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Quanti-</w:t>
            </w:r>
          </w:p>
          <w:p w14:paraId="7669EC5E" w14:textId="717517F4" w:rsidR="00207D35" w:rsidRPr="007B6079" w:rsidRDefault="00207D35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dade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DD293" w14:textId="51F4BA36" w:rsidR="00207D35" w:rsidRPr="007B6079" w:rsidRDefault="00A668AA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Pontu-ação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A43821" w14:textId="308FF0B1" w:rsidR="00207D35" w:rsidRPr="007B6079" w:rsidRDefault="00A668AA" w:rsidP="00207D35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Pontuação</w:t>
            </w:r>
            <w:r w:rsidRPr="007B6079">
              <w:rPr>
                <w:rFonts w:cstheme="minorHAnsi"/>
                <w:b/>
                <w:sz w:val="18"/>
                <w:szCs w:val="18"/>
              </w:rPr>
              <w:t xml:space="preserve"> outorga</w:t>
            </w:r>
            <w:r>
              <w:rPr>
                <w:rFonts w:cstheme="minorHAnsi"/>
                <w:b/>
                <w:sz w:val="18"/>
                <w:szCs w:val="18"/>
              </w:rPr>
              <w:t>da</w:t>
            </w:r>
          </w:p>
        </w:tc>
      </w:tr>
      <w:tr w:rsidR="007B6079" w:rsidRPr="007B6079" w14:paraId="546D37A8" w14:textId="77777777" w:rsidTr="00A668AA">
        <w:trPr>
          <w:trHeight w:val="454"/>
          <w:jc w:val="center"/>
        </w:trPr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14:paraId="5C386BBF" w14:textId="0FC773F5" w:rsidR="007B6079" w:rsidRPr="007B6079" w:rsidRDefault="00E962ED" w:rsidP="007B6079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b/>
                <w:bCs/>
                <w:sz w:val="18"/>
                <w:szCs w:val="18"/>
              </w:rPr>
              <w:t>III – FORMAÇÃO COMPLEMENTAR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A66C2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521A8" w14:textId="3C5826D6" w:rsidR="007B6079" w:rsidRPr="007B6079" w:rsidRDefault="007B6079" w:rsidP="007B6079">
            <w:pPr>
              <w:spacing w:after="0" w:line="240" w:lineRule="auto"/>
              <w:ind w:left="34" w:hanging="34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Participação em evento científico nacional ou internacional na área</w:t>
            </w:r>
            <w:r w:rsidR="0016683F">
              <w:rPr>
                <w:rFonts w:eastAsia="Arial" w:cstheme="minorHAnsi"/>
                <w:color w:val="000000"/>
                <w:sz w:val="18"/>
                <w:szCs w:val="18"/>
              </w:rPr>
              <w:t>,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promovid</w:t>
            </w:r>
            <w:r w:rsidR="0016683F">
              <w:rPr>
                <w:rFonts w:eastAsia="Arial" w:cstheme="minorHAnsi"/>
                <w:color w:val="000000"/>
                <w:sz w:val="18"/>
                <w:szCs w:val="18"/>
              </w:rPr>
              <w:t>o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por associação científica </w:t>
            </w:r>
            <w:r w:rsidR="0016683F">
              <w:rPr>
                <w:rFonts w:eastAsia="Arial" w:cstheme="minorHAnsi"/>
                <w:color w:val="000000"/>
                <w:sz w:val="18"/>
                <w:szCs w:val="18"/>
              </w:rPr>
              <w:t>d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a área ou afim</w:t>
            </w:r>
            <w:r w:rsidR="001011D3">
              <w:rPr>
                <w:rFonts w:eastAsia="Arial" w:cstheme="minorHAnsi"/>
                <w:color w:val="000000"/>
                <w:sz w:val="18"/>
                <w:szCs w:val="18"/>
              </w:rPr>
              <w:t xml:space="preserve"> (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>máximo</w:t>
            </w:r>
            <w:r w:rsidR="001011D3" w:rsidRPr="001011D3">
              <w:rPr>
                <w:rFonts w:eastAsia="Arial" w:cstheme="minorHAnsi"/>
                <w:color w:val="000000"/>
                <w:sz w:val="18"/>
                <w:szCs w:val="18"/>
              </w:rPr>
              <w:t xml:space="preserve"> 5 pontos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 xml:space="preserve">, acrescentar </w:t>
            </w:r>
            <w:r w:rsidR="00B7044A" w:rsidRPr="001011D3">
              <w:rPr>
                <w:rFonts w:eastAsia="Arial" w:cstheme="minorHAnsi"/>
                <w:color w:val="000000"/>
                <w:sz w:val="18"/>
                <w:szCs w:val="18"/>
              </w:rPr>
              <w:t xml:space="preserve">0,2 ponto 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>por evento</w:t>
            </w:r>
            <w:r w:rsidR="00B7044A" w:rsidRPr="001011D3">
              <w:rPr>
                <w:rFonts w:eastAsia="Arial" w:cstheme="minorHAnsi"/>
                <w:color w:val="000000"/>
                <w:sz w:val="18"/>
                <w:szCs w:val="18"/>
              </w:rPr>
              <w:t xml:space="preserve"> organizado pelo PPGAUP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8E333" w14:textId="05DDA1B6" w:rsidR="001011D3" w:rsidRPr="007B6079" w:rsidRDefault="007B6079" w:rsidP="001011D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0,5 por evento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10C12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8E1C9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2AAE4A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471657FD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7CFCFBA6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F046C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9531D" w14:textId="4254E729" w:rsidR="007B6079" w:rsidRPr="007B6079" w:rsidRDefault="007B6079" w:rsidP="007B6079">
            <w:pPr>
              <w:spacing w:after="0" w:line="240" w:lineRule="auto"/>
              <w:ind w:left="34" w:hanging="34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Participação em evento científico regional ou local na área ou afim (máximo 4 pontos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 xml:space="preserve">, acrescentar </w:t>
            </w:r>
            <w:r w:rsidR="00B7044A" w:rsidRPr="001011D3">
              <w:rPr>
                <w:rFonts w:eastAsia="Arial" w:cstheme="minorHAnsi"/>
                <w:color w:val="000000"/>
                <w:sz w:val="18"/>
                <w:szCs w:val="18"/>
              </w:rPr>
              <w:t>0,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>1</w:t>
            </w:r>
            <w:r w:rsidR="00B7044A" w:rsidRPr="001011D3">
              <w:rPr>
                <w:rFonts w:eastAsia="Arial" w:cstheme="minorHAnsi"/>
                <w:color w:val="000000"/>
                <w:sz w:val="18"/>
                <w:szCs w:val="18"/>
              </w:rPr>
              <w:t xml:space="preserve"> ponto 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>por evento</w:t>
            </w:r>
            <w:r w:rsidR="00B7044A" w:rsidRPr="001011D3">
              <w:rPr>
                <w:rFonts w:eastAsia="Arial" w:cstheme="minorHAnsi"/>
                <w:color w:val="000000"/>
                <w:sz w:val="18"/>
                <w:szCs w:val="18"/>
              </w:rPr>
              <w:t xml:space="preserve"> organizado pelo PPGAUP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65BFF" w14:textId="33344D5C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0,2 por evento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42505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D136C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CEF193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21F1CF77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3F3A589B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60807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EC697" w14:textId="5C949545" w:rsidR="007B6079" w:rsidRPr="007B6079" w:rsidRDefault="007B6079" w:rsidP="007B6079">
            <w:pPr>
              <w:spacing w:after="0" w:line="240" w:lineRule="auto"/>
              <w:ind w:left="34" w:hanging="34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Participação como ouvinte em palestra</w:t>
            </w:r>
            <w:r w:rsidR="0016683F">
              <w:rPr>
                <w:rFonts w:eastAsia="Arial" w:cstheme="minorHAnsi"/>
                <w:color w:val="000000"/>
                <w:sz w:val="18"/>
                <w:szCs w:val="18"/>
              </w:rPr>
              <w:t xml:space="preserve">, 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oficina </w:t>
            </w:r>
            <w:r w:rsidR="0016683F">
              <w:rPr>
                <w:rFonts w:eastAsia="Arial" w:cstheme="minorHAnsi"/>
                <w:color w:val="000000"/>
                <w:sz w:val="18"/>
                <w:szCs w:val="18"/>
              </w:rPr>
              <w:t>ou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evento profissionalizante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 xml:space="preserve"> </w:t>
            </w:r>
            <w:r w:rsidR="00B7044A"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(máximo 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>2</w:t>
            </w:r>
            <w:r w:rsidR="00B7044A"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pontos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 xml:space="preserve">, acrescentar </w:t>
            </w:r>
            <w:r w:rsidR="00B7044A" w:rsidRPr="001011D3">
              <w:rPr>
                <w:rFonts w:eastAsia="Arial" w:cstheme="minorHAnsi"/>
                <w:color w:val="000000"/>
                <w:sz w:val="18"/>
                <w:szCs w:val="18"/>
              </w:rPr>
              <w:t>0,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>1</w:t>
            </w:r>
            <w:r w:rsidR="00B7044A" w:rsidRPr="001011D3">
              <w:rPr>
                <w:rFonts w:eastAsia="Arial" w:cstheme="minorHAnsi"/>
                <w:color w:val="000000"/>
                <w:sz w:val="18"/>
                <w:szCs w:val="18"/>
              </w:rPr>
              <w:t xml:space="preserve"> ponto 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>por evento</w:t>
            </w:r>
            <w:r w:rsidR="00B7044A" w:rsidRPr="001011D3">
              <w:rPr>
                <w:rFonts w:eastAsia="Arial" w:cstheme="minorHAnsi"/>
                <w:color w:val="000000"/>
                <w:sz w:val="18"/>
                <w:szCs w:val="18"/>
              </w:rPr>
              <w:t xml:space="preserve"> organizado pelo PPGAUP</w:t>
            </w:r>
            <w:r w:rsidR="00B7044A" w:rsidRPr="007B6079">
              <w:rPr>
                <w:rFonts w:eastAsia="Arial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564B9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0,1 por evento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5ED30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93E6D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9CBC55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717151FD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54B0BFC0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91972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1E516" w14:textId="1408D2BC" w:rsidR="007B6079" w:rsidRPr="007B6079" w:rsidRDefault="007B6079" w:rsidP="007B6079">
            <w:pPr>
              <w:spacing w:after="0" w:line="240" w:lineRule="auto"/>
              <w:ind w:left="34" w:hanging="34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Apresentação de trabalho em eventos científicos </w:t>
            </w:r>
            <w:r w:rsidR="0016683F">
              <w:rPr>
                <w:rFonts w:eastAsia="Arial" w:cstheme="minorHAnsi"/>
                <w:color w:val="000000"/>
                <w:sz w:val="18"/>
                <w:szCs w:val="18"/>
              </w:rPr>
              <w:t>d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a área (máximo 5 pontos)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E3915" w14:textId="41AEE2BB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 xml:space="preserve">0,25 por </w:t>
            </w:r>
            <w:r w:rsidR="00A668AA">
              <w:rPr>
                <w:rFonts w:cstheme="minorHAnsi"/>
                <w:sz w:val="18"/>
                <w:szCs w:val="18"/>
              </w:rPr>
              <w:t>e</w:t>
            </w:r>
            <w:r w:rsidRPr="007B6079">
              <w:rPr>
                <w:rFonts w:cstheme="minorHAnsi"/>
                <w:sz w:val="18"/>
                <w:szCs w:val="18"/>
              </w:rPr>
              <w:t>vento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0CE65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AC498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04D522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2FE591EF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2363528B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26D3F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5E00E" w14:textId="318937B6" w:rsidR="007B6079" w:rsidRPr="007B6079" w:rsidRDefault="007B6079" w:rsidP="007B6079">
            <w:pPr>
              <w:spacing w:after="0" w:line="240" w:lineRule="auto"/>
              <w:ind w:left="34" w:hanging="34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Licenciamento de </w:t>
            </w:r>
            <w:r w:rsidR="0016683F">
              <w:rPr>
                <w:rFonts w:eastAsia="Arial" w:cstheme="minorHAnsi"/>
                <w:color w:val="000000"/>
                <w:sz w:val="18"/>
                <w:szCs w:val="18"/>
              </w:rPr>
              <w:t>d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ireito de </w:t>
            </w:r>
            <w:r w:rsidR="0016683F">
              <w:rPr>
                <w:rFonts w:eastAsia="Arial" w:cstheme="minorHAnsi"/>
                <w:color w:val="000000"/>
                <w:sz w:val="18"/>
                <w:szCs w:val="18"/>
              </w:rPr>
              <w:t>p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ropriedade </w:t>
            </w:r>
            <w:r w:rsidR="0016683F">
              <w:rPr>
                <w:rFonts w:eastAsia="Arial" w:cstheme="minorHAnsi"/>
                <w:color w:val="000000"/>
                <w:sz w:val="18"/>
                <w:szCs w:val="18"/>
              </w:rPr>
              <w:t>i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ntelectual ou patente</w:t>
            </w:r>
            <w:r w:rsidR="0016683F">
              <w:rPr>
                <w:rFonts w:eastAsia="Arial" w:cstheme="minorHAnsi"/>
                <w:color w:val="000000"/>
                <w:sz w:val="18"/>
                <w:szCs w:val="18"/>
              </w:rPr>
              <w:t xml:space="preserve"> 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registrada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14E94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5 por registro ou patente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06746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6A44B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39D677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5ED7B591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151C5DA9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1DC15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4FA9B" w14:textId="782B160C" w:rsidR="007B6079" w:rsidRPr="007B6079" w:rsidRDefault="007B6079" w:rsidP="007B6079">
            <w:pPr>
              <w:spacing w:after="0" w:line="240" w:lineRule="auto"/>
              <w:ind w:left="34" w:hanging="34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Bolsa profissional de pesquisa (atuação depois de formado) em IES</w:t>
            </w:r>
            <w:r w:rsidR="00FC1986">
              <w:rPr>
                <w:rFonts w:eastAsia="Arial" w:cstheme="minorHAnsi"/>
                <w:color w:val="000000"/>
                <w:sz w:val="18"/>
                <w:szCs w:val="18"/>
              </w:rPr>
              <w:t>,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na área </w:t>
            </w:r>
            <w:r w:rsidR="00FC1986">
              <w:rPr>
                <w:rFonts w:eastAsia="Arial" w:cstheme="minorHAnsi"/>
                <w:color w:val="000000"/>
                <w:sz w:val="18"/>
                <w:szCs w:val="18"/>
              </w:rPr>
              <w:t>e com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comprovação oficial (máximo 32 pontos)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ED238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4 por semestre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373E1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147CC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EC1468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3FF73A2A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145D6913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4B8DF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1AFB" w14:textId="27F9B326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Bolsa de iniciação científica, pesquisa, extensão ou monitoria voluntária</w:t>
            </w:r>
            <w:r w:rsidR="00FC1986">
              <w:rPr>
                <w:rFonts w:eastAsia="Arial" w:cstheme="minorHAnsi"/>
                <w:color w:val="000000"/>
                <w:sz w:val="18"/>
                <w:szCs w:val="18"/>
              </w:rPr>
              <w:t>,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com comprovação oficial institucional (máximo 24 pontos)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8CC1A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3 por semestre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ACEC5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46CA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278A74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73B69411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0A7F35AD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AEE36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16894" w14:textId="53B62AE9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Participação</w:t>
            </w:r>
            <w:r w:rsidR="00FC1986">
              <w:rPr>
                <w:rFonts w:eastAsia="Arial" w:cstheme="minorHAnsi"/>
                <w:color w:val="000000"/>
                <w:sz w:val="18"/>
                <w:szCs w:val="18"/>
              </w:rPr>
              <w:t>,</w:t>
            </w:r>
            <w:r w:rsidR="00FC1986"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</w:t>
            </w:r>
            <w:r w:rsidR="00D92E42">
              <w:rPr>
                <w:rFonts w:eastAsia="Arial" w:cstheme="minorHAnsi"/>
                <w:color w:val="000000"/>
                <w:sz w:val="18"/>
                <w:szCs w:val="18"/>
              </w:rPr>
              <w:t>na graduação,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em projeto de pesquisa, extensão, ensino ou monitoria voluntária</w:t>
            </w:r>
            <w:r w:rsidR="00D92E42">
              <w:rPr>
                <w:rFonts w:eastAsia="Arial" w:cstheme="minorHAnsi"/>
                <w:color w:val="000000"/>
                <w:sz w:val="18"/>
                <w:szCs w:val="18"/>
              </w:rPr>
              <w:t>,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com comprovação da instituição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5E33C" w14:textId="310C7285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sz w:val="18"/>
                <w:szCs w:val="18"/>
              </w:rPr>
              <w:t>1,5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</w:t>
            </w:r>
            <w:r w:rsidR="00C87136">
              <w:rPr>
                <w:rFonts w:eastAsia="Arial" w:cstheme="minorHAnsi"/>
                <w:color w:val="000000"/>
                <w:sz w:val="18"/>
                <w:szCs w:val="18"/>
              </w:rPr>
              <w:t>por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30h de atuação por semestre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B5D19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F5BED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7676C0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7347E0D0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3E5B34CE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59A94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7EE25" w14:textId="7800F4E8" w:rsidR="007B6079" w:rsidRPr="007B6079" w:rsidRDefault="007B6079" w:rsidP="007B6079">
            <w:pPr>
              <w:spacing w:after="0" w:line="240" w:lineRule="auto"/>
              <w:jc w:val="both"/>
              <w:rPr>
                <w:rFonts w:eastAsia="Arial" w:cstheme="minorHAnsi"/>
                <w:color w:val="000000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Certificado de prêmio científico ou distinção acadêmica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7B4C4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eastAsia="Arial"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sz w:val="18"/>
                <w:szCs w:val="18"/>
              </w:rPr>
              <w:t>1 por prêmio ou distinção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EAD4E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B449A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03BBC8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6A912510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278880C1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022E3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72FD5" w14:textId="57C067E2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Orientações de TCC (atuação depois de formado) com comprovação oficial da instituição (máximo 16 pontos)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3089F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1 por TCC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E9A8C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BE14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E80193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2B879D59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5D47CDA6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9364B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49EAE" w14:textId="0B5E2FD5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Participação como ouvinte em bancas de qualificação e defesa final do PPGAUP (máximo 5 pontos)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86556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0,2 por participação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44BD7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4867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7C7454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02BA3E52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0CAC294A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8BA13" w14:textId="77777777" w:rsidR="007B6079" w:rsidRPr="007B6079" w:rsidRDefault="007B6079" w:rsidP="00E962E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73B9A" w14:textId="375DB2FB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Participação em comissão e grupos de trabalhos com portaria do PPGAUP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64E7A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1 por participação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D5565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1CA93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C53CCD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119ED58C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3DF58BF5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70A61" w14:textId="77777777" w:rsidR="007B6079" w:rsidRPr="007B6079" w:rsidRDefault="007B6079" w:rsidP="00E962E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5E395" w14:textId="53201C46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Participação em comissão organizadora de evento científico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>,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com comprovação emitida pela entidade promotora (máximo 10 pontos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 xml:space="preserve">, acrescentar </w:t>
            </w:r>
            <w:r w:rsidR="00B7044A"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0,5 </w:t>
            </w:r>
            <w:r w:rsidR="00B7044A" w:rsidRPr="001011D3">
              <w:rPr>
                <w:rFonts w:eastAsia="Arial" w:cstheme="minorHAnsi"/>
                <w:color w:val="000000"/>
                <w:sz w:val="18"/>
                <w:szCs w:val="18"/>
              </w:rPr>
              <w:t xml:space="preserve">ponto </w:t>
            </w:r>
            <w:r w:rsidR="00B7044A">
              <w:rPr>
                <w:rFonts w:eastAsia="Arial" w:cstheme="minorHAnsi"/>
                <w:color w:val="000000"/>
                <w:sz w:val="18"/>
                <w:szCs w:val="18"/>
              </w:rPr>
              <w:t>por evento</w:t>
            </w:r>
            <w:r w:rsidR="00B7044A" w:rsidRPr="001011D3">
              <w:rPr>
                <w:rFonts w:eastAsia="Arial" w:cstheme="minorHAnsi"/>
                <w:color w:val="000000"/>
                <w:sz w:val="18"/>
                <w:szCs w:val="18"/>
              </w:rPr>
              <w:t xml:space="preserve"> organizado pelo PPGAUP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8BBBF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1 por evento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76887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1CA3A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57DBFA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7610AE5E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15731987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71653" w14:textId="77777777" w:rsidR="007B6079" w:rsidRPr="007B6079" w:rsidRDefault="007B6079" w:rsidP="00E962E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05687" w14:textId="6A39152E" w:rsidR="007B6079" w:rsidRPr="007B6079" w:rsidRDefault="007B6079" w:rsidP="007B6079">
            <w:pPr>
              <w:spacing w:after="0" w:line="240" w:lineRule="auto"/>
              <w:jc w:val="both"/>
              <w:rPr>
                <w:rFonts w:eastAsia="Arial" w:cstheme="minorHAnsi"/>
                <w:color w:val="000000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Comunicados técnicos, apostilas didáticas, boletins técnicos, artigos em jornais ou revistas de caráter não científico (máximo 5 pontos)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453EF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0,5 por publicação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B7F7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eastAsia="Arial" w:cstheme="minorHAnsi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244C9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85CCDB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027EAE02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78FE50EB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3427A" w14:textId="77777777" w:rsidR="007B6079" w:rsidRPr="007B6079" w:rsidRDefault="007B6079" w:rsidP="00E962E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A2CF2" w14:textId="76CA950F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Curso de </w:t>
            </w:r>
            <w:r w:rsidR="00822441">
              <w:rPr>
                <w:rFonts w:eastAsia="Arial" w:cstheme="minorHAnsi"/>
                <w:color w:val="000000"/>
                <w:sz w:val="18"/>
                <w:szCs w:val="18"/>
              </w:rPr>
              <w:t>e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specialização </w:t>
            </w:r>
            <w:r w:rsidR="00822441">
              <w:rPr>
                <w:rFonts w:eastAsia="Arial" w:cstheme="minorHAnsi"/>
                <w:color w:val="000000"/>
                <w:sz w:val="18"/>
                <w:szCs w:val="18"/>
              </w:rPr>
              <w:t>(</w:t>
            </w:r>
            <w:r w:rsidRPr="00822441">
              <w:rPr>
                <w:rFonts w:eastAsia="Arial" w:cstheme="minorHAnsi"/>
                <w:i/>
                <w:iCs/>
                <w:color w:val="000000"/>
                <w:sz w:val="18"/>
                <w:szCs w:val="18"/>
              </w:rPr>
              <w:t>lat</w:t>
            </w:r>
            <w:r w:rsidR="00822441" w:rsidRPr="00822441">
              <w:rPr>
                <w:rFonts w:eastAsia="Arial" w:cstheme="minorHAnsi"/>
                <w:i/>
                <w:iCs/>
                <w:color w:val="000000"/>
                <w:sz w:val="18"/>
                <w:szCs w:val="18"/>
              </w:rPr>
              <w:t>o</w:t>
            </w:r>
            <w:r w:rsidRPr="00822441">
              <w:rPr>
                <w:rFonts w:eastAsia="Arial" w:cstheme="minorHAnsi"/>
                <w:i/>
                <w:iCs/>
                <w:color w:val="000000"/>
                <w:sz w:val="18"/>
                <w:szCs w:val="18"/>
              </w:rPr>
              <w:t xml:space="preserve"> sensu</w:t>
            </w:r>
            <w:r w:rsidR="00822441">
              <w:rPr>
                <w:rFonts w:eastAsia="Arial" w:cstheme="minorHAnsi"/>
                <w:color w:val="000000"/>
                <w:sz w:val="18"/>
                <w:szCs w:val="18"/>
              </w:rPr>
              <w:t>)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com diploma emitido por instituição reconhecida pelo MEC na área do PPGAUP ou afim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B0599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10 por curso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29592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0FDD3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063DD3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79471961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50E63AD9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C728C" w14:textId="77777777" w:rsidR="007B6079" w:rsidRPr="007B6079" w:rsidRDefault="007B6079" w:rsidP="00E962E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33BEC" w14:textId="32929E6B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Curso de mestrado com diploma emitido por instituição reconhecida pelo MEC na área do PPGAUP ou afim (máximo 30 pontos)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ECF7C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15 por curso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AA089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D9577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8BCD12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2562E2E7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37A5A962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FD3EA" w14:textId="77777777" w:rsidR="007B6079" w:rsidRPr="007B6079" w:rsidRDefault="007B6079" w:rsidP="00E962E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A482" w14:textId="02C19230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Curso técnico concluído na área</w:t>
            </w:r>
            <w:r w:rsidR="00C87136">
              <w:rPr>
                <w:rFonts w:eastAsia="Arial" w:cstheme="minorHAnsi"/>
                <w:color w:val="000000"/>
                <w:sz w:val="18"/>
                <w:szCs w:val="18"/>
              </w:rPr>
              <w:t>,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com duração mínima de 40 horas</w:t>
            </w:r>
            <w:r w:rsidR="00C87136">
              <w:rPr>
                <w:rFonts w:eastAsia="Arial" w:cstheme="minorHAnsi"/>
                <w:color w:val="000000"/>
                <w:sz w:val="18"/>
                <w:szCs w:val="18"/>
              </w:rPr>
              <w:t xml:space="preserve"> e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na área do PPGAUP ou afim (máximo 5 pontos)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0C34E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0,5 por curso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14408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B9F55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AC41BF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42D7E98B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5DA77955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6924F" w14:textId="77777777" w:rsidR="007B6079" w:rsidRPr="007B6079" w:rsidRDefault="007B6079" w:rsidP="00E962E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34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7D823" w14:textId="211D0BA5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Representação em órgão colegiado ou conselho acadêmico</w:t>
            </w:r>
            <w:r w:rsidR="00C87136">
              <w:rPr>
                <w:rFonts w:eastAsia="Arial" w:cstheme="minorHAnsi"/>
                <w:color w:val="000000"/>
                <w:sz w:val="18"/>
                <w:szCs w:val="18"/>
              </w:rPr>
              <w:t>,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com comprovação emitida </w:t>
            </w:r>
            <w:r w:rsidR="00C87136">
              <w:rPr>
                <w:rFonts w:eastAsia="Arial" w:cstheme="minorHAnsi"/>
                <w:color w:val="000000"/>
                <w:sz w:val="18"/>
                <w:szCs w:val="18"/>
              </w:rPr>
              <w:t>pela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IES (máximo 4 pontos)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B7EDF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0,1 por mês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F07C7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A442C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360E85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6EB5EFD4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7027628B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C61A9" w14:textId="77777777" w:rsidR="007B6079" w:rsidRPr="007B6079" w:rsidRDefault="007B6079" w:rsidP="00E962E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B7147" w14:textId="2D618ECD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Bolsa do Programa Ciências sem Fronteiras ou de IES estrangeira</w:t>
            </w:r>
            <w:r w:rsidR="00C87136">
              <w:rPr>
                <w:rFonts w:eastAsia="Arial" w:cstheme="minorHAnsi"/>
                <w:color w:val="000000"/>
                <w:sz w:val="18"/>
                <w:szCs w:val="18"/>
              </w:rPr>
              <w:t>,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 com comprovação oficial (máximo 8 pontos)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58551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4 por bolsa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823B4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A1D4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23425F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742368EA" w14:textId="77777777" w:rsidTr="00A668AA">
        <w:trPr>
          <w:trHeight w:val="454"/>
          <w:jc w:val="center"/>
        </w:trPr>
        <w:tc>
          <w:tcPr>
            <w:tcW w:w="345" w:type="pct"/>
            <w:vMerge/>
            <w:tcBorders>
              <w:left w:val="single" w:sz="4" w:space="0" w:color="000000"/>
            </w:tcBorders>
          </w:tcPr>
          <w:p w14:paraId="54BE967E" w14:textId="77777777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050FE" w14:textId="77777777" w:rsidR="007B6079" w:rsidRPr="007B6079" w:rsidRDefault="007B6079" w:rsidP="00E962E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FE55B" w14:textId="2AD943B1" w:rsidR="007B6079" w:rsidRPr="007B6079" w:rsidRDefault="007B6079" w:rsidP="007B607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 xml:space="preserve">Proficiência </w:t>
            </w:r>
            <w:r w:rsidR="00C87136">
              <w:rPr>
                <w:rFonts w:eastAsia="Arial" w:cstheme="minorHAnsi"/>
                <w:color w:val="000000"/>
                <w:sz w:val="18"/>
                <w:szCs w:val="18"/>
              </w:rPr>
              <w:t xml:space="preserve">válida 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no exame TOEFL (mais de 60 pontos) ou IELTS (nota superior a 6)</w:t>
            </w:r>
            <w:r w:rsidR="00C87136">
              <w:rPr>
                <w:rFonts w:eastAsia="Arial" w:cstheme="minorHAnsi"/>
                <w:color w:val="000000"/>
                <w:sz w:val="18"/>
                <w:szCs w:val="18"/>
              </w:rPr>
              <w:t xml:space="preserve"> </w:t>
            </w:r>
            <w:r w:rsidRPr="007B6079">
              <w:rPr>
                <w:rFonts w:eastAsia="Arial" w:cstheme="minorHAnsi"/>
                <w:color w:val="000000"/>
                <w:sz w:val="18"/>
                <w:szCs w:val="18"/>
              </w:rPr>
              <w:t>(máximo 9 pontos)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EC008" w14:textId="77777777" w:rsidR="007B6079" w:rsidRPr="007B6079" w:rsidRDefault="007B6079" w:rsidP="007B6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sz w:val="18"/>
                <w:szCs w:val="18"/>
              </w:rPr>
              <w:t>3 por exame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9C2EE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7FDFF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582229" w14:textId="77777777" w:rsidR="007B6079" w:rsidRPr="007B6079" w:rsidRDefault="007B6079" w:rsidP="007B6079">
            <w:pPr>
              <w:snapToGri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033CC66B" w14:textId="77777777" w:rsidTr="00C36387">
        <w:trPr>
          <w:trHeight w:val="548"/>
          <w:jc w:val="center"/>
        </w:trPr>
        <w:tc>
          <w:tcPr>
            <w:tcW w:w="345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D7CDA1D" w14:textId="77777777" w:rsidR="007B6079" w:rsidRPr="007B6079" w:rsidRDefault="007B6079" w:rsidP="007B6079">
            <w:pPr>
              <w:snapToGrid w:val="0"/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7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C83CD1" w14:textId="5D182BE5" w:rsidR="007B6079" w:rsidRPr="007B6079" w:rsidRDefault="007B6079" w:rsidP="007B6079">
            <w:pPr>
              <w:snapToGrid w:val="0"/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 xml:space="preserve">SUBTOTAL </w:t>
            </w:r>
            <w:r w:rsidR="00E962ED">
              <w:rPr>
                <w:rFonts w:cstheme="minorHAnsi"/>
                <w:b/>
                <w:sz w:val="18"/>
                <w:szCs w:val="18"/>
              </w:rPr>
              <w:t>do</w:t>
            </w:r>
            <w:r w:rsidRPr="007B6079">
              <w:rPr>
                <w:rFonts w:cstheme="minorHAnsi"/>
                <w:b/>
                <w:sz w:val="18"/>
                <w:szCs w:val="18"/>
              </w:rPr>
              <w:t xml:space="preserve"> Grupo III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1CCD4" w14:textId="77777777" w:rsidR="007B6079" w:rsidRPr="007B6079" w:rsidRDefault="007B6079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ABD5FA" w14:textId="77777777" w:rsidR="007B6079" w:rsidRPr="007B6079" w:rsidRDefault="007B6079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B6079" w:rsidRPr="007B6079" w14:paraId="4177DA2E" w14:textId="77777777" w:rsidTr="00C36387">
        <w:trPr>
          <w:trHeight w:val="558"/>
          <w:jc w:val="center"/>
        </w:trPr>
        <w:tc>
          <w:tcPr>
            <w:tcW w:w="4095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D94AE3E" w14:textId="32FEA795" w:rsidR="007B6079" w:rsidRPr="007B6079" w:rsidRDefault="00E962ED" w:rsidP="007B6079">
            <w:pPr>
              <w:snapToGrid w:val="0"/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7B6079">
              <w:rPr>
                <w:rFonts w:cstheme="minorHAnsi"/>
                <w:b/>
                <w:sz w:val="18"/>
                <w:szCs w:val="18"/>
              </w:rPr>
              <w:t>TOTAL DA PONTUAÇÃO</w:t>
            </w:r>
            <w:r w:rsidR="007B6079" w:rsidRPr="007B6079">
              <w:rPr>
                <w:rFonts w:cstheme="minorHAnsi"/>
                <w:b/>
                <w:sz w:val="18"/>
                <w:szCs w:val="18"/>
              </w:rPr>
              <w:t xml:space="preserve"> (Grupos I, II</w:t>
            </w:r>
            <w:r>
              <w:rPr>
                <w:rFonts w:cstheme="minorHAnsi"/>
                <w:b/>
                <w:sz w:val="18"/>
                <w:szCs w:val="18"/>
              </w:rPr>
              <w:t xml:space="preserve"> e</w:t>
            </w:r>
            <w:r w:rsidR="007B6079" w:rsidRPr="007B6079">
              <w:rPr>
                <w:rFonts w:cstheme="minorHAnsi"/>
                <w:b/>
                <w:sz w:val="18"/>
                <w:szCs w:val="18"/>
              </w:rPr>
              <w:t xml:space="preserve"> III)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ED6348" w14:textId="77777777" w:rsidR="007B6079" w:rsidRPr="007B6079" w:rsidRDefault="007B6079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069B12" w14:textId="77777777" w:rsidR="007B6079" w:rsidRPr="007B6079" w:rsidRDefault="007B6079" w:rsidP="007B6079">
            <w:pPr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6739982C" w14:textId="5EBDEE64" w:rsidR="00CC04A4" w:rsidRPr="007B6079" w:rsidRDefault="00CC04A4" w:rsidP="0018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04A4" w:rsidRPr="007B6079" w:rsidSect="006142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1D01C" w14:textId="77777777" w:rsidR="00FB684B" w:rsidRDefault="00FB684B" w:rsidP="003436CC">
      <w:pPr>
        <w:spacing w:after="0" w:line="240" w:lineRule="auto"/>
      </w:pPr>
      <w:r>
        <w:separator/>
      </w:r>
    </w:p>
  </w:endnote>
  <w:endnote w:type="continuationSeparator" w:id="0">
    <w:p w14:paraId="4563CA50" w14:textId="77777777" w:rsidR="00FB684B" w:rsidRDefault="00FB684B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5A741" w14:textId="77777777" w:rsidR="003F6A8F" w:rsidRDefault="003F6A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2158" w14:textId="77777777" w:rsidR="003F6A8F" w:rsidRDefault="003F6A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3387" w14:textId="77777777" w:rsidR="003F6A8F" w:rsidRDefault="003F6A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4EDE" w14:textId="77777777" w:rsidR="00FB684B" w:rsidRDefault="00FB684B" w:rsidP="003436CC">
      <w:pPr>
        <w:spacing w:after="0" w:line="240" w:lineRule="auto"/>
      </w:pPr>
      <w:r>
        <w:separator/>
      </w:r>
    </w:p>
  </w:footnote>
  <w:footnote w:type="continuationSeparator" w:id="0">
    <w:p w14:paraId="1D11D76C" w14:textId="77777777" w:rsidR="00FB684B" w:rsidRDefault="00FB684B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28C2" w14:textId="77777777" w:rsidR="003F6A8F" w:rsidRDefault="003F6A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318336367"/>
      <w:docPartObj>
        <w:docPartGallery w:val="Page Numbers (Top of Page)"/>
        <w:docPartUnique/>
      </w:docPartObj>
    </w:sdtPr>
    <w:sdtContent>
      <w:p w14:paraId="405E3933" w14:textId="4C37287D" w:rsidR="003436CC" w:rsidRPr="004D49B4" w:rsidRDefault="005202D5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Chamada Interna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BE5B58">
          <w:rPr>
            <w:rFonts w:ascii="Times New Roman" w:hAnsi="Times New Roman" w:cs="Times New Roman"/>
            <w:sz w:val="20"/>
            <w:szCs w:val="20"/>
          </w:rPr>
          <w:t>PPG</w:t>
        </w:r>
        <w:r w:rsidR="00663831">
          <w:rPr>
            <w:rFonts w:ascii="Times New Roman" w:hAnsi="Times New Roman" w:cs="Times New Roman"/>
            <w:sz w:val="20"/>
            <w:szCs w:val="20"/>
          </w:rPr>
          <w:t>AUP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 xml:space="preserve"> 0</w:t>
        </w:r>
        <w:r w:rsidR="003F6A8F">
          <w:rPr>
            <w:rFonts w:ascii="Times New Roman" w:hAnsi="Times New Roman" w:cs="Times New Roman"/>
            <w:sz w:val="20"/>
            <w:szCs w:val="20"/>
          </w:rPr>
          <w:t>2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>/2025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D940" w14:textId="77777777" w:rsidR="003F6A8F" w:rsidRDefault="003F6A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492"/>
    <w:multiLevelType w:val="hybridMultilevel"/>
    <w:tmpl w:val="BB0413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65C"/>
    <w:multiLevelType w:val="hybridMultilevel"/>
    <w:tmpl w:val="611000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119B"/>
    <w:multiLevelType w:val="hybridMultilevel"/>
    <w:tmpl w:val="4A448B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61CC9"/>
    <w:multiLevelType w:val="hybridMultilevel"/>
    <w:tmpl w:val="DF9AB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2622D"/>
    <w:multiLevelType w:val="hybridMultilevel"/>
    <w:tmpl w:val="47807B1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86D88"/>
    <w:multiLevelType w:val="hybridMultilevel"/>
    <w:tmpl w:val="A188786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A55A6"/>
    <w:multiLevelType w:val="hybridMultilevel"/>
    <w:tmpl w:val="FAE839A6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E89270E"/>
    <w:multiLevelType w:val="hybridMultilevel"/>
    <w:tmpl w:val="F6F6BF5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AF0"/>
    <w:multiLevelType w:val="hybridMultilevel"/>
    <w:tmpl w:val="90C69B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85C3D"/>
    <w:multiLevelType w:val="hybridMultilevel"/>
    <w:tmpl w:val="92E4B67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4F26D5"/>
    <w:multiLevelType w:val="multilevel"/>
    <w:tmpl w:val="C1E625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190536"/>
    <w:multiLevelType w:val="multilevel"/>
    <w:tmpl w:val="3EF0D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032FF6"/>
    <w:multiLevelType w:val="hybridMultilevel"/>
    <w:tmpl w:val="6B262D0E"/>
    <w:lvl w:ilvl="0" w:tplc="5B5425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70BD0"/>
    <w:multiLevelType w:val="hybridMultilevel"/>
    <w:tmpl w:val="F6F6BF5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70974"/>
    <w:multiLevelType w:val="hybridMultilevel"/>
    <w:tmpl w:val="6CBE1CA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B4C0B2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A0FB1"/>
    <w:multiLevelType w:val="hybridMultilevel"/>
    <w:tmpl w:val="4B7E92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24F4D"/>
    <w:multiLevelType w:val="multilevel"/>
    <w:tmpl w:val="4F725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. 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6F8683F"/>
    <w:multiLevelType w:val="hybridMultilevel"/>
    <w:tmpl w:val="F8FEBC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50D41"/>
    <w:multiLevelType w:val="hybridMultilevel"/>
    <w:tmpl w:val="58FC37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42E0A"/>
    <w:multiLevelType w:val="hybridMultilevel"/>
    <w:tmpl w:val="CCB02F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E4597"/>
    <w:multiLevelType w:val="hybridMultilevel"/>
    <w:tmpl w:val="111813CA"/>
    <w:lvl w:ilvl="0" w:tplc="595476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42E35"/>
    <w:multiLevelType w:val="hybridMultilevel"/>
    <w:tmpl w:val="DE72597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2F5964"/>
    <w:multiLevelType w:val="hybridMultilevel"/>
    <w:tmpl w:val="51D0FC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E0007"/>
    <w:multiLevelType w:val="multilevel"/>
    <w:tmpl w:val="C1E625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DC4601"/>
    <w:multiLevelType w:val="hybridMultilevel"/>
    <w:tmpl w:val="96F4B7C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154324"/>
    <w:multiLevelType w:val="multilevel"/>
    <w:tmpl w:val="4F725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. 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6F1293"/>
    <w:multiLevelType w:val="multilevel"/>
    <w:tmpl w:val="927079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1C2B6B"/>
    <w:multiLevelType w:val="hybridMultilevel"/>
    <w:tmpl w:val="B0BEEB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8177F"/>
    <w:multiLevelType w:val="hybridMultilevel"/>
    <w:tmpl w:val="20A0E08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73072"/>
    <w:multiLevelType w:val="hybridMultilevel"/>
    <w:tmpl w:val="2064E976"/>
    <w:lvl w:ilvl="0" w:tplc="51EC44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C1B4C"/>
    <w:multiLevelType w:val="hybridMultilevel"/>
    <w:tmpl w:val="F800DE54"/>
    <w:lvl w:ilvl="0" w:tplc="21365EB4">
      <w:start w:val="1"/>
      <w:numFmt w:val="ordinal"/>
      <w:lvlText w:val="Art. 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2475A"/>
    <w:multiLevelType w:val="hybridMultilevel"/>
    <w:tmpl w:val="DA08F0F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010E4"/>
    <w:multiLevelType w:val="multilevel"/>
    <w:tmpl w:val="149CE1B2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eastAsia="Arial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Arial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Arial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="Arial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Arial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Arial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Arial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="Arial" w:hAnsiTheme="minorHAnsi" w:cstheme="minorHAnsi" w:hint="default"/>
      </w:rPr>
    </w:lvl>
  </w:abstractNum>
  <w:abstractNum w:abstractNumId="33" w15:restartNumberingAfterBreak="0">
    <w:nsid w:val="6A3F3335"/>
    <w:multiLevelType w:val="multilevel"/>
    <w:tmpl w:val="BE3226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721096"/>
    <w:multiLevelType w:val="multilevel"/>
    <w:tmpl w:val="3EF0D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817252"/>
    <w:multiLevelType w:val="hybridMultilevel"/>
    <w:tmpl w:val="F6F6BF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623C7"/>
    <w:multiLevelType w:val="multilevel"/>
    <w:tmpl w:val="3EF0D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DEB2169"/>
    <w:multiLevelType w:val="multilevel"/>
    <w:tmpl w:val="C1E625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F554F43"/>
    <w:multiLevelType w:val="multilevel"/>
    <w:tmpl w:val="DDA0BC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460884"/>
    <w:multiLevelType w:val="multilevel"/>
    <w:tmpl w:val="C1E625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7216F54"/>
    <w:multiLevelType w:val="hybridMultilevel"/>
    <w:tmpl w:val="91BE8A7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C5F9B"/>
    <w:multiLevelType w:val="multilevel"/>
    <w:tmpl w:val="3072E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C80033A"/>
    <w:multiLevelType w:val="hybridMultilevel"/>
    <w:tmpl w:val="7B025FFA"/>
    <w:lvl w:ilvl="0" w:tplc="D4962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60367">
    <w:abstractNumId w:val="30"/>
  </w:num>
  <w:num w:numId="2" w16cid:durableId="811408165">
    <w:abstractNumId w:val="11"/>
  </w:num>
  <w:num w:numId="3" w16cid:durableId="259417315">
    <w:abstractNumId w:val="25"/>
  </w:num>
  <w:num w:numId="4" w16cid:durableId="2091809354">
    <w:abstractNumId w:val="16"/>
  </w:num>
  <w:num w:numId="5" w16cid:durableId="1063868976">
    <w:abstractNumId w:val="37"/>
  </w:num>
  <w:num w:numId="6" w16cid:durableId="1165317946">
    <w:abstractNumId w:val="3"/>
  </w:num>
  <w:num w:numId="7" w16cid:durableId="1435319243">
    <w:abstractNumId w:val="8"/>
  </w:num>
  <w:num w:numId="8" w16cid:durableId="1870944288">
    <w:abstractNumId w:val="39"/>
  </w:num>
  <w:num w:numId="9" w16cid:durableId="261761738">
    <w:abstractNumId w:val="18"/>
  </w:num>
  <w:num w:numId="10" w16cid:durableId="899485612">
    <w:abstractNumId w:val="23"/>
  </w:num>
  <w:num w:numId="11" w16cid:durableId="790705067">
    <w:abstractNumId w:val="27"/>
  </w:num>
  <w:num w:numId="12" w16cid:durableId="1326854945">
    <w:abstractNumId w:val="15"/>
  </w:num>
  <w:num w:numId="13" w16cid:durableId="2068458013">
    <w:abstractNumId w:val="29"/>
  </w:num>
  <w:num w:numId="14" w16cid:durableId="1528061965">
    <w:abstractNumId w:val="6"/>
  </w:num>
  <w:num w:numId="15" w16cid:durableId="1399748658">
    <w:abstractNumId w:val="33"/>
  </w:num>
  <w:num w:numId="16" w16cid:durableId="913393407">
    <w:abstractNumId w:val="38"/>
  </w:num>
  <w:num w:numId="17" w16cid:durableId="909314745">
    <w:abstractNumId w:val="0"/>
  </w:num>
  <w:num w:numId="18" w16cid:durableId="1757902237">
    <w:abstractNumId w:val="42"/>
  </w:num>
  <w:num w:numId="19" w16cid:durableId="848909695">
    <w:abstractNumId w:val="9"/>
  </w:num>
  <w:num w:numId="20" w16cid:durableId="77406359">
    <w:abstractNumId w:val="2"/>
  </w:num>
  <w:num w:numId="21" w16cid:durableId="2051689080">
    <w:abstractNumId w:val="20"/>
  </w:num>
  <w:num w:numId="22" w16cid:durableId="1151096682">
    <w:abstractNumId w:val="21"/>
  </w:num>
  <w:num w:numId="23" w16cid:durableId="175854343">
    <w:abstractNumId w:val="1"/>
  </w:num>
  <w:num w:numId="24" w16cid:durableId="218053347">
    <w:abstractNumId w:val="17"/>
  </w:num>
  <w:num w:numId="25" w16cid:durableId="182939693">
    <w:abstractNumId w:val="22"/>
  </w:num>
  <w:num w:numId="26" w16cid:durableId="2100562899">
    <w:abstractNumId w:val="24"/>
  </w:num>
  <w:num w:numId="27" w16cid:durableId="1838957036">
    <w:abstractNumId w:val="10"/>
  </w:num>
  <w:num w:numId="28" w16cid:durableId="1221988367">
    <w:abstractNumId w:val="36"/>
  </w:num>
  <w:num w:numId="29" w16cid:durableId="1910772302">
    <w:abstractNumId w:val="34"/>
  </w:num>
  <w:num w:numId="30" w16cid:durableId="1043211457">
    <w:abstractNumId w:val="14"/>
  </w:num>
  <w:num w:numId="31" w16cid:durableId="469129091">
    <w:abstractNumId w:val="28"/>
  </w:num>
  <w:num w:numId="32" w16cid:durableId="400296319">
    <w:abstractNumId w:val="41"/>
  </w:num>
  <w:num w:numId="33" w16cid:durableId="1572697659">
    <w:abstractNumId w:val="26"/>
  </w:num>
  <w:num w:numId="34" w16cid:durableId="1390421500">
    <w:abstractNumId w:val="32"/>
  </w:num>
  <w:num w:numId="35" w16cid:durableId="743068173">
    <w:abstractNumId w:val="40"/>
  </w:num>
  <w:num w:numId="36" w16cid:durableId="465009585">
    <w:abstractNumId w:val="4"/>
  </w:num>
  <w:num w:numId="37" w16cid:durableId="933442405">
    <w:abstractNumId w:val="35"/>
  </w:num>
  <w:num w:numId="38" w16cid:durableId="1820263170">
    <w:abstractNumId w:val="5"/>
  </w:num>
  <w:num w:numId="39" w16cid:durableId="582955941">
    <w:abstractNumId w:val="31"/>
  </w:num>
  <w:num w:numId="40" w16cid:durableId="602421756">
    <w:abstractNumId w:val="19"/>
  </w:num>
  <w:num w:numId="41" w16cid:durableId="384529763">
    <w:abstractNumId w:val="12"/>
  </w:num>
  <w:num w:numId="42" w16cid:durableId="1344089655">
    <w:abstractNumId w:val="13"/>
  </w:num>
  <w:num w:numId="43" w16cid:durableId="52584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916"/>
    <w:rsid w:val="00010DA3"/>
    <w:rsid w:val="00015AAA"/>
    <w:rsid w:val="00040D10"/>
    <w:rsid w:val="000461D2"/>
    <w:rsid w:val="00051C06"/>
    <w:rsid w:val="00054E62"/>
    <w:rsid w:val="00063BD1"/>
    <w:rsid w:val="00063D93"/>
    <w:rsid w:val="00067F74"/>
    <w:rsid w:val="00082613"/>
    <w:rsid w:val="00087651"/>
    <w:rsid w:val="000A15A7"/>
    <w:rsid w:val="000A3E08"/>
    <w:rsid w:val="000B13E1"/>
    <w:rsid w:val="000B43FC"/>
    <w:rsid w:val="000C37C0"/>
    <w:rsid w:val="000C5940"/>
    <w:rsid w:val="000D2D1B"/>
    <w:rsid w:val="000D409C"/>
    <w:rsid w:val="000E2A5A"/>
    <w:rsid w:val="000E4C88"/>
    <w:rsid w:val="000E70EC"/>
    <w:rsid w:val="000F032C"/>
    <w:rsid w:val="000F3E36"/>
    <w:rsid w:val="001011D3"/>
    <w:rsid w:val="00103CBB"/>
    <w:rsid w:val="001040ED"/>
    <w:rsid w:val="001075A3"/>
    <w:rsid w:val="001141E4"/>
    <w:rsid w:val="001175C4"/>
    <w:rsid w:val="0012362E"/>
    <w:rsid w:val="00124A24"/>
    <w:rsid w:val="0012723C"/>
    <w:rsid w:val="001305D2"/>
    <w:rsid w:val="00130A49"/>
    <w:rsid w:val="00132A59"/>
    <w:rsid w:val="00143346"/>
    <w:rsid w:val="00143BAD"/>
    <w:rsid w:val="001514C4"/>
    <w:rsid w:val="001600A0"/>
    <w:rsid w:val="00161297"/>
    <w:rsid w:val="0016584F"/>
    <w:rsid w:val="0016683F"/>
    <w:rsid w:val="00166B54"/>
    <w:rsid w:val="0017079E"/>
    <w:rsid w:val="00174BF2"/>
    <w:rsid w:val="00176CB2"/>
    <w:rsid w:val="00181F3B"/>
    <w:rsid w:val="00182C9D"/>
    <w:rsid w:val="00185598"/>
    <w:rsid w:val="00187953"/>
    <w:rsid w:val="001A1916"/>
    <w:rsid w:val="001A2CFA"/>
    <w:rsid w:val="001B0FB6"/>
    <w:rsid w:val="001B3589"/>
    <w:rsid w:val="001B453B"/>
    <w:rsid w:val="001C3CEE"/>
    <w:rsid w:val="001D160C"/>
    <w:rsid w:val="001D31DC"/>
    <w:rsid w:val="001E29C0"/>
    <w:rsid w:val="001F0B36"/>
    <w:rsid w:val="001F7209"/>
    <w:rsid w:val="00204D16"/>
    <w:rsid w:val="00206A66"/>
    <w:rsid w:val="00207D35"/>
    <w:rsid w:val="00210597"/>
    <w:rsid w:val="00214D64"/>
    <w:rsid w:val="00233AC9"/>
    <w:rsid w:val="00247AF1"/>
    <w:rsid w:val="00264AC7"/>
    <w:rsid w:val="00276AA6"/>
    <w:rsid w:val="00280CDC"/>
    <w:rsid w:val="002B617F"/>
    <w:rsid w:val="002C725F"/>
    <w:rsid w:val="002D6F73"/>
    <w:rsid w:val="003128AC"/>
    <w:rsid w:val="00312C06"/>
    <w:rsid w:val="00315517"/>
    <w:rsid w:val="003262B3"/>
    <w:rsid w:val="00330D1A"/>
    <w:rsid w:val="003334BE"/>
    <w:rsid w:val="003418CC"/>
    <w:rsid w:val="003436CC"/>
    <w:rsid w:val="00347F90"/>
    <w:rsid w:val="00355E4F"/>
    <w:rsid w:val="003639A6"/>
    <w:rsid w:val="00380401"/>
    <w:rsid w:val="003A0474"/>
    <w:rsid w:val="003A5F12"/>
    <w:rsid w:val="003A796C"/>
    <w:rsid w:val="003B2F49"/>
    <w:rsid w:val="003B34BC"/>
    <w:rsid w:val="003B4C99"/>
    <w:rsid w:val="003D0125"/>
    <w:rsid w:val="003D1C6B"/>
    <w:rsid w:val="003D45D1"/>
    <w:rsid w:val="003D65E0"/>
    <w:rsid w:val="003E4E95"/>
    <w:rsid w:val="003F6A8F"/>
    <w:rsid w:val="003F6AB1"/>
    <w:rsid w:val="00400270"/>
    <w:rsid w:val="00402A60"/>
    <w:rsid w:val="00410585"/>
    <w:rsid w:val="0041245C"/>
    <w:rsid w:val="00412DEA"/>
    <w:rsid w:val="0041782B"/>
    <w:rsid w:val="00431834"/>
    <w:rsid w:val="004400DD"/>
    <w:rsid w:val="00440CD4"/>
    <w:rsid w:val="00446C58"/>
    <w:rsid w:val="00456694"/>
    <w:rsid w:val="004649F6"/>
    <w:rsid w:val="0047024D"/>
    <w:rsid w:val="00476DA6"/>
    <w:rsid w:val="004845E4"/>
    <w:rsid w:val="0048631C"/>
    <w:rsid w:val="00490D47"/>
    <w:rsid w:val="00494CB9"/>
    <w:rsid w:val="004953E6"/>
    <w:rsid w:val="00495465"/>
    <w:rsid w:val="004B5FED"/>
    <w:rsid w:val="004C665C"/>
    <w:rsid w:val="004C7172"/>
    <w:rsid w:val="004D49B4"/>
    <w:rsid w:val="004D55E6"/>
    <w:rsid w:val="004E2EB5"/>
    <w:rsid w:val="004F59BB"/>
    <w:rsid w:val="00513789"/>
    <w:rsid w:val="005202D5"/>
    <w:rsid w:val="00521209"/>
    <w:rsid w:val="00526245"/>
    <w:rsid w:val="0052654C"/>
    <w:rsid w:val="0055067C"/>
    <w:rsid w:val="0056657E"/>
    <w:rsid w:val="00571879"/>
    <w:rsid w:val="00581136"/>
    <w:rsid w:val="00584917"/>
    <w:rsid w:val="0059763E"/>
    <w:rsid w:val="005A0206"/>
    <w:rsid w:val="005A307D"/>
    <w:rsid w:val="005A7F33"/>
    <w:rsid w:val="005B2D4E"/>
    <w:rsid w:val="005B5B7D"/>
    <w:rsid w:val="005C10A1"/>
    <w:rsid w:val="005E2FEF"/>
    <w:rsid w:val="005F6AC5"/>
    <w:rsid w:val="00601E4F"/>
    <w:rsid w:val="0061425E"/>
    <w:rsid w:val="00617D2C"/>
    <w:rsid w:val="00623EB2"/>
    <w:rsid w:val="00654B11"/>
    <w:rsid w:val="006604A3"/>
    <w:rsid w:val="00663831"/>
    <w:rsid w:val="006766C3"/>
    <w:rsid w:val="0068145C"/>
    <w:rsid w:val="006857B4"/>
    <w:rsid w:val="00686428"/>
    <w:rsid w:val="00690EC4"/>
    <w:rsid w:val="00692392"/>
    <w:rsid w:val="006A02FD"/>
    <w:rsid w:val="006A6C70"/>
    <w:rsid w:val="006B0335"/>
    <w:rsid w:val="006B2394"/>
    <w:rsid w:val="006B7006"/>
    <w:rsid w:val="006B7AE6"/>
    <w:rsid w:val="006C3915"/>
    <w:rsid w:val="006D306E"/>
    <w:rsid w:val="006D7249"/>
    <w:rsid w:val="00730D04"/>
    <w:rsid w:val="00756A41"/>
    <w:rsid w:val="00781A90"/>
    <w:rsid w:val="00796782"/>
    <w:rsid w:val="007B0902"/>
    <w:rsid w:val="007B5C77"/>
    <w:rsid w:val="007B6079"/>
    <w:rsid w:val="007B6B6D"/>
    <w:rsid w:val="007C0FEA"/>
    <w:rsid w:val="007E65C7"/>
    <w:rsid w:val="007F03AE"/>
    <w:rsid w:val="007F3E56"/>
    <w:rsid w:val="008007EF"/>
    <w:rsid w:val="00805F52"/>
    <w:rsid w:val="008118B0"/>
    <w:rsid w:val="008152D6"/>
    <w:rsid w:val="0081588C"/>
    <w:rsid w:val="00822441"/>
    <w:rsid w:val="00824756"/>
    <w:rsid w:val="00830CEE"/>
    <w:rsid w:val="0083340B"/>
    <w:rsid w:val="00834543"/>
    <w:rsid w:val="00836C5D"/>
    <w:rsid w:val="00837B07"/>
    <w:rsid w:val="00840E5B"/>
    <w:rsid w:val="0086317D"/>
    <w:rsid w:val="008671A5"/>
    <w:rsid w:val="00867ECA"/>
    <w:rsid w:val="00873D53"/>
    <w:rsid w:val="0088047E"/>
    <w:rsid w:val="00882FE4"/>
    <w:rsid w:val="008B13A5"/>
    <w:rsid w:val="008B4895"/>
    <w:rsid w:val="008B5079"/>
    <w:rsid w:val="008D44F9"/>
    <w:rsid w:val="008D76BA"/>
    <w:rsid w:val="008E32DD"/>
    <w:rsid w:val="009064F2"/>
    <w:rsid w:val="009073BE"/>
    <w:rsid w:val="00911EC7"/>
    <w:rsid w:val="0092598A"/>
    <w:rsid w:val="00934154"/>
    <w:rsid w:val="00936FC3"/>
    <w:rsid w:val="00941852"/>
    <w:rsid w:val="009426DE"/>
    <w:rsid w:val="009444B5"/>
    <w:rsid w:val="00947AE7"/>
    <w:rsid w:val="00950A99"/>
    <w:rsid w:val="0095526C"/>
    <w:rsid w:val="0096500B"/>
    <w:rsid w:val="00966C11"/>
    <w:rsid w:val="00970242"/>
    <w:rsid w:val="00993E2B"/>
    <w:rsid w:val="00996828"/>
    <w:rsid w:val="009B7709"/>
    <w:rsid w:val="009C0C07"/>
    <w:rsid w:val="009D11A9"/>
    <w:rsid w:val="009E1210"/>
    <w:rsid w:val="009E627F"/>
    <w:rsid w:val="009F1424"/>
    <w:rsid w:val="009F4623"/>
    <w:rsid w:val="009F714C"/>
    <w:rsid w:val="00A02347"/>
    <w:rsid w:val="00A07263"/>
    <w:rsid w:val="00A07EDC"/>
    <w:rsid w:val="00A171A1"/>
    <w:rsid w:val="00A2042F"/>
    <w:rsid w:val="00A22B25"/>
    <w:rsid w:val="00A32353"/>
    <w:rsid w:val="00A42115"/>
    <w:rsid w:val="00A668AA"/>
    <w:rsid w:val="00A66A8B"/>
    <w:rsid w:val="00A66A98"/>
    <w:rsid w:val="00A671C0"/>
    <w:rsid w:val="00A72B6C"/>
    <w:rsid w:val="00A73F11"/>
    <w:rsid w:val="00A84997"/>
    <w:rsid w:val="00A952C5"/>
    <w:rsid w:val="00A9629E"/>
    <w:rsid w:val="00A968C5"/>
    <w:rsid w:val="00A97F86"/>
    <w:rsid w:val="00AA067E"/>
    <w:rsid w:val="00AE1502"/>
    <w:rsid w:val="00AE1E12"/>
    <w:rsid w:val="00AF2037"/>
    <w:rsid w:val="00AF633A"/>
    <w:rsid w:val="00B017CC"/>
    <w:rsid w:val="00B02FE8"/>
    <w:rsid w:val="00B12391"/>
    <w:rsid w:val="00B128D2"/>
    <w:rsid w:val="00B12A48"/>
    <w:rsid w:val="00B137E7"/>
    <w:rsid w:val="00B157D8"/>
    <w:rsid w:val="00B17906"/>
    <w:rsid w:val="00B237E1"/>
    <w:rsid w:val="00B335A2"/>
    <w:rsid w:val="00B46CC3"/>
    <w:rsid w:val="00B522D0"/>
    <w:rsid w:val="00B54229"/>
    <w:rsid w:val="00B63110"/>
    <w:rsid w:val="00B657CB"/>
    <w:rsid w:val="00B7044A"/>
    <w:rsid w:val="00B719B5"/>
    <w:rsid w:val="00B76925"/>
    <w:rsid w:val="00B77DA7"/>
    <w:rsid w:val="00B868FA"/>
    <w:rsid w:val="00B940D6"/>
    <w:rsid w:val="00BA044A"/>
    <w:rsid w:val="00BA401D"/>
    <w:rsid w:val="00BA53CB"/>
    <w:rsid w:val="00BC1FF7"/>
    <w:rsid w:val="00BD4635"/>
    <w:rsid w:val="00BE2EA3"/>
    <w:rsid w:val="00BE5B58"/>
    <w:rsid w:val="00BF0776"/>
    <w:rsid w:val="00BF1D10"/>
    <w:rsid w:val="00C057A6"/>
    <w:rsid w:val="00C05FE5"/>
    <w:rsid w:val="00C06AD1"/>
    <w:rsid w:val="00C12628"/>
    <w:rsid w:val="00C14517"/>
    <w:rsid w:val="00C2254C"/>
    <w:rsid w:val="00C25DCD"/>
    <w:rsid w:val="00C3190E"/>
    <w:rsid w:val="00C36387"/>
    <w:rsid w:val="00C42CDB"/>
    <w:rsid w:val="00C45572"/>
    <w:rsid w:val="00C56573"/>
    <w:rsid w:val="00C661FA"/>
    <w:rsid w:val="00C66947"/>
    <w:rsid w:val="00C669AE"/>
    <w:rsid w:val="00C8495E"/>
    <w:rsid w:val="00C87136"/>
    <w:rsid w:val="00C914D8"/>
    <w:rsid w:val="00C9777B"/>
    <w:rsid w:val="00CC04A4"/>
    <w:rsid w:val="00CC2F67"/>
    <w:rsid w:val="00CD043C"/>
    <w:rsid w:val="00CD46FB"/>
    <w:rsid w:val="00CF38B6"/>
    <w:rsid w:val="00CF6CF2"/>
    <w:rsid w:val="00CF7A9F"/>
    <w:rsid w:val="00D058D9"/>
    <w:rsid w:val="00D16DA2"/>
    <w:rsid w:val="00D24ED9"/>
    <w:rsid w:val="00D34D3B"/>
    <w:rsid w:val="00D35462"/>
    <w:rsid w:val="00D40086"/>
    <w:rsid w:val="00D64A43"/>
    <w:rsid w:val="00D77C36"/>
    <w:rsid w:val="00D8424F"/>
    <w:rsid w:val="00D87181"/>
    <w:rsid w:val="00D90038"/>
    <w:rsid w:val="00D92E42"/>
    <w:rsid w:val="00DA5888"/>
    <w:rsid w:val="00DC1D20"/>
    <w:rsid w:val="00DC67BB"/>
    <w:rsid w:val="00DD6A68"/>
    <w:rsid w:val="00DE0367"/>
    <w:rsid w:val="00DE68A9"/>
    <w:rsid w:val="00DF158D"/>
    <w:rsid w:val="00DF1EAA"/>
    <w:rsid w:val="00E02489"/>
    <w:rsid w:val="00E107A2"/>
    <w:rsid w:val="00E34358"/>
    <w:rsid w:val="00E50856"/>
    <w:rsid w:val="00E52907"/>
    <w:rsid w:val="00E86F2D"/>
    <w:rsid w:val="00E91F2A"/>
    <w:rsid w:val="00E92EDC"/>
    <w:rsid w:val="00E962ED"/>
    <w:rsid w:val="00EB3EFA"/>
    <w:rsid w:val="00EB5639"/>
    <w:rsid w:val="00EB7365"/>
    <w:rsid w:val="00EC334C"/>
    <w:rsid w:val="00EC35AA"/>
    <w:rsid w:val="00EC379A"/>
    <w:rsid w:val="00EC597C"/>
    <w:rsid w:val="00ED1D13"/>
    <w:rsid w:val="00ED237D"/>
    <w:rsid w:val="00EE5069"/>
    <w:rsid w:val="00F32CA6"/>
    <w:rsid w:val="00F331C3"/>
    <w:rsid w:val="00F448B1"/>
    <w:rsid w:val="00F47E62"/>
    <w:rsid w:val="00F563CE"/>
    <w:rsid w:val="00F61392"/>
    <w:rsid w:val="00F809C8"/>
    <w:rsid w:val="00F85A74"/>
    <w:rsid w:val="00F90EA5"/>
    <w:rsid w:val="00F916F5"/>
    <w:rsid w:val="00FA6BCD"/>
    <w:rsid w:val="00FA729A"/>
    <w:rsid w:val="00FB246E"/>
    <w:rsid w:val="00FB46C4"/>
    <w:rsid w:val="00FB684B"/>
    <w:rsid w:val="00FC0397"/>
    <w:rsid w:val="00FC1986"/>
    <w:rsid w:val="00FD7D02"/>
    <w:rsid w:val="00FE7954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5F10D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181"/>
  </w:style>
  <w:style w:type="paragraph" w:styleId="Ttulo1">
    <w:name w:val="heading 1"/>
    <w:basedOn w:val="Normal"/>
    <w:next w:val="Normal"/>
    <w:link w:val="Ttulo1Char"/>
    <w:uiPriority w:val="9"/>
    <w:qFormat/>
    <w:rsid w:val="00CC04A4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4E2EB5"/>
    <w:rPr>
      <w:color w:val="000000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2A60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rsid w:val="00AF633A"/>
    <w:pPr>
      <w:suppressAutoHyphens/>
      <w:spacing w:after="0" w:line="240" w:lineRule="auto"/>
      <w:ind w:firstLine="1418"/>
      <w:jc w:val="both"/>
    </w:pPr>
    <w:rPr>
      <w:rFonts w:ascii="Arial" w:eastAsia="Times New Roman" w:hAnsi="Arial" w:cs="Arial"/>
      <w:sz w:val="26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AF633A"/>
    <w:rPr>
      <w:rFonts w:ascii="Arial" w:eastAsia="Times New Roman" w:hAnsi="Arial" w:cs="Arial"/>
      <w:sz w:val="26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6B0335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D40086"/>
    <w:rPr>
      <w:color w:val="00000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C04A4"/>
    <w:rPr>
      <w:rFonts w:ascii="Calibri" w:eastAsia="Calibri" w:hAnsi="Calibri" w:cs="Calibri"/>
      <w:b/>
      <w:sz w:val="48"/>
      <w:szCs w:val="48"/>
      <w:lang w:eastAsia="pt-BR"/>
    </w:rPr>
  </w:style>
  <w:style w:type="paragraph" w:customStyle="1" w:styleId="Default">
    <w:name w:val="Default"/>
    <w:rsid w:val="00CC04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CC04A4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C04A4"/>
    <w:rPr>
      <w:b/>
      <w:bCs/>
    </w:rPr>
  </w:style>
  <w:style w:type="character" w:styleId="nfase">
    <w:name w:val="Emphasis"/>
    <w:basedOn w:val="Fontepargpadro"/>
    <w:uiPriority w:val="20"/>
    <w:qFormat/>
    <w:rsid w:val="00CC04A4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AF20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20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203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20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20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00"/>
      </a:hlink>
      <a:folHlink>
        <a:srgbClr val="00000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FAF69-FFFD-49B2-9ED6-56C318B3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840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Seelig Falcão</dc:creator>
  <cp:keywords/>
  <dc:description/>
  <cp:lastModifiedBy>Marina Seelig Falcão</cp:lastModifiedBy>
  <cp:revision>3</cp:revision>
  <cp:lastPrinted>2025-03-18T15:08:00Z</cp:lastPrinted>
  <dcterms:created xsi:type="dcterms:W3CDTF">2025-03-18T15:17:00Z</dcterms:created>
  <dcterms:modified xsi:type="dcterms:W3CDTF">2025-04-09T16:43:00Z</dcterms:modified>
</cp:coreProperties>
</file>