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5"/>
        <w:gridCol w:w="5865"/>
        <w:gridCol w:w="915"/>
        <w:gridCol w:w="270"/>
        <w:gridCol w:w="270"/>
        <w:gridCol w:w="300"/>
        <w:gridCol w:w="270"/>
        <w:gridCol w:w="345"/>
        <w:gridCol w:w="1020"/>
        <w:tblGridChange w:id="0">
          <w:tblGrid>
            <w:gridCol w:w="795"/>
            <w:gridCol w:w="5865"/>
            <w:gridCol w:w="915"/>
            <w:gridCol w:w="270"/>
            <w:gridCol w:w="270"/>
            <w:gridCol w:w="300"/>
            <w:gridCol w:w="270"/>
            <w:gridCol w:w="345"/>
            <w:gridCol w:w="1020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PLANILHA DE AVALIAÇÃO DO CURRÍCULO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59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(Produção na área de Artes Visuais)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MATRÍCULA 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LINHA DE PESQUISA: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GRUPOS 1 - PRODUÇÃO BIBLIOGRÁFICA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0" w:right="-160.39370078740092" w:hanging="141.7322834645671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de livro (com ISBN e conselho editorial)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4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4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5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tabs>
                <w:tab w:val="center" w:leader="none" w:pos="2113"/>
              </w:tabs>
              <w:spacing w:after="0" w:line="240" w:lineRule="auto"/>
              <w:ind w:left="155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capítulo de livro (com ISBN e conselho editorial) </w:t>
            </w:r>
          </w:p>
          <w:p w:rsidR="00000000" w:rsidDel="00000000" w:rsidP="00000000" w:rsidRDefault="00000000" w:rsidRPr="00000000" w14:paraId="00000054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Organização de livro (com ISBN e conselho editorial)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de catálogo (com ISBN, conselho editorial e mais de 50 pág.)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5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center" w:leader="none" w:pos="2113"/>
              </w:tabs>
              <w:spacing w:after="0" w:line="240" w:lineRule="auto"/>
              <w:ind w:lef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after="0" w:line="240" w:lineRule="auto"/>
              <w:ind w:left="5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Autoria de catálogo (com ISBN, conselho editorial e até 50 pág.)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4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45" w:firstLine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ind w:left="5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A1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spacing w:after="0" w:line="240" w:lineRule="auto"/>
              <w:ind w:left="0" w:firstLine="25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A2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0" w:firstLine="25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6,0 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4,5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after="0" w:line="240" w:lineRule="auto"/>
              <w:ind w:left="4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ou aceite de artigos em periódicos qualificados A3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ind w:left="0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5,0 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.140624999999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0" w:right="38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A4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25" w:right="186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ou aceite de artigos em periódicos qualificados B1 e B2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after="0" w:line="240" w:lineRule="auto"/>
              <w:ind w:left="0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ind w:left="0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ind w:left="0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ind w:left="0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firstLine="0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2,25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ou aceite de artigos em periódicos qualificados B3 e B4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line="240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2,5 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1,9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ou aceite de artigos em periódicos qualificados B5 e C e demais revistas científicas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2,0 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spacing w:after="0" w:line="240" w:lineRule="auto"/>
              <w:ind w:left="0" w:right="50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em anais de evento internacional – artigo completo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ind w:left="25" w:hanging="25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Publicação em anais de evento nacional – artigo completo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1,10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em anais de evento internacional – resumo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Publicação em anais de evento nacional – resumo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 ou com orientador(a)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0,3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Demais produções bibliográficas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B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I. SOMATÓRIO DE PONTOS NO GRUPO 1: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B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D0">
            <w:pPr>
              <w:spacing w:after="0"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D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GRUPO 2 - PRODUÇÃO TÉCNICA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D2">
            <w:pPr>
              <w:spacing w:after="0" w:line="240" w:lineRule="auto"/>
              <w:ind w:left="1" w:right="-160.39370078740092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D3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1D6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1D7">
            <w:pPr>
              <w:spacing w:after="0" w:line="240" w:lineRule="auto"/>
              <w:ind w:left="47" w:firstLine="0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DC">
            <w:pPr>
              <w:spacing w:after="0" w:line="240" w:lineRule="auto"/>
              <w:ind w:left="4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DE">
            <w:pPr>
              <w:spacing w:after="0" w:line="240" w:lineRule="auto"/>
              <w:ind w:left="590" w:hanging="59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comitê editorial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0" w:line="240" w:lineRule="auto"/>
              <w:ind w:left="0" w:right="335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E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Participação em organização de evento institucional com abertura ao público (uma atuação por evento)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0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Local/regional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grupos de trabalho, comissões e colegiados institucionais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 portaria ou designados pelo Colegiado do Programa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Comissões Avaliadoras (trabalhos de conclusão/ eventos/ revistas)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grupo de pesquisa do PPGART (registrado no diretório de Grupos do CNPq)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Apresentação de trabalho em evento institucional: </w:t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Ministrar palestra em evento institucional: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Local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E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Ministrar curso, minicurso, oficina e workshop (vinculados à/ao pesquisa individual, linha de pesquisa, grupo de pesquisa que faz parte ou PPGART) - mínimo 3h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2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no exterior -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dentro do país -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nacional –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D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local – individual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6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no exterior - coletiva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F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internacional dentro do país –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nacional – coletiva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Curadoria artística institucional local –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Editoria de periódico e anais de evento científicos (vinculados à/ao   pesquisa individual, linha de pesquisa, grupo de pesquisa que faz parte ou PPGART)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didático-instrucional relacionado à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Mediação (uma atuação por evento)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ind w:left="25" w:hanging="2.9999999999999982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Expografia (uma atuação por evento)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  <w:p w:rsidR="00000000" w:rsidDel="00000000" w:rsidP="00000000" w:rsidRDefault="00000000" w:rsidRPr="00000000" w14:paraId="000002E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Elaboração de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software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aplicativo 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game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relacionado à pesquisa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.140624999999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Individual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Coletiva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0,75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Demais produções técnicas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1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1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II.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SOMATÓRIO DE PONTOS NO GRUPO 2: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15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1B">
            <w:pPr>
              <w:spacing w:after="0" w:line="240" w:lineRule="auto"/>
              <w:ind w:left="45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rtl w:val="0"/>
              </w:rPr>
              <w:t xml:space="preserve">* Com exceção aos item E) e ao Q) que saturam em 1 (uma) unidade.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ind w:left="45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325">
            <w:pPr>
              <w:spacing w:after="0" w:line="240" w:lineRule="auto"/>
              <w:ind w:left="46" w:right="-153.66141732283467" w:hanging="187.7322834645669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Página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ind w:left="25" w:firstLine="2.000000000000001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GRUPO 3 - PRODUÇÃO ARTÍSTICA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327">
            <w:pPr>
              <w:spacing w:after="0" w:line="240" w:lineRule="auto"/>
              <w:ind w:left="1" w:right="-160.39370078740092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328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ad3" w:val="clear"/>
          </w:tcPr>
          <w:p w:rsidR="00000000" w:rsidDel="00000000" w:rsidP="00000000" w:rsidRDefault="00000000" w:rsidRPr="00000000" w14:paraId="00000331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no exterior –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6,0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B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ind w:left="42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dentro do país – individual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D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E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3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4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5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nacional -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E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local -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F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no exterior – coletiva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F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0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internacional dentro do país - coletiva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2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nacional - coletiva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6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0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Obra Inédita em Exposição ou Residência artística em evento institucional local - coletiva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7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Prêmio na área e/ou edital institucional de captação de recurso e seleção de projeto cultural na área: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7D">
            <w:pPr>
              <w:spacing w:after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8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individual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85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8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8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B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8C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individual 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Internacional coletivo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397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1,0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99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9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Nacional coletivo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6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7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Demais produções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B1">
            <w:pPr>
              <w:spacing w:after="0" w:line="36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III. SOMATÓRIO DE PONTOS NO GRUPO 3: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B3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B8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3C4">
            <w:pPr>
              <w:spacing w:after="0" w:line="240" w:lineRule="auto"/>
              <w:ind w:left="-141.73228346456688" w:right="-153.6614173228346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Página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3C5">
            <w:pPr>
              <w:spacing w:after="0" w:line="240" w:lineRule="auto"/>
              <w:ind w:left="25" w:firstLine="2.0000000000000018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GRUPO 4 - CAPACITAÇÃO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3C6">
            <w:pPr>
              <w:spacing w:after="0" w:line="240" w:lineRule="auto"/>
              <w:ind w:left="0" w:right="-175.39370078740092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PONTOS</w:t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3C7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3C8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informada</w:t>
            </w:r>
          </w:p>
          <w:p w:rsidR="00000000" w:rsidDel="00000000" w:rsidP="00000000" w:rsidRDefault="00000000" w:rsidRPr="00000000" w14:paraId="000003C9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Candidato/a</w:t>
            </w:r>
          </w:p>
          <w:p w:rsidR="00000000" w:rsidDel="00000000" w:rsidP="00000000" w:rsidRDefault="00000000" w:rsidRPr="00000000" w14:paraId="000003CA">
            <w:pPr>
              <w:spacing w:after="0" w:line="240" w:lineRule="auto"/>
              <w:ind w:lef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MÁXIMO</w:t>
            </w:r>
          </w:p>
          <w:p w:rsidR="00000000" w:rsidDel="00000000" w:rsidP="00000000" w:rsidRDefault="00000000" w:rsidRPr="00000000" w14:paraId="000003CB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 ITENS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3D0">
            <w:p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421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spacing w:after="0" w:line="240" w:lineRule="auto"/>
              <w:ind w:left="25" w:firstLine="2.0000000000000018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A)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Participação em eventos como ouvinte (cursos, minicursos, oficinas, workshops como ouvinte e demais capacitações) – vinculados à área.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3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0,25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spacing w:after="0" w:before="0" w:line="240" w:lineRule="auto"/>
              <w:ind w:left="0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DA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DB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IV. SOMATÓRIO DE PONTOS NO GRUPO 4: </w:t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DD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3E2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3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4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ind w:left="1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7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.9843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3ED">
            <w:pPr>
              <w:spacing w:after="0" w:line="240" w:lineRule="auto"/>
              <w:ind w:left="46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V. SOMATÓRIO GERAL DE PONTOS NOS GRUPOS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(I, II, III e IV)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3F0">
            <w:pPr>
              <w:spacing w:after="0" w:line="240" w:lineRule="auto"/>
              <w:ind w:left="47" w:firstLine="0"/>
              <w:jc w:val="center"/>
              <w:rPr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3F5">
            <w:pPr>
              <w:spacing w:after="0" w:line="240" w:lineRule="auto"/>
              <w:ind w:left="4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jc w:val="right"/>
        <w:rPr/>
      </w:pPr>
      <w:r w:rsidDel="00000000" w:rsidR="00000000" w:rsidRPr="00000000">
        <w:rPr>
          <w:rtl w:val="0"/>
        </w:rPr>
        <w:t xml:space="preserve">Santa Maria, ____ de _____________________ de 2025.</w:t>
      </w:r>
    </w:p>
    <w:p w:rsidR="00000000" w:rsidDel="00000000" w:rsidP="00000000" w:rsidRDefault="00000000" w:rsidRPr="00000000" w14:paraId="000003F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401">
      <w:pPr>
        <w:jc w:val="right"/>
        <w:rPr/>
      </w:pPr>
      <w:r w:rsidDel="00000000" w:rsidR="00000000" w:rsidRPr="00000000">
        <w:rPr>
          <w:rtl w:val="0"/>
        </w:rPr>
        <w:t xml:space="preserve">Assinatura Candidato/a</w:t>
      </w:r>
    </w:p>
    <w:p w:rsidR="00000000" w:rsidDel="00000000" w:rsidP="00000000" w:rsidRDefault="00000000" w:rsidRPr="00000000" w14:paraId="000004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after="0" w:line="259" w:lineRule="auto"/>
        <w:ind w:left="0" w:right="-56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701" w:left="1701" w:right="1134" w:header="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0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1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2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3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24">
    <w:pPr>
      <w:spacing w:after="43" w:line="259" w:lineRule="auto"/>
      <w:ind w:left="0" w:right="1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5">
    <w:pPr>
      <w:spacing w:after="0" w:line="259" w:lineRule="auto"/>
      <w:ind w:left="720" w:firstLine="0"/>
      <w:jc w:val="lef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5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8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6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7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8">
    <w:pPr>
      <w:widowControl w:val="0"/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9">
    <w:pPr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A">
    <w:pPr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B">
    <w:pPr>
      <w:spacing w:after="0" w:line="240" w:lineRule="auto"/>
      <w:ind w:left="941" w:right="706" w:firstLine="0"/>
      <w:jc w:val="lef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</w:p>
  <w:p w:rsidR="00000000" w:rsidDel="00000000" w:rsidP="00000000" w:rsidRDefault="00000000" w:rsidRPr="00000000" w14:paraId="0000040C">
    <w:pPr>
      <w:spacing w:after="78" w:line="240" w:lineRule="auto"/>
      <w:ind w:left="941" w:right="70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</w:p>
  <w:p w:rsidR="00000000" w:rsidDel="00000000" w:rsidP="00000000" w:rsidRDefault="00000000" w:rsidRPr="00000000" w14:paraId="0000040D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E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9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8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0F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0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1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2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3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4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5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6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7">
    <w:pPr>
      <w:spacing w:after="86" w:line="259" w:lineRule="auto"/>
      <w:ind w:left="720" w:firstLine="0"/>
      <w:jc w:val="left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5410575</wp:posOffset>
          </wp:positionH>
          <wp:positionV relativeFrom="page">
            <wp:posOffset>591444</wp:posOffset>
          </wp:positionV>
          <wp:extent cx="984411" cy="743631"/>
          <wp:effectExtent b="0" l="0" r="0" t="0"/>
          <wp:wrapSquare wrapText="bothSides" distB="0" distT="0" distL="114300" distR="114300"/>
          <wp:docPr id="203832798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411" cy="7436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1221105</wp:posOffset>
          </wp:positionH>
          <wp:positionV relativeFrom="page">
            <wp:posOffset>599036</wp:posOffset>
          </wp:positionV>
          <wp:extent cx="915731" cy="862006"/>
          <wp:effectExtent b="0" l="0" r="0" t="0"/>
          <wp:wrapSquare wrapText="bothSides" distB="0" distT="0" distL="114300" distR="114300"/>
          <wp:docPr id="203832798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731" cy="86200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8">
    <w:pPr>
      <w:spacing w:after="88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9">
    <w:pPr>
      <w:spacing w:after="125" w:line="259" w:lineRule="auto"/>
      <w:ind w:left="720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A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B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Universidade Federal de Santa Maria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C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Centro de Artes e Letras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D">
    <w:pPr>
      <w:spacing w:after="0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Programa de Pós-graduação em Artes Visuais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E">
    <w:pPr>
      <w:spacing w:after="78" w:line="259" w:lineRule="auto"/>
      <w:ind w:left="941" w:right="706" w:firstLine="0"/>
      <w:jc w:val="left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Comissão de Bolsas</w:t>
    </w: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1F">
    <w:pPr>
      <w:spacing w:after="0" w:line="259" w:lineRule="auto"/>
      <w:ind w:left="941" w:right="175" w:firstLine="0"/>
      <w:jc w:val="right"/>
      <w:rPr/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 </w:t>
      <w:tab/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BR"/>
      </w:rPr>
    </w:rPrDefault>
    <w:pPrDefault>
      <w:pPr>
        <w:spacing w:after="8" w:line="269" w:lineRule="auto"/>
        <w:ind w:left="2342" w:hanging="7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69" w:lineRule="auto"/>
      <w:ind w:left="4755" w:right="0" w:hanging="3133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90" w:before="0" w:line="250" w:lineRule="auto"/>
      <w:ind w:left="1152" w:right="0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0F68"/>
    <w:rPr>
      <w:color w:val="000000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0"/>
      <w:ind w:left="4755"/>
      <w:outlineLvl w:val="0"/>
    </w:pPr>
    <w:rPr>
      <w:b w:val="1"/>
      <w:color w:val="000000"/>
    </w:rPr>
  </w:style>
  <w:style w:type="paragraph" w:styleId="Ttulo2">
    <w:name w:val="heading 2"/>
    <w:next w:val="Normal"/>
    <w:link w:val="Ttulo2Char"/>
    <w:uiPriority w:val="9"/>
    <w:semiHidden w:val="1"/>
    <w:unhideWhenUsed w:val="1"/>
    <w:qFormat w:val="1"/>
    <w:pPr>
      <w:keepNext w:val="1"/>
      <w:keepLines w:val="1"/>
      <w:spacing w:after="190" w:line="250" w:lineRule="auto"/>
      <w:ind w:left="1152" w:hanging="10"/>
      <w:jc w:val="center"/>
      <w:outlineLvl w:val="1"/>
    </w:pPr>
    <w:rPr>
      <w:b w:val="1"/>
      <w:color w:val="00000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2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20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34"/>
    <w:qFormat w:val="1"/>
    <w:rsid w:val="00D77E8B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E5C58"/>
    <w:pPr>
      <w:spacing w:after="100" w:afterAutospacing="1" w:before="100" w:beforeAutospacing="1" w:line="240" w:lineRule="auto"/>
      <w:ind w:left="0" w:firstLine="0"/>
      <w:jc w:val="left"/>
    </w:pPr>
    <w:rPr>
      <w:rFonts w:ascii="Times New Roman" w:cs="Times New Roman" w:eastAsia="Times New Roman" w:hAnsi="Times New Roman"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 w:val="1"/>
    <w:rsid w:val="00E4569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45692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top w:w="11.0" w:type="dxa"/>
        <w:left w:w="248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JeaAtZbnNt2l+RpTlTEA0EPUQ==">CgMxLjA4AHIhMVBHR0xDSFBTSlhXbEtnS3k4dVRiSGFWTHdFX0dqOWdi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2024-04-01T17:44:00Z</dcterms:created>
  <dc:creator>P8106</dc:creator>
</cp:coreProperties>
</file>