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9886" w14:textId="77777777" w:rsidR="00642CAA" w:rsidRDefault="00642CAA" w:rsidP="00642CA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ANEXO 1</w:t>
      </w:r>
    </w:p>
    <w:p w14:paraId="576F3B46" w14:textId="77777777" w:rsidR="00642CAA" w:rsidRDefault="00642CAA" w:rsidP="00642CAA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TERMO DE CONFIDENCIALIDADE E SIGILO*</w:t>
      </w:r>
    </w:p>
    <w:p w14:paraId="71F65D9A" w14:textId="77777777" w:rsidR="00642CAA" w:rsidRDefault="00642CAA" w:rsidP="00642CA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IDFont+F1" w:hAnsi="CIDFont+F1" w:cs="CIDFont+F1"/>
          <w:sz w:val="24"/>
          <w:szCs w:val="24"/>
        </w:rPr>
      </w:pPr>
    </w:p>
    <w:p w14:paraId="0F9A4ADF" w14:textId="77777777" w:rsidR="00642CAA" w:rsidRPr="00642CAA" w:rsidRDefault="00642CAA" w:rsidP="00642C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2CAA">
        <w:rPr>
          <w:rFonts w:ascii="Times New Roman" w:hAnsi="Times New Roman" w:cs="Times New Roman"/>
          <w:sz w:val="26"/>
          <w:szCs w:val="26"/>
        </w:rPr>
        <w:t>Considerando o vínculo permanente ou eventual entre o docente, técnico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a</w:t>
      </w:r>
      <w:r w:rsidRPr="00642CAA">
        <w:rPr>
          <w:rFonts w:ascii="Times New Roman" w:hAnsi="Times New Roman" w:cs="Times New Roman"/>
          <w:sz w:val="26"/>
          <w:szCs w:val="26"/>
        </w:rPr>
        <w:t xml:space="preserve"> a</w:t>
      </w:r>
      <w:r w:rsidRPr="00642CAA">
        <w:rPr>
          <w:rFonts w:ascii="Times New Roman" w:hAnsi="Times New Roman" w:cs="Times New Roman"/>
          <w:sz w:val="26"/>
          <w:szCs w:val="26"/>
        </w:rPr>
        <w:t>dministrativo,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 xml:space="preserve">estagiário, aluno de graduação ou pós-graduação, </w:t>
      </w:r>
      <w:r w:rsidRPr="00642CAA">
        <w:rPr>
          <w:rFonts w:ascii="Times New Roman" w:hAnsi="Times New Roman" w:cs="Times New Roman"/>
          <w:sz w:val="26"/>
          <w:szCs w:val="26"/>
        </w:rPr>
        <w:t>pós-doutorado</w:t>
      </w:r>
      <w:r w:rsidRPr="00642CAA">
        <w:rPr>
          <w:rFonts w:ascii="Times New Roman" w:hAnsi="Times New Roman" w:cs="Times New Roman"/>
          <w:sz w:val="26"/>
          <w:szCs w:val="26"/>
        </w:rPr>
        <w:t>,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professor visitante ou colaborador, doravante designado INVENTOR, e a Universidade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Federal de Santa Maria, doravante designada UFSM.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949D76F" w14:textId="1371CB8B" w:rsidR="00642CAA" w:rsidRPr="00642CAA" w:rsidRDefault="00642CAA" w:rsidP="00642C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2CAA">
        <w:rPr>
          <w:rFonts w:ascii="Times New Roman" w:hAnsi="Times New Roman" w:cs="Times New Roman"/>
          <w:sz w:val="26"/>
          <w:szCs w:val="26"/>
        </w:rPr>
        <w:t>O INVENTOR entende que, durante seu vínculo com a UFSM, pode gerar ou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receber informação confidencial da Universidade e/ou de seus docentes, técnico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administrativo,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estagiários e/ou discentes; poderá se envolver na criação, melhoria,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escrita, edição, revisão, alteração, modernização, modificação ou tratamento de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processos, relatórios, livretos, livros, manuais, outros documentos, ilustrações, tabela de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dados, fotografias, desenhos, programas de computador, invenções ou outros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dispositivos, seleção e caracterização de novas espécies, cepas, estirpes mutantes, de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germoplasma ou de novas cultivares, ou organismos de qualquer natureza, bem como de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 xml:space="preserve">seus constituintes ou produtos naturais ou </w:t>
      </w:r>
      <w:proofErr w:type="spellStart"/>
      <w:r w:rsidRPr="00642CAA">
        <w:rPr>
          <w:rFonts w:ascii="Times New Roman" w:hAnsi="Times New Roman" w:cs="Times New Roman"/>
          <w:sz w:val="26"/>
          <w:szCs w:val="26"/>
        </w:rPr>
        <w:t>bioengenheirados</w:t>
      </w:r>
      <w:proofErr w:type="spellEnd"/>
      <w:r w:rsidRPr="00642CAA">
        <w:rPr>
          <w:rFonts w:ascii="Times New Roman" w:hAnsi="Times New Roman" w:cs="Times New Roman"/>
          <w:sz w:val="26"/>
          <w:szCs w:val="26"/>
        </w:rPr>
        <w:t>, marcas, materiais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promocionais ou similares que contenham ou sejam considerados material confidencial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e/ou que tenham ou possam ter valor econômico.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709DB1" w14:textId="77777777" w:rsidR="00642CAA" w:rsidRPr="00642CAA" w:rsidRDefault="00642CAA" w:rsidP="00642C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2CAA">
        <w:rPr>
          <w:rFonts w:ascii="Times New Roman" w:hAnsi="Times New Roman" w:cs="Times New Roman"/>
          <w:sz w:val="26"/>
          <w:szCs w:val="26"/>
        </w:rPr>
        <w:t>O INVENTOR concorda em não divulgar no meio externo à UFSM, ou usar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para seu benefício ou de outra pessoa ou entidade que não a própria UFSM, qualquer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informação gerada na UFSM que não for de conhecimento público na época de seu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vínculo, ou que tenha se tornado pública por vias não-autorizadas por um período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superior a dois anos após o encerramento de seu vínculo ou após a obtenção da proteção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intelectual.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222E2B" w14:textId="77777777" w:rsidR="00642CAA" w:rsidRPr="00642CAA" w:rsidRDefault="00642CAA" w:rsidP="00642C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2CAA">
        <w:rPr>
          <w:rFonts w:ascii="Times New Roman" w:hAnsi="Times New Roman" w:cs="Times New Roman"/>
          <w:sz w:val="26"/>
          <w:szCs w:val="26"/>
        </w:rPr>
        <w:t>O INVENTOR se obriga a obter autorização do coordenador do projeto, ou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líder do seu grupo de pesquisa, para a apresentação ou divulgação dos resultados do seu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trabalho.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072ECA" w14:textId="025E7103" w:rsidR="00642CAA" w:rsidRPr="00642CAA" w:rsidRDefault="00642CAA" w:rsidP="00642CAA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42CAA">
        <w:rPr>
          <w:rFonts w:ascii="Times New Roman" w:hAnsi="Times New Roman" w:cs="Times New Roman"/>
          <w:sz w:val="26"/>
          <w:szCs w:val="26"/>
        </w:rPr>
        <w:t>O INVENTOR se declara ciente e de acordo com os termos na Resolução n.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019/07, de 6 de dezembro de 2007, da Universidade Federal de Santa Maria, que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regulamenta a proteção de direitos relativos à propriedade intelectual no âmbito da</w:t>
      </w:r>
      <w:r w:rsidRPr="00642CAA">
        <w:rPr>
          <w:rFonts w:ascii="Times New Roman" w:hAnsi="Times New Roman" w:cs="Times New Roman"/>
          <w:sz w:val="26"/>
          <w:szCs w:val="26"/>
        </w:rPr>
        <w:t xml:space="preserve"> </w:t>
      </w:r>
      <w:r w:rsidRPr="00642CAA">
        <w:rPr>
          <w:rFonts w:ascii="Times New Roman" w:hAnsi="Times New Roman" w:cs="Times New Roman"/>
          <w:sz w:val="26"/>
          <w:szCs w:val="26"/>
        </w:rPr>
        <w:t>UFSM.</w:t>
      </w:r>
    </w:p>
    <w:p w14:paraId="6CC9C686" w14:textId="77777777" w:rsidR="00642CAA" w:rsidRPr="00642CAA" w:rsidRDefault="00642CAA" w:rsidP="00642CA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9AE329" w14:textId="5DA34F00" w:rsidR="00642CAA" w:rsidRDefault="00642CAA" w:rsidP="00642CAA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Santa Maria, ____ de ________________de 20____.</w:t>
      </w:r>
    </w:p>
    <w:p w14:paraId="4B65F93F" w14:textId="77777777" w:rsidR="00642CAA" w:rsidRDefault="00642CAA" w:rsidP="00642CAA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sz w:val="24"/>
          <w:szCs w:val="24"/>
        </w:rPr>
      </w:pPr>
    </w:p>
    <w:p w14:paraId="7D096552" w14:textId="0AB48BDB" w:rsidR="00642CAA" w:rsidRDefault="00642CAA" w:rsidP="00642CAA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Nome:</w:t>
      </w:r>
    </w:p>
    <w:p w14:paraId="6C80FB4A" w14:textId="2217B191" w:rsidR="00642CAA" w:rsidRDefault="00642CAA" w:rsidP="00642CAA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sz w:val="24"/>
          <w:szCs w:val="24"/>
        </w:rPr>
      </w:pPr>
      <w:r>
        <w:rPr>
          <w:rFonts w:ascii="CIDFont+F1" w:hAnsi="CIDFont+F1" w:cs="CIDFont+F1"/>
          <w:sz w:val="24"/>
          <w:szCs w:val="24"/>
        </w:rPr>
        <w:t>CPF:</w:t>
      </w:r>
    </w:p>
    <w:p w14:paraId="0203CCB0" w14:textId="77777777" w:rsidR="00642CAA" w:rsidRDefault="00642CAA" w:rsidP="00642CAA">
      <w:pPr>
        <w:autoSpaceDE w:val="0"/>
        <w:autoSpaceDN w:val="0"/>
        <w:adjustRightInd w:val="0"/>
        <w:spacing w:after="0" w:line="276" w:lineRule="auto"/>
        <w:jc w:val="both"/>
        <w:rPr>
          <w:rFonts w:ascii="CIDFont+F1" w:hAnsi="CIDFont+F1" w:cs="CIDFont+F1"/>
          <w:sz w:val="24"/>
          <w:szCs w:val="24"/>
        </w:rPr>
      </w:pPr>
    </w:p>
    <w:p w14:paraId="6C11EC19" w14:textId="2B353381" w:rsidR="00642CAA" w:rsidRDefault="00642CAA" w:rsidP="00642CAA">
      <w:pPr>
        <w:spacing w:line="276" w:lineRule="auto"/>
        <w:jc w:val="both"/>
      </w:pPr>
      <w:r>
        <w:rPr>
          <w:rFonts w:ascii="CIDFont+F1" w:hAnsi="CIDFont+F1" w:cs="CIDFont+F1"/>
          <w:sz w:val="24"/>
          <w:szCs w:val="24"/>
        </w:rPr>
        <w:t>* Requer reconhecimento de firma</w:t>
      </w:r>
    </w:p>
    <w:sectPr w:rsidR="00642C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CAA"/>
    <w:rsid w:val="0064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904F"/>
  <w15:chartTrackingRefBased/>
  <w15:docId w15:val="{4E35A16E-9ED5-4A77-9D42-3ABFF5DFC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Rolim</dc:creator>
  <cp:keywords/>
  <dc:description/>
  <cp:lastModifiedBy>Clarice Rolim</cp:lastModifiedBy>
  <cp:revision>1</cp:revision>
  <dcterms:created xsi:type="dcterms:W3CDTF">2022-10-03T13:31:00Z</dcterms:created>
  <dcterms:modified xsi:type="dcterms:W3CDTF">2022-10-03T13:38:00Z</dcterms:modified>
</cp:coreProperties>
</file>