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8BDE" w14:textId="77777777" w:rsidR="00F7369C" w:rsidRDefault="00CD53EF">
      <w:pPr>
        <w:pStyle w:val="Ttulo"/>
        <w:spacing w:before="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PLANILHA DE PONTUAÇÃO – RESOLUÇÃO INTERNA PPGEP N. 15</w:t>
      </w:r>
    </w:p>
    <w:p w14:paraId="26E195FF" w14:textId="77777777" w:rsidR="00F7369C" w:rsidRDefault="00F7369C">
      <w:pPr>
        <w:pStyle w:val="Ttulo"/>
        <w:spacing w:before="0" w:line="360" w:lineRule="auto"/>
        <w:ind w:left="0"/>
        <w:jc w:val="center"/>
        <w:rPr>
          <w:rFonts w:ascii="Arial" w:hAnsi="Arial" w:cs="Arial"/>
        </w:rPr>
      </w:pPr>
    </w:p>
    <w:tbl>
      <w:tblPr>
        <w:tblW w:w="902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7"/>
        <w:gridCol w:w="6529"/>
      </w:tblGrid>
      <w:tr w:rsidR="00F7369C" w14:paraId="3BD6A2C4" w14:textId="77777777"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442304" w14:textId="77777777" w:rsidR="00F7369C" w:rsidRDefault="00CD53EF">
            <w:pPr>
              <w:pStyle w:val="Contedodatabela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NOME: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01FF4" w14:textId="77777777" w:rsidR="00F7369C" w:rsidRDefault="00F7369C">
            <w:pPr>
              <w:pStyle w:val="Contedodatabela"/>
              <w:spacing w:line="360" w:lineRule="auto"/>
              <w:rPr>
                <w:rFonts w:ascii="Arial" w:hAnsi="Arial"/>
                <w:b/>
                <w:bCs/>
              </w:rPr>
            </w:pPr>
          </w:p>
        </w:tc>
      </w:tr>
      <w:tr w:rsidR="00F7369C" w14:paraId="21A6EA02" w14:textId="77777777">
        <w:tc>
          <w:tcPr>
            <w:tcW w:w="2497" w:type="dxa"/>
            <w:tcBorders>
              <w:left w:val="single" w:sz="2" w:space="0" w:color="000000"/>
              <w:bottom w:val="single" w:sz="2" w:space="0" w:color="000000"/>
            </w:tcBorders>
          </w:tcPr>
          <w:p w14:paraId="342F0BDA" w14:textId="77777777" w:rsidR="00F7369C" w:rsidRDefault="00CD53EF">
            <w:pPr>
              <w:pStyle w:val="Contedodatabela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N.º DE MATRÍCULA:</w:t>
            </w:r>
          </w:p>
        </w:tc>
        <w:tc>
          <w:tcPr>
            <w:tcW w:w="6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6B16" w14:textId="77777777" w:rsidR="00F7369C" w:rsidRDefault="00F7369C">
            <w:pPr>
              <w:pStyle w:val="Contedodatabela"/>
              <w:spacing w:line="360" w:lineRule="auto"/>
              <w:rPr>
                <w:rFonts w:ascii="Arial" w:hAnsi="Arial"/>
                <w:b/>
                <w:bCs/>
              </w:rPr>
            </w:pPr>
          </w:p>
        </w:tc>
      </w:tr>
    </w:tbl>
    <w:p w14:paraId="1B6C1F5A" w14:textId="77777777" w:rsidR="00F7369C" w:rsidRDefault="00F7369C">
      <w:pPr>
        <w:pStyle w:val="NormalWeb"/>
        <w:spacing w:beforeAutospacing="0" w:afterAutospacing="0" w:line="360" w:lineRule="auto"/>
        <w:jc w:val="both"/>
        <w:rPr>
          <w:rFonts w:ascii="Arial" w:hAnsi="Arial" w:cs="Arial"/>
        </w:rPr>
      </w:pPr>
    </w:p>
    <w:p w14:paraId="1DFB8442" w14:textId="77777777" w:rsidR="00F7369C" w:rsidRDefault="00CD53EF">
      <w:pPr>
        <w:pStyle w:val="NormalWeb"/>
        <w:spacing w:beforeAutospacing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definição da Qualidade da Produção Científica do Pós-Graduando é obtida de acordo com a </w:t>
      </w:r>
      <w:r w:rsidRPr="00D8749C">
        <w:rPr>
          <w:rFonts w:ascii="Arial" w:hAnsi="Arial" w:cs="Arial"/>
          <w:b/>
          <w:bCs/>
        </w:rPr>
        <w:t>Tabela 1</w:t>
      </w:r>
      <w:r>
        <w:rPr>
          <w:rFonts w:ascii="Arial" w:hAnsi="Arial" w:cs="Arial"/>
        </w:rPr>
        <w:t xml:space="preserve"> (Pontos por publicação em periódico), </w:t>
      </w:r>
      <w:r w:rsidRPr="00D8749C">
        <w:rPr>
          <w:rFonts w:ascii="Arial" w:hAnsi="Arial" w:cs="Arial"/>
          <w:b/>
          <w:bCs/>
        </w:rPr>
        <w:t>Tabela 2 (</w:t>
      </w:r>
      <w:r>
        <w:rPr>
          <w:rFonts w:ascii="Arial" w:hAnsi="Arial" w:cs="Arial"/>
        </w:rPr>
        <w:t xml:space="preserve">Pontos por publicação em congresso) e </w:t>
      </w:r>
      <w:r w:rsidRPr="00D8749C">
        <w:rPr>
          <w:rFonts w:ascii="Arial" w:hAnsi="Arial" w:cs="Arial"/>
          <w:b/>
          <w:bCs/>
        </w:rPr>
        <w:t>Tabela 3</w:t>
      </w:r>
      <w:r>
        <w:rPr>
          <w:rFonts w:ascii="Arial" w:hAnsi="Arial" w:cs="Arial"/>
        </w:rPr>
        <w:t xml:space="preserve"> (Pontos por produção técnica), conforme estabelecido pela Resolução Interna do PPGEP Nº15.</w:t>
      </w:r>
    </w:p>
    <w:p w14:paraId="2A4CDD3B" w14:textId="77777777" w:rsidR="00D8749C" w:rsidRDefault="00D8749C">
      <w:pPr>
        <w:spacing w:line="360" w:lineRule="auto"/>
        <w:rPr>
          <w:rFonts w:ascii="Arial" w:hAnsi="Arial" w:cs="Arial"/>
          <w:b/>
          <w:bCs/>
        </w:rPr>
      </w:pPr>
    </w:p>
    <w:p w14:paraId="36B57B69" w14:textId="680BDDE7" w:rsidR="00F7369C" w:rsidRDefault="00CD53E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Tabela 1 – Pontos por publicação em periódico</w:t>
      </w:r>
    </w:p>
    <w:tbl>
      <w:tblPr>
        <w:tblStyle w:val="Tabelacomgrade"/>
        <w:tblW w:w="7539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523"/>
        <w:gridCol w:w="1422"/>
        <w:gridCol w:w="1638"/>
        <w:gridCol w:w="1588"/>
      </w:tblGrid>
      <w:tr w:rsidR="00F7369C" w14:paraId="1919690D" w14:textId="77777777">
        <w:trPr>
          <w:jc w:val="center"/>
        </w:trPr>
        <w:tc>
          <w:tcPr>
            <w:tcW w:w="1368" w:type="dxa"/>
            <w:vAlign w:val="center"/>
          </w:tcPr>
          <w:p w14:paraId="6B4C2AC2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Periódico</w:t>
            </w:r>
          </w:p>
        </w:tc>
        <w:tc>
          <w:tcPr>
            <w:tcW w:w="1523" w:type="dxa"/>
            <w:vAlign w:val="center"/>
          </w:tcPr>
          <w:p w14:paraId="6411367B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 w14:paraId="0363FD01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Saturação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14:paraId="2DEDCD8E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588" w:type="dxa"/>
            <w:vAlign w:val="center"/>
          </w:tcPr>
          <w:p w14:paraId="16F3914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F7369C" w14:paraId="437CFCE5" w14:textId="77777777">
        <w:trPr>
          <w:jc w:val="center"/>
        </w:trPr>
        <w:tc>
          <w:tcPr>
            <w:tcW w:w="1368" w:type="dxa"/>
            <w:vAlign w:val="center"/>
          </w:tcPr>
          <w:p w14:paraId="7EDFCECB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523" w:type="dxa"/>
            <w:vAlign w:val="center"/>
          </w:tcPr>
          <w:p w14:paraId="6B0D2EFD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 w14:paraId="73D099D1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14:paraId="24A9D526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262CDC6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255A35A0" w14:textId="77777777">
        <w:trPr>
          <w:jc w:val="center"/>
        </w:trPr>
        <w:tc>
          <w:tcPr>
            <w:tcW w:w="1368" w:type="dxa"/>
            <w:vAlign w:val="center"/>
          </w:tcPr>
          <w:p w14:paraId="2CFEC07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1523" w:type="dxa"/>
            <w:vAlign w:val="center"/>
          </w:tcPr>
          <w:p w14:paraId="442AAF48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 w14:paraId="34934861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14:paraId="114C884F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015F4B9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250DE58F" w14:textId="77777777">
        <w:trPr>
          <w:jc w:val="center"/>
        </w:trPr>
        <w:tc>
          <w:tcPr>
            <w:tcW w:w="1368" w:type="dxa"/>
            <w:vAlign w:val="center"/>
          </w:tcPr>
          <w:p w14:paraId="10C7FB7E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</w:t>
            </w:r>
          </w:p>
        </w:tc>
        <w:tc>
          <w:tcPr>
            <w:tcW w:w="1523" w:type="dxa"/>
            <w:vAlign w:val="center"/>
          </w:tcPr>
          <w:p w14:paraId="6307C55F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 w14:paraId="3C2BBAFC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14:paraId="74B1177B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8DEC3E4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67328055" w14:textId="77777777">
        <w:trPr>
          <w:jc w:val="center"/>
        </w:trPr>
        <w:tc>
          <w:tcPr>
            <w:tcW w:w="1368" w:type="dxa"/>
            <w:vAlign w:val="center"/>
          </w:tcPr>
          <w:p w14:paraId="212C6FB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</w:t>
            </w:r>
          </w:p>
        </w:tc>
        <w:tc>
          <w:tcPr>
            <w:tcW w:w="1523" w:type="dxa"/>
            <w:vAlign w:val="center"/>
          </w:tcPr>
          <w:p w14:paraId="40C6DEB4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 w14:paraId="285A78B5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14:paraId="31D57F03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67665F6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640CF728" w14:textId="77777777">
        <w:trPr>
          <w:jc w:val="center"/>
        </w:trPr>
        <w:tc>
          <w:tcPr>
            <w:tcW w:w="1368" w:type="dxa"/>
            <w:vAlign w:val="center"/>
          </w:tcPr>
          <w:p w14:paraId="1772214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</w:t>
            </w:r>
          </w:p>
        </w:tc>
        <w:tc>
          <w:tcPr>
            <w:tcW w:w="1523" w:type="dxa"/>
            <w:vAlign w:val="center"/>
          </w:tcPr>
          <w:p w14:paraId="1073B04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 w14:paraId="413E8DED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14:paraId="17D799C9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53381F2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7B354DAD" w14:textId="77777777">
        <w:trPr>
          <w:jc w:val="center"/>
        </w:trPr>
        <w:tc>
          <w:tcPr>
            <w:tcW w:w="1368" w:type="dxa"/>
            <w:vAlign w:val="center"/>
          </w:tcPr>
          <w:p w14:paraId="607295FE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</w:t>
            </w:r>
          </w:p>
        </w:tc>
        <w:tc>
          <w:tcPr>
            <w:tcW w:w="1523" w:type="dxa"/>
            <w:vAlign w:val="center"/>
          </w:tcPr>
          <w:p w14:paraId="26F110A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 w14:paraId="0918DFA4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14:paraId="1A484B8E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2874A2B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4C1D1B2F" w14:textId="77777777">
        <w:trPr>
          <w:jc w:val="center"/>
        </w:trPr>
        <w:tc>
          <w:tcPr>
            <w:tcW w:w="1368" w:type="dxa"/>
            <w:vAlign w:val="center"/>
          </w:tcPr>
          <w:p w14:paraId="46F1E1EE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B3</w:t>
            </w:r>
          </w:p>
        </w:tc>
        <w:tc>
          <w:tcPr>
            <w:tcW w:w="1523" w:type="dxa"/>
            <w:vAlign w:val="center"/>
          </w:tcPr>
          <w:p w14:paraId="48753982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 w14:paraId="542C0618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14:paraId="37F2A6B4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2F21503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0DF944B1" w14:textId="77777777">
        <w:trPr>
          <w:jc w:val="center"/>
        </w:trPr>
        <w:tc>
          <w:tcPr>
            <w:tcW w:w="1368" w:type="dxa"/>
            <w:vAlign w:val="center"/>
          </w:tcPr>
          <w:p w14:paraId="13A8C71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B4</w:t>
            </w:r>
          </w:p>
        </w:tc>
        <w:tc>
          <w:tcPr>
            <w:tcW w:w="1523" w:type="dxa"/>
            <w:vAlign w:val="center"/>
          </w:tcPr>
          <w:p w14:paraId="4CEAC892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 w14:paraId="661D759C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14:paraId="1335C315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1089B534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033DE365" w14:textId="77777777">
        <w:trPr>
          <w:jc w:val="center"/>
        </w:trPr>
        <w:tc>
          <w:tcPr>
            <w:tcW w:w="1368" w:type="dxa"/>
            <w:tcBorders>
              <w:top w:val="nil"/>
            </w:tcBorders>
            <w:vAlign w:val="center"/>
          </w:tcPr>
          <w:p w14:paraId="2ECCE1A4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</w:tcBorders>
            <w:vAlign w:val="center"/>
          </w:tcPr>
          <w:p w14:paraId="04F911EB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right w:val="nil"/>
            </w:tcBorders>
            <w:vAlign w:val="center"/>
          </w:tcPr>
          <w:p w14:paraId="623126D5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nil"/>
              <w:right w:val="nil"/>
            </w:tcBorders>
            <w:vAlign w:val="center"/>
          </w:tcPr>
          <w:p w14:paraId="12AB97A4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 w14:paraId="5BE53562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1AA4DA6" w14:textId="77777777" w:rsidR="00D8749C" w:rsidRDefault="00D8749C">
      <w:pPr>
        <w:spacing w:before="170" w:line="360" w:lineRule="auto"/>
        <w:rPr>
          <w:rFonts w:ascii="Arial" w:hAnsi="Arial" w:cs="Arial"/>
          <w:b/>
          <w:bCs/>
        </w:rPr>
      </w:pPr>
    </w:p>
    <w:p w14:paraId="784957A7" w14:textId="61CFF301" w:rsidR="00F7369C" w:rsidRDefault="00CD53EF">
      <w:pPr>
        <w:spacing w:before="170" w:line="360" w:lineRule="auto"/>
      </w:pPr>
      <w:r>
        <w:rPr>
          <w:rFonts w:ascii="Arial" w:hAnsi="Arial" w:cs="Arial"/>
          <w:b/>
          <w:bCs/>
        </w:rPr>
        <w:t>Tabela 2 – Pontos por publicação em congresso</w:t>
      </w:r>
    </w:p>
    <w:tbl>
      <w:tblPr>
        <w:tblStyle w:val="Tabelacomgrade"/>
        <w:tblW w:w="8556" w:type="dxa"/>
        <w:jc w:val="center"/>
        <w:tblLayout w:type="fixed"/>
        <w:tblLook w:val="04A0" w:firstRow="1" w:lastRow="0" w:firstColumn="1" w:lastColumn="0" w:noHBand="0" w:noVBand="1"/>
      </w:tblPr>
      <w:tblGrid>
        <w:gridCol w:w="2358"/>
        <w:gridCol w:w="1523"/>
        <w:gridCol w:w="1447"/>
        <w:gridCol w:w="1649"/>
        <w:gridCol w:w="1579"/>
      </w:tblGrid>
      <w:tr w:rsidR="00F7369C" w14:paraId="1DE1B4B9" w14:textId="77777777">
        <w:trPr>
          <w:jc w:val="center"/>
        </w:trPr>
        <w:tc>
          <w:tcPr>
            <w:tcW w:w="2358" w:type="dxa"/>
            <w:vAlign w:val="center"/>
          </w:tcPr>
          <w:p w14:paraId="30B4AA31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Congresso</w:t>
            </w:r>
          </w:p>
        </w:tc>
        <w:tc>
          <w:tcPr>
            <w:tcW w:w="1523" w:type="dxa"/>
            <w:vAlign w:val="center"/>
          </w:tcPr>
          <w:p w14:paraId="1DF1E26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447" w:type="dxa"/>
            <w:tcBorders>
              <w:right w:val="nil"/>
            </w:tcBorders>
            <w:vAlign w:val="center"/>
          </w:tcPr>
          <w:p w14:paraId="638789FE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Saturação</w:t>
            </w:r>
          </w:p>
        </w:tc>
        <w:tc>
          <w:tcPr>
            <w:tcW w:w="1649" w:type="dxa"/>
            <w:tcBorders>
              <w:right w:val="nil"/>
            </w:tcBorders>
            <w:vAlign w:val="center"/>
          </w:tcPr>
          <w:p w14:paraId="61C5C9C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579" w:type="dxa"/>
            <w:vAlign w:val="center"/>
          </w:tcPr>
          <w:p w14:paraId="7BDB0F2A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F7369C" w14:paraId="44C93099" w14:textId="77777777">
        <w:trPr>
          <w:jc w:val="center"/>
        </w:trPr>
        <w:tc>
          <w:tcPr>
            <w:tcW w:w="2358" w:type="dxa"/>
            <w:vAlign w:val="center"/>
          </w:tcPr>
          <w:p w14:paraId="76DED76C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</w:t>
            </w:r>
          </w:p>
        </w:tc>
        <w:tc>
          <w:tcPr>
            <w:tcW w:w="1523" w:type="dxa"/>
            <w:vAlign w:val="center"/>
          </w:tcPr>
          <w:p w14:paraId="5DFB4F9B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7" w:type="dxa"/>
            <w:tcBorders>
              <w:right w:val="nil"/>
            </w:tcBorders>
            <w:vAlign w:val="center"/>
          </w:tcPr>
          <w:p w14:paraId="0D29D370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artigos</w:t>
            </w:r>
          </w:p>
        </w:tc>
        <w:tc>
          <w:tcPr>
            <w:tcW w:w="1649" w:type="dxa"/>
            <w:tcBorders>
              <w:right w:val="nil"/>
            </w:tcBorders>
            <w:vAlign w:val="center"/>
          </w:tcPr>
          <w:p w14:paraId="18A13945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7C1ECDC6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4A528058" w14:textId="77777777">
        <w:trPr>
          <w:jc w:val="center"/>
        </w:trPr>
        <w:tc>
          <w:tcPr>
            <w:tcW w:w="2358" w:type="dxa"/>
            <w:vAlign w:val="center"/>
          </w:tcPr>
          <w:p w14:paraId="755A273C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Internacional</w:t>
            </w:r>
          </w:p>
        </w:tc>
        <w:tc>
          <w:tcPr>
            <w:tcW w:w="1523" w:type="dxa"/>
            <w:vAlign w:val="center"/>
          </w:tcPr>
          <w:p w14:paraId="1EA017D8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7" w:type="dxa"/>
            <w:tcBorders>
              <w:right w:val="nil"/>
            </w:tcBorders>
            <w:vAlign w:val="center"/>
          </w:tcPr>
          <w:p w14:paraId="7EBF746F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artigos</w:t>
            </w:r>
          </w:p>
        </w:tc>
        <w:tc>
          <w:tcPr>
            <w:tcW w:w="1649" w:type="dxa"/>
            <w:tcBorders>
              <w:right w:val="nil"/>
            </w:tcBorders>
            <w:vAlign w:val="center"/>
          </w:tcPr>
          <w:p w14:paraId="11E2C4A8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439F1E19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1827704E" w14:textId="77777777">
        <w:trPr>
          <w:jc w:val="center"/>
        </w:trPr>
        <w:tc>
          <w:tcPr>
            <w:tcW w:w="2358" w:type="dxa"/>
            <w:vAlign w:val="center"/>
          </w:tcPr>
          <w:p w14:paraId="5A1292F3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Resumo Estendido Internacional</w:t>
            </w:r>
          </w:p>
        </w:tc>
        <w:tc>
          <w:tcPr>
            <w:tcW w:w="1523" w:type="dxa"/>
            <w:vAlign w:val="center"/>
          </w:tcPr>
          <w:p w14:paraId="159C4C1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447" w:type="dxa"/>
            <w:tcBorders>
              <w:right w:val="nil"/>
            </w:tcBorders>
            <w:vAlign w:val="center"/>
          </w:tcPr>
          <w:p w14:paraId="28200A10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artigos</w:t>
            </w:r>
          </w:p>
        </w:tc>
        <w:tc>
          <w:tcPr>
            <w:tcW w:w="1649" w:type="dxa"/>
            <w:tcBorders>
              <w:right w:val="nil"/>
            </w:tcBorders>
            <w:vAlign w:val="center"/>
          </w:tcPr>
          <w:p w14:paraId="702EDD61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50EFBCB6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44602C21" w14:textId="77777777">
        <w:trPr>
          <w:jc w:val="center"/>
        </w:trPr>
        <w:tc>
          <w:tcPr>
            <w:tcW w:w="2358" w:type="dxa"/>
            <w:tcBorders>
              <w:top w:val="nil"/>
            </w:tcBorders>
            <w:vAlign w:val="center"/>
          </w:tcPr>
          <w:p w14:paraId="3C0C202D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top w:val="nil"/>
            </w:tcBorders>
            <w:vAlign w:val="center"/>
          </w:tcPr>
          <w:p w14:paraId="383B2EE5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nil"/>
              <w:right w:val="nil"/>
            </w:tcBorders>
            <w:vAlign w:val="center"/>
          </w:tcPr>
          <w:p w14:paraId="5182EB25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9" w:type="dxa"/>
            <w:tcBorders>
              <w:top w:val="nil"/>
              <w:right w:val="nil"/>
            </w:tcBorders>
            <w:vAlign w:val="center"/>
          </w:tcPr>
          <w:p w14:paraId="2683D01F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579" w:type="dxa"/>
            <w:tcBorders>
              <w:top w:val="nil"/>
            </w:tcBorders>
            <w:vAlign w:val="center"/>
          </w:tcPr>
          <w:p w14:paraId="29D3FB65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889D10B" w14:textId="77777777" w:rsidR="00F7369C" w:rsidRDefault="00F7369C">
      <w:pPr>
        <w:spacing w:line="360" w:lineRule="auto"/>
        <w:rPr>
          <w:rFonts w:ascii="Arial" w:hAnsi="Arial" w:cs="Arial"/>
          <w:b/>
          <w:bCs/>
        </w:rPr>
      </w:pPr>
    </w:p>
    <w:p w14:paraId="0A8B6B4E" w14:textId="77777777" w:rsidR="00D8749C" w:rsidRDefault="00D8749C">
      <w:pPr>
        <w:spacing w:line="360" w:lineRule="auto"/>
        <w:rPr>
          <w:rFonts w:ascii="Arial" w:hAnsi="Arial" w:cs="Arial"/>
          <w:b/>
          <w:bCs/>
        </w:rPr>
      </w:pPr>
    </w:p>
    <w:p w14:paraId="1B4441D7" w14:textId="24B8D212" w:rsidR="00D8749C" w:rsidRDefault="00D8749C">
      <w:pPr>
        <w:spacing w:line="360" w:lineRule="auto"/>
        <w:rPr>
          <w:rFonts w:ascii="Arial" w:hAnsi="Arial" w:cs="Arial"/>
          <w:b/>
          <w:bCs/>
        </w:rPr>
      </w:pPr>
    </w:p>
    <w:p w14:paraId="615FB81B" w14:textId="77777777" w:rsidR="00CD53EF" w:rsidRDefault="00CD53EF">
      <w:pPr>
        <w:spacing w:line="360" w:lineRule="auto"/>
        <w:rPr>
          <w:rFonts w:ascii="Arial" w:hAnsi="Arial" w:cs="Arial"/>
          <w:b/>
          <w:bCs/>
        </w:rPr>
      </w:pPr>
    </w:p>
    <w:p w14:paraId="1A2571C8" w14:textId="21A03CAB" w:rsidR="00F7369C" w:rsidRDefault="00CD53E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Tabela 3 – Pontos por produção técnica</w:t>
      </w:r>
    </w:p>
    <w:tbl>
      <w:tblPr>
        <w:tblStyle w:val="Tabelacomgrade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2279"/>
        <w:gridCol w:w="1461"/>
        <w:gridCol w:w="1421"/>
        <w:gridCol w:w="1697"/>
        <w:gridCol w:w="1472"/>
      </w:tblGrid>
      <w:tr w:rsidR="00F7369C" w14:paraId="70701356" w14:textId="77777777">
        <w:trPr>
          <w:jc w:val="center"/>
        </w:trPr>
        <w:tc>
          <w:tcPr>
            <w:tcW w:w="2279" w:type="dxa"/>
            <w:vAlign w:val="center"/>
          </w:tcPr>
          <w:p w14:paraId="298AD6E1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da Produção</w:t>
            </w:r>
          </w:p>
        </w:tc>
        <w:tc>
          <w:tcPr>
            <w:tcW w:w="1461" w:type="dxa"/>
            <w:vAlign w:val="center"/>
          </w:tcPr>
          <w:p w14:paraId="4E624BAE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 w14:paraId="2BFE392A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Saturação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 w14:paraId="52E3C9C3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472" w:type="dxa"/>
            <w:vAlign w:val="center"/>
          </w:tcPr>
          <w:p w14:paraId="07C01EF3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F7369C" w14:paraId="53BFD8BD" w14:textId="77777777">
        <w:trPr>
          <w:jc w:val="center"/>
        </w:trPr>
        <w:tc>
          <w:tcPr>
            <w:tcW w:w="2279" w:type="dxa"/>
            <w:vAlign w:val="center"/>
          </w:tcPr>
          <w:p w14:paraId="16A2B9E3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Livro indexado*</w:t>
            </w:r>
          </w:p>
        </w:tc>
        <w:tc>
          <w:tcPr>
            <w:tcW w:w="1461" w:type="dxa"/>
            <w:vAlign w:val="center"/>
          </w:tcPr>
          <w:p w14:paraId="7BC205D0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 w14:paraId="5D66004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 w14:paraId="2D25D6F3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dxa"/>
            <w:vAlign w:val="center"/>
          </w:tcPr>
          <w:p w14:paraId="1FB3E75F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6EF072C0" w14:textId="77777777">
        <w:trPr>
          <w:jc w:val="center"/>
        </w:trPr>
        <w:tc>
          <w:tcPr>
            <w:tcW w:w="2279" w:type="dxa"/>
            <w:vAlign w:val="center"/>
          </w:tcPr>
          <w:p w14:paraId="01EAB177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Capítulo de livro indexado*</w:t>
            </w:r>
          </w:p>
        </w:tc>
        <w:tc>
          <w:tcPr>
            <w:tcW w:w="1461" w:type="dxa"/>
            <w:vAlign w:val="center"/>
          </w:tcPr>
          <w:p w14:paraId="23A6DDCD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21" w:type="dxa"/>
            <w:tcBorders>
              <w:right w:val="nil"/>
            </w:tcBorders>
          </w:tcPr>
          <w:p w14:paraId="5397C476" w14:textId="77777777" w:rsidR="00F7369C" w:rsidRDefault="00CD53EF">
            <w:pPr>
              <w:widowControl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</w:tcPr>
          <w:p w14:paraId="0058BC30" w14:textId="77777777" w:rsidR="00F7369C" w:rsidRDefault="00F7369C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14:paraId="67381E54" w14:textId="77777777" w:rsidR="00F7369C" w:rsidRDefault="00F7369C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F7369C" w14:paraId="33C7E714" w14:textId="77777777">
        <w:trPr>
          <w:jc w:val="center"/>
        </w:trPr>
        <w:tc>
          <w:tcPr>
            <w:tcW w:w="2279" w:type="dxa"/>
            <w:vAlign w:val="center"/>
          </w:tcPr>
          <w:p w14:paraId="196F301B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Livro*</w:t>
            </w:r>
          </w:p>
        </w:tc>
        <w:tc>
          <w:tcPr>
            <w:tcW w:w="1461" w:type="dxa"/>
            <w:vAlign w:val="center"/>
          </w:tcPr>
          <w:p w14:paraId="59953521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1" w:type="dxa"/>
            <w:tcBorders>
              <w:right w:val="nil"/>
            </w:tcBorders>
          </w:tcPr>
          <w:p w14:paraId="4C240B1B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produção</w:t>
            </w:r>
          </w:p>
        </w:tc>
        <w:tc>
          <w:tcPr>
            <w:tcW w:w="1697" w:type="dxa"/>
            <w:tcBorders>
              <w:right w:val="nil"/>
            </w:tcBorders>
          </w:tcPr>
          <w:p w14:paraId="1DCAD5AA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14:paraId="09739FD8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6AB5F920" w14:textId="77777777">
        <w:trPr>
          <w:jc w:val="center"/>
        </w:trPr>
        <w:tc>
          <w:tcPr>
            <w:tcW w:w="2279" w:type="dxa"/>
            <w:vAlign w:val="center"/>
          </w:tcPr>
          <w:p w14:paraId="16F8BA4B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Capítulo de livro*</w:t>
            </w:r>
          </w:p>
        </w:tc>
        <w:tc>
          <w:tcPr>
            <w:tcW w:w="1461" w:type="dxa"/>
            <w:vAlign w:val="center"/>
          </w:tcPr>
          <w:p w14:paraId="5F0F826C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 w14:paraId="710B4565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produção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 w14:paraId="58721D90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dxa"/>
            <w:vAlign w:val="center"/>
          </w:tcPr>
          <w:p w14:paraId="2CE5107B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0C763682" w14:textId="77777777">
        <w:trPr>
          <w:jc w:val="center"/>
        </w:trPr>
        <w:tc>
          <w:tcPr>
            <w:tcW w:w="2279" w:type="dxa"/>
            <w:vAlign w:val="center"/>
          </w:tcPr>
          <w:p w14:paraId="6223348A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Patente concedida</w:t>
            </w:r>
          </w:p>
        </w:tc>
        <w:tc>
          <w:tcPr>
            <w:tcW w:w="1461" w:type="dxa"/>
            <w:vAlign w:val="center"/>
          </w:tcPr>
          <w:p w14:paraId="7BA36BE5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 w14:paraId="476F2142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 w14:paraId="0D5BBE91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dxa"/>
            <w:vAlign w:val="center"/>
          </w:tcPr>
          <w:p w14:paraId="13AA6F22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3E297BC2" w14:textId="77777777">
        <w:trPr>
          <w:jc w:val="center"/>
        </w:trPr>
        <w:tc>
          <w:tcPr>
            <w:tcW w:w="2279" w:type="dxa"/>
            <w:vAlign w:val="center"/>
          </w:tcPr>
          <w:p w14:paraId="2E15D3D2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Patente depositada</w:t>
            </w:r>
          </w:p>
        </w:tc>
        <w:tc>
          <w:tcPr>
            <w:tcW w:w="1461" w:type="dxa"/>
            <w:vAlign w:val="center"/>
          </w:tcPr>
          <w:p w14:paraId="166BFAC8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 w14:paraId="478075D1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 w14:paraId="26349E61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dxa"/>
            <w:vAlign w:val="center"/>
          </w:tcPr>
          <w:p w14:paraId="4BACC5B5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6D687281" w14:textId="77777777">
        <w:trPr>
          <w:jc w:val="center"/>
        </w:trPr>
        <w:tc>
          <w:tcPr>
            <w:tcW w:w="2279" w:type="dxa"/>
            <w:vAlign w:val="center"/>
          </w:tcPr>
          <w:p w14:paraId="587D947F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 registrado*</w:t>
            </w:r>
          </w:p>
        </w:tc>
        <w:tc>
          <w:tcPr>
            <w:tcW w:w="1461" w:type="dxa"/>
            <w:vAlign w:val="center"/>
          </w:tcPr>
          <w:p w14:paraId="64B6AFDD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 w14:paraId="4F85A86C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produções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 w14:paraId="559B09BB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dxa"/>
            <w:vAlign w:val="center"/>
          </w:tcPr>
          <w:p w14:paraId="37D12440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11453FED" w14:textId="77777777">
        <w:trPr>
          <w:jc w:val="center"/>
        </w:trPr>
        <w:tc>
          <w:tcPr>
            <w:tcW w:w="2279" w:type="dxa"/>
            <w:vAlign w:val="center"/>
          </w:tcPr>
          <w:p w14:paraId="5AFDB519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Licenciamento de tecnologia</w:t>
            </w:r>
          </w:p>
        </w:tc>
        <w:tc>
          <w:tcPr>
            <w:tcW w:w="1461" w:type="dxa"/>
            <w:vAlign w:val="center"/>
          </w:tcPr>
          <w:p w14:paraId="52197232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21" w:type="dxa"/>
            <w:tcBorders>
              <w:right w:val="nil"/>
            </w:tcBorders>
            <w:vAlign w:val="center"/>
          </w:tcPr>
          <w:p w14:paraId="353EDA81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 w14:paraId="475167BF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dxa"/>
            <w:vAlign w:val="center"/>
          </w:tcPr>
          <w:p w14:paraId="1905DEE9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4E80D69F" w14:textId="77777777">
        <w:trPr>
          <w:jc w:val="center"/>
        </w:trPr>
        <w:tc>
          <w:tcPr>
            <w:tcW w:w="2279" w:type="dxa"/>
            <w:tcBorders>
              <w:top w:val="nil"/>
            </w:tcBorders>
            <w:vAlign w:val="center"/>
          </w:tcPr>
          <w:p w14:paraId="28B2322D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Transferência de tecnologia</w:t>
            </w:r>
          </w:p>
        </w:tc>
        <w:tc>
          <w:tcPr>
            <w:tcW w:w="1461" w:type="dxa"/>
            <w:tcBorders>
              <w:top w:val="nil"/>
            </w:tcBorders>
            <w:vAlign w:val="center"/>
          </w:tcPr>
          <w:p w14:paraId="573BC256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21" w:type="dxa"/>
            <w:tcBorders>
              <w:top w:val="nil"/>
              <w:right w:val="nil"/>
            </w:tcBorders>
            <w:vAlign w:val="center"/>
          </w:tcPr>
          <w:p w14:paraId="2A9B3CDA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97" w:type="dxa"/>
            <w:tcBorders>
              <w:top w:val="nil"/>
              <w:right w:val="nil"/>
            </w:tcBorders>
            <w:vAlign w:val="center"/>
          </w:tcPr>
          <w:p w14:paraId="207A4858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dxa"/>
            <w:tcBorders>
              <w:top w:val="nil"/>
            </w:tcBorders>
            <w:vAlign w:val="center"/>
          </w:tcPr>
          <w:p w14:paraId="0E3626F2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369C" w14:paraId="48603289" w14:textId="77777777">
        <w:trPr>
          <w:jc w:val="center"/>
        </w:trPr>
        <w:tc>
          <w:tcPr>
            <w:tcW w:w="2279" w:type="dxa"/>
            <w:tcBorders>
              <w:top w:val="nil"/>
            </w:tcBorders>
            <w:vAlign w:val="center"/>
          </w:tcPr>
          <w:p w14:paraId="3FB68141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</w:tcBorders>
            <w:vAlign w:val="center"/>
          </w:tcPr>
          <w:p w14:paraId="57897F3E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right w:val="nil"/>
            </w:tcBorders>
            <w:vAlign w:val="center"/>
          </w:tcPr>
          <w:p w14:paraId="50E34530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right w:val="nil"/>
            </w:tcBorders>
            <w:vAlign w:val="center"/>
          </w:tcPr>
          <w:p w14:paraId="39E23035" w14:textId="77777777" w:rsidR="00F7369C" w:rsidRDefault="00CD53E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472" w:type="dxa"/>
            <w:tcBorders>
              <w:top w:val="nil"/>
            </w:tcBorders>
            <w:vAlign w:val="center"/>
          </w:tcPr>
          <w:p w14:paraId="35603F11" w14:textId="77777777" w:rsidR="00F7369C" w:rsidRDefault="00F7369C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D7F96ED" w14:textId="77777777" w:rsidR="00F7369C" w:rsidRDefault="00CD53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*Nas Engenharias I, II, III e IV.</w:t>
      </w:r>
    </w:p>
    <w:p w14:paraId="12CDBDD2" w14:textId="77777777" w:rsidR="00F7369C" w:rsidRDefault="00F7369C">
      <w:pPr>
        <w:spacing w:line="360" w:lineRule="auto"/>
        <w:jc w:val="both"/>
        <w:rPr>
          <w:rFonts w:ascii="Arial" w:hAnsi="Arial" w:cs="Arial"/>
        </w:rPr>
      </w:pPr>
    </w:p>
    <w:p w14:paraId="32542444" w14:textId="145A0E5F" w:rsidR="00F7369C" w:rsidRDefault="00CD53E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Obs.:</w:t>
      </w:r>
      <w:r>
        <w:rPr>
          <w:rFonts w:ascii="Arial" w:hAnsi="Arial" w:cs="Arial"/>
        </w:rPr>
        <w:t xml:space="preserve"> (1) Livro e Capítulo de livro indexado nas bases Scopus, Elsevier, Taylor &amp; Francis, Springer. (2) Quando o Livro ou Capítulo de livro for o mesmo publicado em congresso, não será considerado. (3) O Licenciamento de tecnologia e a Transferência de tecnologia só serão considerados se acompanhados do documento comprobatório referente ao contrato de licenciamento.</w:t>
      </w:r>
    </w:p>
    <w:p w14:paraId="757F5908" w14:textId="31878E41" w:rsidR="00D8749C" w:rsidRDefault="00D8749C">
      <w:pPr>
        <w:spacing w:line="360" w:lineRule="auto"/>
        <w:jc w:val="both"/>
        <w:rPr>
          <w:rFonts w:ascii="Arial" w:hAnsi="Arial" w:cs="Arial"/>
        </w:rPr>
      </w:pPr>
    </w:p>
    <w:p w14:paraId="38692151" w14:textId="08100AFB" w:rsidR="00D8749C" w:rsidRDefault="00D8749C" w:rsidP="00D8749C">
      <w:pPr>
        <w:spacing w:line="360" w:lineRule="auto"/>
        <w:jc w:val="center"/>
        <w:rPr>
          <w:rFonts w:ascii="Arial" w:hAnsi="Arial" w:cs="Arial"/>
        </w:rPr>
      </w:pPr>
      <w:r w:rsidRPr="00D8749C">
        <w:rPr>
          <w:rFonts w:ascii="Arial" w:hAnsi="Arial" w:cs="Arial"/>
          <w:b/>
          <w:bCs/>
        </w:rPr>
        <w:t>TOTAL</w:t>
      </w:r>
      <w:r>
        <w:rPr>
          <w:rFonts w:ascii="Arial" w:hAnsi="Arial" w:cs="Arial"/>
        </w:rPr>
        <w:t xml:space="preserve"> (Tabela 1 + Tabela 2 + Tabela 3): </w:t>
      </w:r>
      <w:r w:rsidRPr="00D8749C">
        <w:rPr>
          <w:rFonts w:ascii="Arial" w:hAnsi="Arial" w:cs="Arial"/>
          <w:b/>
          <w:bCs/>
        </w:rPr>
        <w:t>______________</w:t>
      </w:r>
    </w:p>
    <w:p w14:paraId="3BCFD22E" w14:textId="1C3E706F" w:rsidR="00D8749C" w:rsidRDefault="00D8749C" w:rsidP="00D8749C">
      <w:pPr>
        <w:rPr>
          <w:rFonts w:ascii="Arial" w:hAnsi="Arial" w:cs="Arial"/>
        </w:rPr>
      </w:pPr>
    </w:p>
    <w:p w14:paraId="226C0700" w14:textId="77777777" w:rsidR="00D8749C" w:rsidRDefault="00D8749C" w:rsidP="00D8749C">
      <w:pPr>
        <w:rPr>
          <w:rFonts w:ascii="Arial" w:hAnsi="Arial" w:cs="Arial"/>
        </w:rPr>
      </w:pPr>
    </w:p>
    <w:p w14:paraId="1E462BB2" w14:textId="044B392D" w:rsidR="00F7369C" w:rsidRDefault="00CD53EF" w:rsidP="00D874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Local e data</w:t>
      </w:r>
    </w:p>
    <w:p w14:paraId="4D7CCC07" w14:textId="3026CD29" w:rsidR="00D8749C" w:rsidRDefault="00D8749C" w:rsidP="00D8749C">
      <w:pPr>
        <w:jc w:val="center"/>
        <w:rPr>
          <w:rFonts w:ascii="Arial" w:hAnsi="Arial" w:cs="Arial"/>
          <w:b/>
          <w:bCs/>
        </w:rPr>
      </w:pPr>
    </w:p>
    <w:p w14:paraId="5B996034" w14:textId="77777777" w:rsidR="00CD53EF" w:rsidRDefault="00CD53EF" w:rsidP="00D8749C">
      <w:pPr>
        <w:jc w:val="center"/>
        <w:rPr>
          <w:rFonts w:ascii="Arial" w:hAnsi="Arial" w:cs="Arial"/>
          <w:b/>
          <w:bCs/>
        </w:rPr>
      </w:pPr>
    </w:p>
    <w:p w14:paraId="050714CC" w14:textId="7F8D83D8" w:rsidR="00F7369C" w:rsidRDefault="00CD53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</w:t>
      </w:r>
    </w:p>
    <w:p w14:paraId="0009FE8C" w14:textId="2EBEF419" w:rsidR="00F7369C" w:rsidRPr="00D8749C" w:rsidRDefault="00CD53EF" w:rsidP="00D8749C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Hlk99616437"/>
      <w:bookmarkEnd w:id="0"/>
      <w:r>
        <w:rPr>
          <w:rFonts w:ascii="Arial" w:hAnsi="Arial" w:cs="Arial"/>
          <w:b/>
          <w:bCs/>
        </w:rPr>
        <w:t>Assinatura do Aluno(a)</w:t>
      </w:r>
    </w:p>
    <w:p w14:paraId="1A76E20E" w14:textId="77777777" w:rsidR="00F7369C" w:rsidRDefault="00F7369C">
      <w:pPr>
        <w:spacing w:line="360" w:lineRule="auto"/>
        <w:jc w:val="both"/>
        <w:rPr>
          <w:rFonts w:ascii="Arial" w:hAnsi="Arial" w:cs="Arial"/>
        </w:rPr>
      </w:pPr>
    </w:p>
    <w:p w14:paraId="5DCAF878" w14:textId="77777777" w:rsidR="00F7369C" w:rsidRDefault="00F7369C">
      <w:pPr>
        <w:spacing w:line="360" w:lineRule="auto"/>
        <w:rPr>
          <w:rFonts w:ascii="Arial" w:hAnsi="Arial" w:cs="Arial"/>
        </w:rPr>
      </w:pPr>
    </w:p>
    <w:sectPr w:rsidR="00F7369C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wszA3MTOwtDAxMjNT0lEKTi0uzszPAykwrAUABskMSiwAAAA="/>
  </w:docVars>
  <w:rsids>
    <w:rsidRoot w:val="00F7369C"/>
    <w:rsid w:val="004D0BB4"/>
    <w:rsid w:val="00CD53EF"/>
    <w:rsid w:val="00D8749C"/>
    <w:rsid w:val="00F7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A038"/>
  <w15:docId w15:val="{0A3740BB-D56D-2C4E-BA6E-2D76905C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649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spacing w:before="77"/>
      <w:ind w:left="1912"/>
    </w:pPr>
    <w:rPr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30DD2"/>
    <w:pPr>
      <w:spacing w:beforeAutospacing="1" w:afterAutospacing="1"/>
    </w:pPr>
  </w:style>
  <w:style w:type="paragraph" w:customStyle="1" w:styleId="Default">
    <w:name w:val="Default"/>
    <w:qFormat/>
    <w:rPr>
      <w:rFonts w:ascii="Arial" w:eastAsia="Calibri" w:hAnsi="Arial"/>
      <w:color w:val="00000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EE19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274</Words>
  <Characters>1482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PPGEP</dc:creator>
  <dc:description/>
  <cp:lastModifiedBy>Alvaro Neuenfeldt Júnior</cp:lastModifiedBy>
  <cp:revision>4</cp:revision>
  <cp:lastPrinted>2022-05-03T11:30:00Z</cp:lastPrinted>
  <dcterms:created xsi:type="dcterms:W3CDTF">2022-06-29T15:06:00Z</dcterms:created>
  <dcterms:modified xsi:type="dcterms:W3CDTF">2022-06-30T14:24:00Z</dcterms:modified>
  <dc:language>pt-BR</dc:language>
</cp:coreProperties>
</file>