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2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Programa Geral da Disciplina Híbrida Filosofia das Emoções</w:t>
      </w:r>
    </w:p>
    <w:p w:rsidR="00000000" w:rsidDel="00000000" w:rsidP="00000000" w:rsidRDefault="00000000" w:rsidRPr="00000000" w14:paraId="00000002">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curso será ofertado por meio de Processos Híbridos de Ensino e Aprendizagem (PHEA), em conformidade com a regulamentação vigente da CAPES, especialmente a Instrução Normativa GAB nº 2, de 3 de dezembro de 2024, a Portaria Normativa da PRPPG/UFES Nº 10, DE 29 DE SETEMBRO DE 2025, a Resolução UFSM n. 139/2023 - Anexo 1 e a RESOLUÇÃO PRPG Nº 52, DE 12 DE DEZEMBRO DE 2025 da UFLA, em regime de cooperação interinstitucional entre a Universidade Federal do Espírito Santo (UFES), a Universidade Federal de Santa Maria (UFSM) e a Universidade Federal de Lavras (UFLA). As atividades serão organizadas em unidades temáticas conduzidas por docentes das instituições participantes e serão ministradas presencialmente na instituição de vinculação do docente responsável pela unidade, sendo simultaneamente transmitidas em modalidade virtual síncrona para os discentes das demais instituições participantes. Além disso, o curso combinará exposições sistemáticas dos referenciais teóricos centrais da disciplina, discussões, análise de textos filosóficos, bem como debates orientados em torno dos problemas conceituais abordados no curso.</w:t>
      </w:r>
    </w:p>
    <w:p w:rsidR="00000000" w:rsidDel="00000000" w:rsidP="00000000" w:rsidRDefault="00000000" w:rsidRPr="00000000" w14:paraId="00000003">
      <w:pPr>
        <w:spacing w:after="160" w:before="2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160" w:before="22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Unidade I: Niilismo e experiência emocional (UFES)</w:t>
      </w:r>
    </w:p>
    <w:p w:rsidR="00000000" w:rsidDel="00000000" w:rsidP="00000000" w:rsidRDefault="00000000" w:rsidRPr="00000000" w14:paraId="00000005">
      <w:pPr>
        <w:spacing w:after="12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Disciplina na UFES</w:t>
      </w:r>
      <w:r w:rsidDel="00000000" w:rsidR="00000000" w:rsidRPr="00000000">
        <w:rPr>
          <w:rFonts w:ascii="Times New Roman" w:cs="Times New Roman" w:eastAsia="Times New Roman" w:hAnsi="Times New Roman"/>
          <w:sz w:val="24"/>
          <w:szCs w:val="24"/>
          <w:rtl w:val="0"/>
        </w:rPr>
        <w:t xml:space="preserve">: Tópicos Especiais em Filosofia Contemporânea II</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6">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Subtítulo</w:t>
      </w:r>
      <w:r w:rsidDel="00000000" w:rsidR="00000000" w:rsidRPr="00000000">
        <w:rPr>
          <w:rFonts w:ascii="Times New Roman" w:cs="Times New Roman" w:eastAsia="Times New Roman" w:hAnsi="Times New Roman"/>
          <w:sz w:val="24"/>
          <w:szCs w:val="24"/>
          <w:rtl w:val="0"/>
        </w:rPr>
        <w:t xml:space="preserve">: Niilismo e experiência emocional</w:t>
      </w:r>
    </w:p>
    <w:p w:rsidR="00000000" w:rsidDel="00000000" w:rsidP="00000000" w:rsidRDefault="00000000" w:rsidRPr="00000000" w14:paraId="00000007">
      <w:pPr>
        <w:spacing w:after="12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Código</w:t>
      </w:r>
      <w:r w:rsidDel="00000000" w:rsidR="00000000" w:rsidRPr="00000000">
        <w:rPr>
          <w:rFonts w:ascii="Times New Roman" w:cs="Times New Roman" w:eastAsia="Times New Roman" w:hAnsi="Times New Roman"/>
          <w:sz w:val="24"/>
          <w:szCs w:val="24"/>
          <w:rtl w:val="0"/>
        </w:rPr>
        <w:t xml:space="preserve">:  PFIL-024 – PFIL-1124           </w:t>
      </w:r>
    </w:p>
    <w:p w:rsidR="00000000" w:rsidDel="00000000" w:rsidP="00000000" w:rsidRDefault="00000000" w:rsidRPr="00000000" w14:paraId="00000008">
      <w:pPr>
        <w:spacing w:after="12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w:t>
      </w:r>
      <w:r w:rsidDel="00000000" w:rsidR="00000000" w:rsidRPr="00000000">
        <w:rPr>
          <w:rFonts w:ascii="Times New Roman" w:cs="Times New Roman" w:eastAsia="Times New Roman" w:hAnsi="Times New Roman"/>
          <w:sz w:val="24"/>
          <w:szCs w:val="24"/>
          <w:rtl w:val="0"/>
        </w:rPr>
        <w:t xml:space="preserve">: 60h (4 créditos): (66% virtual síncrona; 34% presencial)</w:t>
      </w:r>
    </w:p>
    <w:p w:rsidR="00000000" w:rsidDel="00000000" w:rsidP="00000000" w:rsidRDefault="00000000" w:rsidRPr="00000000" w14:paraId="00000009">
      <w:pPr>
        <w:spacing w:after="12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Horário</w:t>
      </w:r>
      <w:r w:rsidDel="00000000" w:rsidR="00000000" w:rsidRPr="00000000">
        <w:rPr>
          <w:rFonts w:ascii="Times New Roman" w:cs="Times New Roman" w:eastAsia="Times New Roman" w:hAnsi="Times New Roman"/>
          <w:sz w:val="24"/>
          <w:szCs w:val="24"/>
          <w:rtl w:val="0"/>
        </w:rPr>
        <w:t xml:space="preserve">: Quinta-feira – das 14:00 às 18:00</w:t>
      </w:r>
    </w:p>
    <w:p w:rsidR="00000000" w:rsidDel="00000000" w:rsidP="00000000" w:rsidRDefault="00000000" w:rsidRPr="00000000" w14:paraId="0000000A">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Professor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Jorge Luiz Viesenteiner </w:t>
      </w:r>
    </w:p>
    <w:p w:rsidR="00000000" w:rsidDel="00000000" w:rsidP="00000000" w:rsidRDefault="00000000" w:rsidRPr="00000000" w14:paraId="0000000B">
      <w:pPr>
        <w:spacing w:after="120" w:before="22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Ementa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Disciplina de recorte temático, histórico ou autoral no tocante da exegese de autores ou temas da filosofia contemporânea.</w:t>
      </w:r>
    </w:p>
    <w:p w:rsidR="00000000" w:rsidDel="00000000" w:rsidP="00000000" w:rsidRDefault="00000000" w:rsidRPr="00000000" w14:paraId="0000000C">
      <w:pPr>
        <w:spacing w:after="16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Resumo</w:t>
      </w:r>
      <w:r w:rsidDel="00000000" w:rsidR="00000000" w:rsidRPr="00000000">
        <w:rPr>
          <w:rFonts w:ascii="Times New Roman" w:cs="Times New Roman" w:eastAsia="Times New Roman" w:hAnsi="Times New Roman"/>
          <w:sz w:val="24"/>
          <w:szCs w:val="24"/>
          <w:highlight w:val="white"/>
          <w:rtl w:val="0"/>
        </w:rPr>
        <w:t xml:space="preserve">: O conceito de niilismo – que tem em Nietzsche seu principal mentor intelectual – vem sendo mobilizado nos últimos anos em um </w:t>
      </w:r>
      <w:r w:rsidDel="00000000" w:rsidR="00000000" w:rsidRPr="00000000">
        <w:rPr>
          <w:rFonts w:ascii="Times New Roman" w:cs="Times New Roman" w:eastAsia="Times New Roman" w:hAnsi="Times New Roman"/>
          <w:i w:val="1"/>
          <w:iCs w:val="1"/>
          <w:sz w:val="24"/>
          <w:szCs w:val="24"/>
          <w:highlight w:val="white"/>
          <w:rtl w:val="0"/>
        </w:rPr>
        <w:t xml:space="preserve">crescendum</w:t>
      </w:r>
      <w:r w:rsidDel="00000000" w:rsidR="00000000" w:rsidRPr="00000000">
        <w:rPr>
          <w:rFonts w:ascii="Times New Roman" w:cs="Times New Roman" w:eastAsia="Times New Roman" w:hAnsi="Times New Roman"/>
          <w:sz w:val="24"/>
          <w:szCs w:val="24"/>
          <w:highlight w:val="white"/>
          <w:rtl w:val="0"/>
        </w:rPr>
        <w:t xml:space="preserve"> interpretativo cada vez mais vinculado a uma experiência emocional, interpretada em distintas direções conceituais e especificado em torno de diferentes emoções do espectro geral das experiências humanas. O fio condutor de análise na primeira unidade do curso parte da abordagem enativa das emoções, conjugando duas vantagens explicativas para o fenômeno da experiência emocional do niilismo: por um lado, em que medida o enativismo possui instrumentos conceituais fecundos para descrever o significado ontológico do par emoções/niilismo e, por outro lado, em que medidas essas mesmas ferramentas teóricas são vantajosas para indicar </w:t>
      </w:r>
      <w:r w:rsidDel="00000000" w:rsidR="00000000" w:rsidRPr="00000000">
        <w:rPr>
          <w:rFonts w:ascii="Times New Roman" w:cs="Times New Roman" w:eastAsia="Times New Roman" w:hAnsi="Times New Roman"/>
          <w:i w:val="1"/>
          <w:iCs w:val="1"/>
          <w:sz w:val="24"/>
          <w:szCs w:val="24"/>
          <w:highlight w:val="white"/>
          <w:rtl w:val="0"/>
        </w:rPr>
        <w:t xml:space="preserve">insights</w:t>
      </w:r>
      <w:r w:rsidDel="00000000" w:rsidR="00000000" w:rsidRPr="00000000">
        <w:rPr>
          <w:rFonts w:ascii="Times New Roman" w:cs="Times New Roman" w:eastAsia="Times New Roman" w:hAnsi="Times New Roman"/>
          <w:sz w:val="24"/>
          <w:szCs w:val="24"/>
          <w:highlight w:val="white"/>
          <w:rtl w:val="0"/>
        </w:rPr>
        <w:t xml:space="preserve"> para um </w:t>
      </w:r>
      <w:r w:rsidDel="00000000" w:rsidR="00000000" w:rsidRPr="00000000">
        <w:rPr>
          <w:rFonts w:ascii="Times New Roman" w:cs="Times New Roman" w:eastAsia="Times New Roman" w:hAnsi="Times New Roman"/>
          <w:i w:val="1"/>
          <w:iCs w:val="1"/>
          <w:sz w:val="24"/>
          <w:szCs w:val="24"/>
          <w:highlight w:val="white"/>
          <w:rtl w:val="0"/>
        </w:rPr>
        <w:t xml:space="preserve">know-how</w:t>
      </w:r>
      <w:r w:rsidDel="00000000" w:rsidR="00000000" w:rsidRPr="00000000">
        <w:rPr>
          <w:rFonts w:ascii="Times New Roman" w:cs="Times New Roman" w:eastAsia="Times New Roman" w:hAnsi="Times New Roman"/>
          <w:sz w:val="24"/>
          <w:szCs w:val="24"/>
          <w:highlight w:val="white"/>
          <w:rtl w:val="0"/>
        </w:rPr>
        <w:t xml:space="preserve"> em torno da dinâmica de interação emoções e niilismo. A partir da tradicional interpretação nietzscheana do niilismo como desvalorização dos supremos valores e sua consequente perda de sentido experimentada afetivamente como sentimento de “em vão”, o curso sustenta a hipótese de que se trata, no fundo, de uma perturbação mais fundamental dos processos corporificados, afetivos e intersubjetivos de produção de sentido. Nesse sentido, o niilismo pode ser entendido não apenas no registro axiológico de colapso de valores, mas como disrupção pré-reflexiva das condições de interações afetivas, corporais e intersubjetivas, na medida em que está em jogo a capacidade de enatar sentido e de se sentir “em casa” no mundo (</w:t>
      </w:r>
      <w:r w:rsidDel="00000000" w:rsidR="00000000" w:rsidRPr="00000000">
        <w:rPr>
          <w:rFonts w:ascii="Times New Roman" w:cs="Times New Roman" w:eastAsia="Times New Roman" w:hAnsi="Times New Roman"/>
          <w:i w:val="1"/>
          <w:iCs w:val="1"/>
          <w:sz w:val="24"/>
          <w:szCs w:val="24"/>
          <w:highlight w:val="white"/>
          <w:rtl w:val="0"/>
        </w:rPr>
        <w:t xml:space="preserve">Oikeiosis</w:t>
      </w:r>
      <w:r w:rsidDel="00000000" w:rsidR="00000000" w:rsidRPr="00000000">
        <w:rPr>
          <w:rFonts w:ascii="Times New Roman" w:cs="Times New Roman" w:eastAsia="Times New Roman" w:hAnsi="Times New Roman"/>
          <w:sz w:val="24"/>
          <w:szCs w:val="24"/>
          <w:highlight w:val="white"/>
          <w:rtl w:val="0"/>
        </w:rPr>
        <w:t xml:space="preserve">), algo que, em termos enativos exprime, grosso modo, a fragilização fenomenológica do acoplamento entre organismo e ambiente que torna possível a “emergência” do valor, da produção de sentido e da experiência de pertencimento a um mundo comum. A hipótese, pois, assume uma inversão no olhar interpretativo: ao invés de apenas assumir o niilismo como esboroamento das nossas estimativas morais, trata-se antes de analisar em que medida um processo mais concreto de desagregação nas interações dinâmicas entre organismo e ambiente, bem como na interrelação entre pessoas, é que origina as condições para o advento do sentimento de “em vão”. O curso vai mobilizar conceitos como cognição corporificada, acoplamento organismo-ambiente, sense-making, participatory sense-making e afetividade corporificada, buscando compreender como valores, sentido e orientações práticas são enatados das relações dinâmicas entre organismo e ambiente. Nessa perspectiva, valores também são enativos, isto é, não são tratados como entidades puramente subjetivas nem como propriedades objetivas independentes, mas como fenômenos relacionais que emergem da participação dos sujeitos em práticas compartilhadas, formas de vida e horizontes de relevância.</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D">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1</w:t>
      </w:r>
    </w:p>
    <w:p w:rsidR="00000000" w:rsidDel="00000000" w:rsidP="00000000" w:rsidRDefault="00000000" w:rsidRPr="00000000" w14:paraId="0000000E">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Apresentação da hipótese do curso e comentário da bibliografia</w:t>
      </w:r>
    </w:p>
    <w:p w:rsidR="00000000" w:rsidDel="00000000" w:rsidP="00000000" w:rsidRDefault="00000000" w:rsidRPr="00000000" w14:paraId="0000000F">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Questões terminológicas da abordagem enativa das emoções, compreendida como emergente da interação cérebro, corpo e ambiente.</w:t>
      </w:r>
    </w:p>
    <w:p w:rsidR="00000000" w:rsidDel="00000000" w:rsidP="00000000" w:rsidRDefault="00000000" w:rsidRPr="00000000" w14:paraId="00000010">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COLOMBETTI, Giovanna; THOMPSON, Evan. The Feeling Body: Towards an Enactive Approach to Emotion. In: OVERTON, Willis F.; MÜLLER, Ulrich; NEWMAN, Judith (org.). </w:t>
      </w:r>
      <w:r w:rsidDel="00000000" w:rsidR="00000000" w:rsidRPr="00000000">
        <w:rPr>
          <w:rFonts w:ascii="Times New Roman" w:cs="Times New Roman" w:eastAsia="Times New Roman" w:hAnsi="Times New Roman"/>
          <w:i w:val="1"/>
          <w:iCs w:val="1"/>
          <w:sz w:val="24"/>
          <w:szCs w:val="24"/>
          <w:rtl w:val="0"/>
        </w:rPr>
        <w:t xml:space="preserve">Developmental Perspectives on Embodiment and Consciousness</w:t>
      </w:r>
      <w:r w:rsidDel="00000000" w:rsidR="00000000" w:rsidRPr="00000000">
        <w:rPr>
          <w:rFonts w:ascii="Times New Roman" w:cs="Times New Roman" w:eastAsia="Times New Roman" w:hAnsi="Times New Roman"/>
          <w:sz w:val="24"/>
          <w:szCs w:val="24"/>
          <w:rtl w:val="0"/>
        </w:rPr>
        <w:t xml:space="preserve">. New York: Lawrence Erlbaum Associates, 2008. p. 45-68.</w:t>
      </w:r>
    </w:p>
    <w:p w:rsidR="00000000" w:rsidDel="00000000" w:rsidP="00000000" w:rsidRDefault="00000000" w:rsidRPr="00000000" w14:paraId="00000011">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JAEGHER, Hanne; DI PAOLO, Ezequiel A. Participatory sense-making: an enactive approach to social cognition. </w:t>
      </w:r>
      <w:r w:rsidDel="00000000" w:rsidR="00000000" w:rsidRPr="00000000">
        <w:rPr>
          <w:rFonts w:ascii="Times New Roman" w:cs="Times New Roman" w:eastAsia="Times New Roman" w:hAnsi="Times New Roman"/>
          <w:i w:val="1"/>
          <w:iCs w:val="1"/>
          <w:sz w:val="24"/>
          <w:szCs w:val="24"/>
          <w:rtl w:val="0"/>
        </w:rPr>
        <w:t xml:space="preserve">Phenomenology and the Cognitive Sciences</w:t>
      </w:r>
      <w:r w:rsidDel="00000000" w:rsidR="00000000" w:rsidRPr="00000000">
        <w:rPr>
          <w:rFonts w:ascii="Times New Roman" w:cs="Times New Roman" w:eastAsia="Times New Roman" w:hAnsi="Times New Roman"/>
          <w:sz w:val="24"/>
          <w:szCs w:val="24"/>
          <w:rtl w:val="0"/>
        </w:rPr>
        <w:t xml:space="preserve">, Dordrecht, v. 6, n. 4, p. 485-507, 2007.</w:t>
      </w:r>
    </w:p>
    <w:p w:rsidR="00000000" w:rsidDel="00000000" w:rsidP="00000000" w:rsidRDefault="00000000" w:rsidRPr="00000000" w14:paraId="00000012">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2</w:t>
      </w:r>
    </w:p>
    <w:p w:rsidR="00000000" w:rsidDel="00000000" w:rsidP="00000000" w:rsidRDefault="00000000" w:rsidRPr="00000000" w14:paraId="00000013">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Questões terminológicas do niilismo: a) Configurações do niilismo em Nietzsche; b) o par niilismo/</w:t>
      </w:r>
      <w:r w:rsidDel="00000000" w:rsidR="00000000" w:rsidRPr="00000000">
        <w:rPr>
          <w:rFonts w:ascii="Times New Roman" w:cs="Times New Roman" w:eastAsia="Times New Roman" w:hAnsi="Times New Roman"/>
          <w:i w:val="1"/>
          <w:iCs w:val="1"/>
          <w:sz w:val="24"/>
          <w:szCs w:val="24"/>
          <w:rtl w:val="0"/>
        </w:rPr>
        <w:t xml:space="preserve">décadence</w:t>
      </w:r>
      <w:r w:rsidDel="00000000" w:rsidR="00000000" w:rsidRPr="00000000">
        <w:rPr>
          <w:rFonts w:ascii="Times New Roman" w:cs="Times New Roman" w:eastAsia="Times New Roman" w:hAnsi="Times New Roman"/>
          <w:sz w:val="24"/>
          <w:szCs w:val="24"/>
          <w:rtl w:val="0"/>
        </w:rPr>
        <w:t xml:space="preserve"> e o corpo como fio condutor: “o niilismo não é causa, mas sim a lógica da </w:t>
      </w:r>
      <w:r w:rsidDel="00000000" w:rsidR="00000000" w:rsidRPr="00000000">
        <w:rPr>
          <w:rFonts w:ascii="Times New Roman" w:cs="Times New Roman" w:eastAsia="Times New Roman" w:hAnsi="Times New Roman"/>
          <w:i w:val="1"/>
          <w:iCs w:val="1"/>
          <w:sz w:val="24"/>
          <w:szCs w:val="24"/>
          <w:rtl w:val="0"/>
        </w:rPr>
        <w:t xml:space="preserve">décadence</w:t>
      </w:r>
      <w:r w:rsidDel="00000000" w:rsidR="00000000" w:rsidRPr="00000000">
        <w:rPr>
          <w:rFonts w:ascii="Times New Roman" w:cs="Times New Roman" w:eastAsia="Times New Roman" w:hAnsi="Times New Roman"/>
          <w:sz w:val="24"/>
          <w:szCs w:val="24"/>
          <w:rtl w:val="0"/>
        </w:rPr>
        <w:t xml:space="preserve">” (o pano de fundo fisio-psicológico)</w:t>
      </w:r>
    </w:p>
    <w:p w:rsidR="00000000" w:rsidDel="00000000" w:rsidP="00000000" w:rsidRDefault="00000000" w:rsidRPr="00000000" w14:paraId="00000014">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NIETZSCHE, Friedrich. </w:t>
      </w:r>
      <w:r w:rsidDel="00000000" w:rsidR="00000000" w:rsidRPr="00000000">
        <w:rPr>
          <w:rFonts w:ascii="Times New Roman" w:cs="Times New Roman" w:eastAsia="Times New Roman" w:hAnsi="Times New Roman"/>
          <w:i w:val="1"/>
          <w:iCs w:val="1"/>
          <w:sz w:val="24"/>
          <w:szCs w:val="24"/>
          <w:rtl w:val="0"/>
        </w:rPr>
        <w:t xml:space="preserve">Digitale Kritische Gesamtausgabe Werke und Briefe (eKGWB)</w:t>
      </w:r>
      <w:r w:rsidDel="00000000" w:rsidR="00000000" w:rsidRPr="00000000">
        <w:rPr>
          <w:rFonts w:ascii="Times New Roman" w:cs="Times New Roman" w:eastAsia="Times New Roman" w:hAnsi="Times New Roman"/>
          <w:sz w:val="24"/>
          <w:szCs w:val="24"/>
          <w:rtl w:val="0"/>
        </w:rPr>
        <w:t xml:space="preserve">. Edição de Paolo D’Iorio. Paris: Nietzsche Source, 2009-. Disponível em:</w:t>
      </w:r>
      <w:hyperlink r:id="rId6">
        <w:r w:rsidDel="00000000" w:rsidR="00000000" w:rsidRPr="00000000">
          <w:rPr>
            <w:rFonts w:ascii="Times New Roman" w:cs="Times New Roman" w:eastAsia="Times New Roman" w:hAnsi="Times New Roman"/>
            <w:sz w:val="24"/>
            <w:szCs w:val="24"/>
            <w:rtl w:val="0"/>
          </w:rPr>
          <w:t xml:space="preserve"> </w:t>
        </w:r>
      </w:hyperlink>
      <w:hyperlink r:id="rId7">
        <w:r w:rsidDel="00000000" w:rsidR="00000000" w:rsidRPr="00000000">
          <w:rPr>
            <w:rFonts w:ascii="Times New Roman" w:cs="Times New Roman" w:eastAsia="Times New Roman" w:hAnsi="Times New Roman"/>
            <w:color w:val="0000ff"/>
            <w:sz w:val="24"/>
            <w:szCs w:val="24"/>
            <w:u w:val="single"/>
            <w:rtl w:val="0"/>
          </w:rPr>
          <w:t xml:space="preserve">http://www.nietzschesource.org/eKGWB</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spacing w:after="12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FOWLES, Christopher. The Heart of Flesh: Nietzsche on Affects and the Interpretation of the Body. </w:t>
      </w:r>
      <w:r w:rsidDel="00000000" w:rsidR="00000000" w:rsidRPr="00000000">
        <w:rPr>
          <w:rFonts w:ascii="Times New Roman" w:cs="Times New Roman" w:eastAsia="Times New Roman" w:hAnsi="Times New Roman"/>
          <w:i w:val="1"/>
          <w:iCs w:val="1"/>
          <w:sz w:val="24"/>
          <w:szCs w:val="24"/>
          <w:rtl w:val="0"/>
        </w:rPr>
        <w:t xml:space="preserve">Journal of the History of Philosophy</w:t>
      </w:r>
      <w:r w:rsidDel="00000000" w:rsidR="00000000" w:rsidRPr="00000000">
        <w:rPr>
          <w:rFonts w:ascii="Times New Roman" w:cs="Times New Roman" w:eastAsia="Times New Roman" w:hAnsi="Times New Roman"/>
          <w:sz w:val="24"/>
          <w:szCs w:val="24"/>
          <w:rtl w:val="0"/>
        </w:rPr>
        <w:t xml:space="preserve">, Baltimore, v. 58, n. 1, p. 113-139, jan. 2020.</w:t>
      </w:r>
      <w:r w:rsidDel="00000000" w:rsidR="00000000" w:rsidRPr="00000000">
        <w:rPr>
          <w:rtl w:val="0"/>
        </w:rPr>
      </w:r>
    </w:p>
    <w:p w:rsidR="00000000" w:rsidDel="00000000" w:rsidP="00000000" w:rsidRDefault="00000000" w:rsidRPr="00000000" w14:paraId="00000016">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3</w:t>
      </w:r>
    </w:p>
    <w:p w:rsidR="00000000" w:rsidDel="00000000" w:rsidP="00000000" w:rsidRDefault="00000000" w:rsidRPr="00000000" w14:paraId="00000017">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Valores como fenômenos relacionais ou: valores também são emergentes;</w:t>
      </w:r>
    </w:p>
    <w:p w:rsidR="00000000" w:rsidDel="00000000" w:rsidP="00000000" w:rsidRDefault="00000000" w:rsidRPr="00000000" w14:paraId="00000018">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Confiança como valor emergente</w:t>
      </w:r>
    </w:p>
    <w:p w:rsidR="00000000" w:rsidDel="00000000" w:rsidP="00000000" w:rsidRDefault="00000000" w:rsidRPr="00000000" w14:paraId="00000019">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Vertrautheit und Vertrauen als Grundlagen der Lebenswelt. </w:t>
      </w:r>
      <w:r w:rsidDel="00000000" w:rsidR="00000000" w:rsidRPr="00000000">
        <w:rPr>
          <w:rFonts w:ascii="Times New Roman" w:cs="Times New Roman" w:eastAsia="Times New Roman" w:hAnsi="Times New Roman"/>
          <w:i w:val="1"/>
          <w:iCs w:val="1"/>
          <w:sz w:val="24"/>
          <w:szCs w:val="24"/>
          <w:rtl w:val="0"/>
        </w:rPr>
        <w:t xml:space="preserve">Phänomenologische Forschungen</w:t>
      </w:r>
      <w:r w:rsidDel="00000000" w:rsidR="00000000" w:rsidRPr="00000000">
        <w:rPr>
          <w:rFonts w:ascii="Times New Roman" w:cs="Times New Roman" w:eastAsia="Times New Roman" w:hAnsi="Times New Roman"/>
          <w:sz w:val="24"/>
          <w:szCs w:val="24"/>
          <w:rtl w:val="0"/>
        </w:rPr>
        <w:t xml:space="preserve">, Hamburg, v. 21, p. 101-118, 2016.</w:t>
      </w:r>
    </w:p>
    <w:p w:rsidR="00000000" w:rsidDel="00000000" w:rsidP="00000000" w:rsidRDefault="00000000" w:rsidRPr="00000000" w14:paraId="0000001A">
      <w:pPr>
        <w:spacing w:after="12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FUCHS, Thomas. Values as relational phenomena: a sketch of an enactive theory of value. In: MÜHLING, Markus; GILLAND, David A.; FÖRSTER, Yvonne (ed.). </w:t>
      </w:r>
      <w:r w:rsidDel="00000000" w:rsidR="00000000" w:rsidRPr="00000000">
        <w:rPr>
          <w:rFonts w:ascii="Times New Roman" w:cs="Times New Roman" w:eastAsia="Times New Roman" w:hAnsi="Times New Roman"/>
          <w:i w:val="1"/>
          <w:iCs w:val="1"/>
          <w:sz w:val="24"/>
          <w:szCs w:val="24"/>
          <w:rtl w:val="0"/>
        </w:rPr>
        <w:t xml:space="preserve">Perceiving Truth and Value: Interdisciplinary Discussions on Perception as the Foundation of Ethics</w:t>
      </w:r>
      <w:r w:rsidDel="00000000" w:rsidR="00000000" w:rsidRPr="00000000">
        <w:rPr>
          <w:rFonts w:ascii="Times New Roman" w:cs="Times New Roman" w:eastAsia="Times New Roman" w:hAnsi="Times New Roman"/>
          <w:sz w:val="24"/>
          <w:szCs w:val="24"/>
          <w:rtl w:val="0"/>
        </w:rPr>
        <w:t xml:space="preserve">. Göttingen: Vandenhoeck &amp; Ruprecht, 2019. p. 23-42.</w:t>
      </w:r>
      <w:r w:rsidDel="00000000" w:rsidR="00000000" w:rsidRPr="00000000">
        <w:rPr>
          <w:rtl w:val="0"/>
        </w:rPr>
      </w:r>
    </w:p>
    <w:p w:rsidR="00000000" w:rsidDel="00000000" w:rsidP="00000000" w:rsidRDefault="00000000" w:rsidRPr="00000000" w14:paraId="0000001B">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4</w:t>
      </w:r>
    </w:p>
    <w:p w:rsidR="00000000" w:rsidDel="00000000" w:rsidP="00000000" w:rsidRDefault="00000000" w:rsidRPr="00000000" w14:paraId="0000001C">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Experiência emocional do niilismo: perda de relevância e familiaridade com o mundo, psicopatologia do niilismo, melancolia e desespero</w:t>
      </w:r>
    </w:p>
    <w:p w:rsidR="00000000" w:rsidDel="00000000" w:rsidP="00000000" w:rsidRDefault="00000000" w:rsidRPr="00000000" w14:paraId="0000001D">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Psychopathology of affectivity. In: FUCHS, Thomas et al. (ed.). </w:t>
      </w:r>
      <w:r w:rsidDel="00000000" w:rsidR="00000000" w:rsidRPr="00000000">
        <w:rPr>
          <w:rFonts w:ascii="Times New Roman" w:cs="Times New Roman" w:eastAsia="Times New Roman" w:hAnsi="Times New Roman"/>
          <w:i w:val="1"/>
          <w:iCs w:val="1"/>
          <w:sz w:val="24"/>
          <w:szCs w:val="24"/>
          <w:rtl w:val="0"/>
        </w:rPr>
        <w:t xml:space="preserve">The Oxford Handbook of Phenomenological Psychopathology</w:t>
      </w:r>
      <w:r w:rsidDel="00000000" w:rsidR="00000000" w:rsidRPr="00000000">
        <w:rPr>
          <w:rFonts w:ascii="Times New Roman" w:cs="Times New Roman" w:eastAsia="Times New Roman" w:hAnsi="Times New Roman"/>
          <w:sz w:val="24"/>
          <w:szCs w:val="24"/>
          <w:rtl w:val="0"/>
        </w:rPr>
        <w:t xml:space="preserve">. Oxford: Oxford University Press, 2019. p. 563-584.</w:t>
      </w:r>
    </w:p>
    <w:p w:rsidR="00000000" w:rsidDel="00000000" w:rsidP="00000000" w:rsidRDefault="00000000" w:rsidRPr="00000000" w14:paraId="0000001E">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Delusion, Reality, and Intersubjectivity: A Phenomenological and Enactive Analysis. </w:t>
      </w:r>
      <w:r w:rsidDel="00000000" w:rsidR="00000000" w:rsidRPr="00000000">
        <w:rPr>
          <w:rFonts w:ascii="Times New Roman" w:cs="Times New Roman" w:eastAsia="Times New Roman" w:hAnsi="Times New Roman"/>
          <w:i w:val="1"/>
          <w:iCs w:val="1"/>
          <w:sz w:val="24"/>
          <w:szCs w:val="24"/>
          <w:rtl w:val="0"/>
        </w:rPr>
        <w:t xml:space="preserve">Philosophy, Psychiatry, &amp; Psychology</w:t>
      </w:r>
      <w:r w:rsidDel="00000000" w:rsidR="00000000" w:rsidRPr="00000000">
        <w:rPr>
          <w:rFonts w:ascii="Times New Roman" w:cs="Times New Roman" w:eastAsia="Times New Roman" w:hAnsi="Times New Roman"/>
          <w:sz w:val="24"/>
          <w:szCs w:val="24"/>
          <w:rtl w:val="0"/>
        </w:rPr>
        <w:t xml:space="preserve">, Baltimore, v. 27, n. 1, p. 61-79, mar. 2020.</w:t>
      </w:r>
    </w:p>
    <w:p w:rsidR="00000000" w:rsidDel="00000000" w:rsidP="00000000" w:rsidRDefault="00000000" w:rsidRPr="00000000" w14:paraId="0000001F">
      <w:pPr>
        <w:spacing w:after="12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FUCHS, Thomas. Zur Phänomenologie der Verzweiflung. In: HOLM, H.; KAST, C. (Hrsg.). </w:t>
      </w:r>
      <w:r w:rsidDel="00000000" w:rsidR="00000000" w:rsidRPr="00000000">
        <w:rPr>
          <w:rFonts w:ascii="Times New Roman" w:cs="Times New Roman" w:eastAsia="Times New Roman" w:hAnsi="Times New Roman"/>
          <w:i w:val="1"/>
          <w:iCs w:val="1"/>
          <w:sz w:val="24"/>
          <w:szCs w:val="24"/>
          <w:rtl w:val="0"/>
        </w:rPr>
        <w:t xml:space="preserve">Am Abgrund des Geistes: Philosophie und Verzweiflung</w:t>
      </w:r>
      <w:r w:rsidDel="00000000" w:rsidR="00000000" w:rsidRPr="00000000">
        <w:rPr>
          <w:rFonts w:ascii="Times New Roman" w:cs="Times New Roman" w:eastAsia="Times New Roman" w:hAnsi="Times New Roman"/>
          <w:sz w:val="24"/>
          <w:szCs w:val="24"/>
          <w:rtl w:val="0"/>
        </w:rPr>
        <w:t xml:space="preserve">. Freiburg: Alber, 2023. p. 17-34. </w:t>
      </w:r>
      <w:r w:rsidDel="00000000" w:rsidR="00000000" w:rsidRPr="00000000">
        <w:rPr>
          <w:rtl w:val="0"/>
        </w:rPr>
      </w:r>
    </w:p>
    <w:p w:rsidR="00000000" w:rsidDel="00000000" w:rsidP="00000000" w:rsidRDefault="00000000" w:rsidRPr="00000000" w14:paraId="00000020">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5</w:t>
      </w:r>
    </w:p>
    <w:p w:rsidR="00000000" w:rsidDel="00000000" w:rsidP="00000000" w:rsidRDefault="00000000" w:rsidRPr="00000000" w14:paraId="00000021">
      <w:pPr>
        <w:spacing w:after="16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1. Criar valores? Interafetividade como condição de possibilidade de sentido</w:t>
      </w:r>
      <w:r w:rsidDel="00000000" w:rsidR="00000000" w:rsidRPr="00000000">
        <w:rPr>
          <w:rtl w:val="0"/>
        </w:rPr>
      </w:r>
    </w:p>
    <w:p w:rsidR="00000000" w:rsidDel="00000000" w:rsidP="00000000" w:rsidRDefault="00000000" w:rsidRPr="00000000" w14:paraId="00000022">
      <w:pPr>
        <w:spacing w:after="16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Avaliação</w:t>
      </w:r>
    </w:p>
    <w:p w:rsidR="00000000" w:rsidDel="00000000" w:rsidP="00000000" w:rsidRDefault="00000000" w:rsidRPr="00000000" w14:paraId="00000023">
      <w:pPr>
        <w:spacing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avaliação será composta por três pesos: 1) atividade escrita (peso 60%); 2) participação qualificada no curso (20%); 3) autoavaliação (peso 20%). </w:t>
      </w:r>
      <w:r w:rsidDel="00000000" w:rsidR="00000000" w:rsidRPr="00000000">
        <w:rPr>
          <w:rFonts w:ascii="Times New Roman" w:cs="Times New Roman" w:eastAsia="Times New Roman" w:hAnsi="Times New Roman"/>
          <w:rtl w:val="0"/>
        </w:rPr>
        <w:t xml:space="preserve">A dinâmica e detalhamento da avaliação serão informados no decorrer do próprio curso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Bibliografia</w:t>
      </w:r>
    </w:p>
    <w:p w:rsidR="00000000" w:rsidDel="00000000" w:rsidP="00000000" w:rsidRDefault="00000000" w:rsidRPr="00000000" w14:paraId="00000025">
      <w:pPr>
        <w:spacing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Observação</w:t>
      </w:r>
      <w:r w:rsidDel="00000000" w:rsidR="00000000" w:rsidRPr="00000000">
        <w:rPr>
          <w:rFonts w:ascii="Times New Roman" w:cs="Times New Roman" w:eastAsia="Times New Roman" w:hAnsi="Times New Roman"/>
          <w:sz w:val="24"/>
          <w:szCs w:val="24"/>
          <w:rtl w:val="0"/>
        </w:rPr>
        <w:t xml:space="preserve">: Os textos em alemão (Nietzsche e Thomas Fuchs) serão enviados pelo docente aos estudantes, especialmente para resguardar maior precisão nas terminologias técnicas</w:t>
      </w:r>
    </w:p>
    <w:p w:rsidR="00000000" w:rsidDel="00000000" w:rsidP="00000000" w:rsidRDefault="00000000" w:rsidRPr="00000000" w14:paraId="00000026">
      <w:pPr>
        <w:spacing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COLOMBETTI, Giovanna; THOMPSON, Evan. The Feeling Body: Towards an Enactive Approach to Emotion. In: OVERTON, Willis F.; MÜLLER, Ulrich; NEWMAN, Judith (org.). </w:t>
      </w:r>
      <w:r w:rsidDel="00000000" w:rsidR="00000000" w:rsidRPr="00000000">
        <w:rPr>
          <w:rFonts w:ascii="Times New Roman" w:cs="Times New Roman" w:eastAsia="Times New Roman" w:hAnsi="Times New Roman"/>
          <w:i w:val="1"/>
          <w:iCs w:val="1"/>
          <w:sz w:val="24"/>
          <w:szCs w:val="24"/>
          <w:rtl w:val="0"/>
        </w:rPr>
        <w:t xml:space="preserve">Developmental Perspectives on Embodiment and Consciousness</w:t>
      </w:r>
      <w:r w:rsidDel="00000000" w:rsidR="00000000" w:rsidRPr="00000000">
        <w:rPr>
          <w:rFonts w:ascii="Times New Roman" w:cs="Times New Roman" w:eastAsia="Times New Roman" w:hAnsi="Times New Roman"/>
          <w:sz w:val="24"/>
          <w:szCs w:val="24"/>
          <w:rtl w:val="0"/>
        </w:rPr>
        <w:t xml:space="preserve">. New York: Lawrence Erlbaum Associates, 2008. p. 45-68.</w:t>
      </w:r>
    </w:p>
    <w:p w:rsidR="00000000" w:rsidDel="00000000" w:rsidP="00000000" w:rsidRDefault="00000000" w:rsidRPr="00000000" w14:paraId="00000028">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COLOMBETTI, Giovanna. </w:t>
      </w:r>
      <w:r w:rsidDel="00000000" w:rsidR="00000000" w:rsidRPr="00000000">
        <w:rPr>
          <w:rFonts w:ascii="Times New Roman" w:cs="Times New Roman" w:eastAsia="Times New Roman" w:hAnsi="Times New Roman"/>
          <w:i w:val="1"/>
          <w:iCs w:val="1"/>
          <w:sz w:val="24"/>
          <w:szCs w:val="24"/>
          <w:rtl w:val="0"/>
        </w:rPr>
        <w:t xml:space="preserve">The Feeling Body: Affective Science Meets the Enactive Mind</w:t>
      </w:r>
      <w:r w:rsidDel="00000000" w:rsidR="00000000" w:rsidRPr="00000000">
        <w:rPr>
          <w:rFonts w:ascii="Times New Roman" w:cs="Times New Roman" w:eastAsia="Times New Roman" w:hAnsi="Times New Roman"/>
          <w:sz w:val="24"/>
          <w:szCs w:val="24"/>
          <w:rtl w:val="0"/>
        </w:rPr>
        <w:t xml:space="preserve">. Cambridge, MA: MIT Press, 2014.</w:t>
      </w:r>
    </w:p>
    <w:p w:rsidR="00000000" w:rsidDel="00000000" w:rsidP="00000000" w:rsidRDefault="00000000" w:rsidRPr="00000000" w14:paraId="00000029">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JAEGHER, Hanne; DI PAOLO, Ezequiel A. Participatory sense-making: an enactive approach to social cognition. </w:t>
      </w:r>
      <w:r w:rsidDel="00000000" w:rsidR="00000000" w:rsidRPr="00000000">
        <w:rPr>
          <w:rFonts w:ascii="Times New Roman" w:cs="Times New Roman" w:eastAsia="Times New Roman" w:hAnsi="Times New Roman"/>
          <w:i w:val="1"/>
          <w:iCs w:val="1"/>
          <w:sz w:val="24"/>
          <w:szCs w:val="24"/>
          <w:rtl w:val="0"/>
        </w:rPr>
        <w:t xml:space="preserve">Phenomenology and the Cognitive Sciences</w:t>
      </w:r>
      <w:r w:rsidDel="00000000" w:rsidR="00000000" w:rsidRPr="00000000">
        <w:rPr>
          <w:rFonts w:ascii="Times New Roman" w:cs="Times New Roman" w:eastAsia="Times New Roman" w:hAnsi="Times New Roman"/>
          <w:sz w:val="24"/>
          <w:szCs w:val="24"/>
          <w:rtl w:val="0"/>
        </w:rPr>
        <w:t xml:space="preserve">, Dordrecht, v. 6, n. 4, p. 485-507, 2007.</w:t>
      </w:r>
    </w:p>
    <w:p w:rsidR="00000000" w:rsidDel="00000000" w:rsidP="00000000" w:rsidRDefault="00000000" w:rsidRPr="00000000" w14:paraId="0000002A">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PAOLO, Ezequiel A. Autopoiesis, adaptivity, teleology, agency. </w:t>
      </w:r>
      <w:r w:rsidDel="00000000" w:rsidR="00000000" w:rsidRPr="00000000">
        <w:rPr>
          <w:rFonts w:ascii="Times New Roman" w:cs="Times New Roman" w:eastAsia="Times New Roman" w:hAnsi="Times New Roman"/>
          <w:i w:val="1"/>
          <w:iCs w:val="1"/>
          <w:sz w:val="24"/>
          <w:szCs w:val="24"/>
          <w:rtl w:val="0"/>
        </w:rPr>
        <w:t xml:space="preserve">Phenomenology and the Cognitive Sciences</w:t>
      </w:r>
      <w:r w:rsidDel="00000000" w:rsidR="00000000" w:rsidRPr="00000000">
        <w:rPr>
          <w:rFonts w:ascii="Times New Roman" w:cs="Times New Roman" w:eastAsia="Times New Roman" w:hAnsi="Times New Roman"/>
          <w:sz w:val="24"/>
          <w:szCs w:val="24"/>
          <w:rtl w:val="0"/>
        </w:rPr>
        <w:t xml:space="preserve">, Dordrecht, v. 4, n. 4, p. 429-452, dez. 2005.</w:t>
      </w:r>
    </w:p>
    <w:p w:rsidR="00000000" w:rsidDel="00000000" w:rsidP="00000000" w:rsidRDefault="00000000" w:rsidRPr="00000000" w14:paraId="0000002B">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FOWLES, Christopher. The Heart of Flesh: Nietzsche on Affects and the Interpretation of the Body. </w:t>
      </w:r>
      <w:r w:rsidDel="00000000" w:rsidR="00000000" w:rsidRPr="00000000">
        <w:rPr>
          <w:rFonts w:ascii="Times New Roman" w:cs="Times New Roman" w:eastAsia="Times New Roman" w:hAnsi="Times New Roman"/>
          <w:i w:val="1"/>
          <w:iCs w:val="1"/>
          <w:sz w:val="24"/>
          <w:szCs w:val="24"/>
          <w:rtl w:val="0"/>
        </w:rPr>
        <w:t xml:space="preserve">Journal of the History of Philosophy</w:t>
      </w:r>
      <w:r w:rsidDel="00000000" w:rsidR="00000000" w:rsidRPr="00000000">
        <w:rPr>
          <w:rFonts w:ascii="Times New Roman" w:cs="Times New Roman" w:eastAsia="Times New Roman" w:hAnsi="Times New Roman"/>
          <w:sz w:val="24"/>
          <w:szCs w:val="24"/>
          <w:rtl w:val="0"/>
        </w:rPr>
        <w:t xml:space="preserve">, Baltimore, v. 58, n. 1, p. 113-139, jan. 2020.</w:t>
      </w:r>
    </w:p>
    <w:p w:rsidR="00000000" w:rsidDel="00000000" w:rsidP="00000000" w:rsidRDefault="00000000" w:rsidRPr="00000000" w14:paraId="0000002C">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Depression, intercorporeality, and interaffectivity. </w:t>
      </w:r>
      <w:r w:rsidDel="00000000" w:rsidR="00000000" w:rsidRPr="00000000">
        <w:rPr>
          <w:rFonts w:ascii="Times New Roman" w:cs="Times New Roman" w:eastAsia="Times New Roman" w:hAnsi="Times New Roman"/>
          <w:i w:val="1"/>
          <w:iCs w:val="1"/>
          <w:sz w:val="24"/>
          <w:szCs w:val="24"/>
          <w:rtl w:val="0"/>
        </w:rPr>
        <w:t xml:space="preserve">Journal of Consciousness Studies</w:t>
      </w:r>
      <w:r w:rsidDel="00000000" w:rsidR="00000000" w:rsidRPr="00000000">
        <w:rPr>
          <w:rFonts w:ascii="Times New Roman" w:cs="Times New Roman" w:eastAsia="Times New Roman" w:hAnsi="Times New Roman"/>
          <w:sz w:val="24"/>
          <w:szCs w:val="24"/>
          <w:rtl w:val="0"/>
        </w:rPr>
        <w:t xml:space="preserve">, Exeter, v. 20, n. 7-8, p. 219-238, 2013.</w:t>
      </w:r>
    </w:p>
    <w:p w:rsidR="00000000" w:rsidDel="00000000" w:rsidP="00000000" w:rsidRDefault="00000000" w:rsidRPr="00000000" w14:paraId="0000002D">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Verkörperte Emotionen: Wie Gefühl und Leib zusammenhängen. </w:t>
      </w:r>
      <w:r w:rsidDel="00000000" w:rsidR="00000000" w:rsidRPr="00000000">
        <w:rPr>
          <w:rFonts w:ascii="Times New Roman" w:cs="Times New Roman" w:eastAsia="Times New Roman" w:hAnsi="Times New Roman"/>
          <w:i w:val="1"/>
          <w:iCs w:val="1"/>
          <w:sz w:val="24"/>
          <w:szCs w:val="24"/>
          <w:rtl w:val="0"/>
        </w:rPr>
        <w:t xml:space="preserve">Psychologische Medizin</w:t>
      </w:r>
      <w:r w:rsidDel="00000000" w:rsidR="00000000" w:rsidRPr="00000000">
        <w:rPr>
          <w:rFonts w:ascii="Times New Roman" w:cs="Times New Roman" w:eastAsia="Times New Roman" w:hAnsi="Times New Roman"/>
          <w:sz w:val="24"/>
          <w:szCs w:val="24"/>
          <w:rtl w:val="0"/>
        </w:rPr>
        <w:t xml:space="preserve">, Wien, v. 25, n. 1, p. 13-20, 2014.</w:t>
      </w:r>
    </w:p>
    <w:p w:rsidR="00000000" w:rsidDel="00000000" w:rsidP="00000000" w:rsidRDefault="00000000" w:rsidRPr="00000000" w14:paraId="0000002E">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Vertrautheit und Vertrauen als Grundlagen der Lebenswelt. </w:t>
      </w:r>
      <w:r w:rsidDel="00000000" w:rsidR="00000000" w:rsidRPr="00000000">
        <w:rPr>
          <w:rFonts w:ascii="Times New Roman" w:cs="Times New Roman" w:eastAsia="Times New Roman" w:hAnsi="Times New Roman"/>
          <w:i w:val="1"/>
          <w:iCs w:val="1"/>
          <w:sz w:val="24"/>
          <w:szCs w:val="24"/>
          <w:rtl w:val="0"/>
        </w:rPr>
        <w:t xml:space="preserve">Phänomenologische Forschungen</w:t>
      </w:r>
      <w:r w:rsidDel="00000000" w:rsidR="00000000" w:rsidRPr="00000000">
        <w:rPr>
          <w:rFonts w:ascii="Times New Roman" w:cs="Times New Roman" w:eastAsia="Times New Roman" w:hAnsi="Times New Roman"/>
          <w:sz w:val="24"/>
          <w:szCs w:val="24"/>
          <w:rtl w:val="0"/>
        </w:rPr>
        <w:t xml:space="preserve">, Hamburg, v. 21, p. 101-118, 2016.</w:t>
      </w:r>
    </w:p>
    <w:p w:rsidR="00000000" w:rsidDel="00000000" w:rsidP="00000000" w:rsidRDefault="00000000" w:rsidRPr="00000000" w14:paraId="0000002F">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Values as relational phenomena: a sketch of an enactive theory of value. In: MÜHLING, Markus; GILLAND, David A.; FÖRSTER, Yvonne (ed.). </w:t>
      </w:r>
      <w:r w:rsidDel="00000000" w:rsidR="00000000" w:rsidRPr="00000000">
        <w:rPr>
          <w:rFonts w:ascii="Times New Roman" w:cs="Times New Roman" w:eastAsia="Times New Roman" w:hAnsi="Times New Roman"/>
          <w:i w:val="1"/>
          <w:iCs w:val="1"/>
          <w:sz w:val="24"/>
          <w:szCs w:val="24"/>
          <w:rtl w:val="0"/>
        </w:rPr>
        <w:t xml:space="preserve">Perceiving Truth and Value: Interdisciplinary Discussions on Perception as the Foundation of Ethics</w:t>
      </w:r>
      <w:r w:rsidDel="00000000" w:rsidR="00000000" w:rsidRPr="00000000">
        <w:rPr>
          <w:rFonts w:ascii="Times New Roman" w:cs="Times New Roman" w:eastAsia="Times New Roman" w:hAnsi="Times New Roman"/>
          <w:sz w:val="24"/>
          <w:szCs w:val="24"/>
          <w:rtl w:val="0"/>
        </w:rPr>
        <w:t xml:space="preserve">. Göttingen: Vandenhoeck &amp; Ruprecht, 2019. p. 23-42.</w:t>
      </w:r>
    </w:p>
    <w:p w:rsidR="00000000" w:rsidDel="00000000" w:rsidP="00000000" w:rsidRDefault="00000000" w:rsidRPr="00000000" w14:paraId="00000030">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Psychopathology of affectivity. In: FUCHS, Thomas et al. (ed.). </w:t>
      </w:r>
      <w:r w:rsidDel="00000000" w:rsidR="00000000" w:rsidRPr="00000000">
        <w:rPr>
          <w:rFonts w:ascii="Times New Roman" w:cs="Times New Roman" w:eastAsia="Times New Roman" w:hAnsi="Times New Roman"/>
          <w:i w:val="1"/>
          <w:iCs w:val="1"/>
          <w:sz w:val="24"/>
          <w:szCs w:val="24"/>
          <w:rtl w:val="0"/>
        </w:rPr>
        <w:t xml:space="preserve">The Oxford Handbook of Phenomenological Psychopathology</w:t>
      </w:r>
      <w:r w:rsidDel="00000000" w:rsidR="00000000" w:rsidRPr="00000000">
        <w:rPr>
          <w:rFonts w:ascii="Times New Roman" w:cs="Times New Roman" w:eastAsia="Times New Roman" w:hAnsi="Times New Roman"/>
          <w:sz w:val="24"/>
          <w:szCs w:val="24"/>
          <w:rtl w:val="0"/>
        </w:rPr>
        <w:t xml:space="preserve">. Oxford: Oxford University Press, 2019. p. 563-584.</w:t>
      </w:r>
    </w:p>
    <w:p w:rsidR="00000000" w:rsidDel="00000000" w:rsidP="00000000" w:rsidRDefault="00000000" w:rsidRPr="00000000" w14:paraId="00000031">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Delusion, Reality, and Intersubjectivity: A Phenomenological and Enactive Analysis. </w:t>
      </w:r>
      <w:r w:rsidDel="00000000" w:rsidR="00000000" w:rsidRPr="00000000">
        <w:rPr>
          <w:rFonts w:ascii="Times New Roman" w:cs="Times New Roman" w:eastAsia="Times New Roman" w:hAnsi="Times New Roman"/>
          <w:i w:val="1"/>
          <w:iCs w:val="1"/>
          <w:sz w:val="24"/>
          <w:szCs w:val="24"/>
          <w:rtl w:val="0"/>
        </w:rPr>
        <w:t xml:space="preserve">Philosophy, Psychiatry, &amp; Psychology</w:t>
      </w:r>
      <w:r w:rsidDel="00000000" w:rsidR="00000000" w:rsidRPr="00000000">
        <w:rPr>
          <w:rFonts w:ascii="Times New Roman" w:cs="Times New Roman" w:eastAsia="Times New Roman" w:hAnsi="Times New Roman"/>
          <w:sz w:val="24"/>
          <w:szCs w:val="24"/>
          <w:rtl w:val="0"/>
        </w:rPr>
        <w:t xml:space="preserve">, Baltimore, v. 27, n. 1, p. 61-79, mar. 2020.</w:t>
      </w:r>
    </w:p>
    <w:p w:rsidR="00000000" w:rsidDel="00000000" w:rsidP="00000000" w:rsidRDefault="00000000" w:rsidRPr="00000000" w14:paraId="00000032">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Zur Phänomenologie der Verzweiflung. In: HOLM, H.; KAST, C. (Hrsg.). </w:t>
      </w:r>
      <w:r w:rsidDel="00000000" w:rsidR="00000000" w:rsidRPr="00000000">
        <w:rPr>
          <w:rFonts w:ascii="Times New Roman" w:cs="Times New Roman" w:eastAsia="Times New Roman" w:hAnsi="Times New Roman"/>
          <w:i w:val="1"/>
          <w:iCs w:val="1"/>
          <w:sz w:val="24"/>
          <w:szCs w:val="24"/>
          <w:rtl w:val="0"/>
        </w:rPr>
        <w:t xml:space="preserve">Am Abgrund des Geistes: Philosophie und Verzweiflung</w:t>
      </w:r>
      <w:r w:rsidDel="00000000" w:rsidR="00000000" w:rsidRPr="00000000">
        <w:rPr>
          <w:rFonts w:ascii="Times New Roman" w:cs="Times New Roman" w:eastAsia="Times New Roman" w:hAnsi="Times New Roman"/>
          <w:sz w:val="24"/>
          <w:szCs w:val="24"/>
          <w:rtl w:val="0"/>
        </w:rPr>
        <w:t xml:space="preserve">. Freiburg: Alber, 2023. p. 17-34.</w:t>
      </w:r>
    </w:p>
    <w:p w:rsidR="00000000" w:rsidDel="00000000" w:rsidP="00000000" w:rsidRDefault="00000000" w:rsidRPr="00000000" w14:paraId="00000033">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Der Verlust des Vertrauens in die gemeinsame Realität. </w:t>
      </w:r>
      <w:r w:rsidDel="00000000" w:rsidR="00000000" w:rsidRPr="00000000">
        <w:rPr>
          <w:rFonts w:ascii="Times New Roman" w:cs="Times New Roman" w:eastAsia="Times New Roman" w:hAnsi="Times New Roman"/>
          <w:i w:val="1"/>
          <w:iCs w:val="1"/>
          <w:sz w:val="24"/>
          <w:szCs w:val="24"/>
          <w:rtl w:val="0"/>
        </w:rPr>
        <w:t xml:space="preserve">Salzburger Jahrbuch für Philosophie</w:t>
      </w:r>
      <w:r w:rsidDel="00000000" w:rsidR="00000000" w:rsidRPr="00000000">
        <w:rPr>
          <w:rFonts w:ascii="Times New Roman" w:cs="Times New Roman" w:eastAsia="Times New Roman" w:hAnsi="Times New Roman"/>
          <w:sz w:val="24"/>
          <w:szCs w:val="24"/>
          <w:rtl w:val="0"/>
        </w:rPr>
        <w:t xml:space="preserve">, Salzburg, v. 69, p. 49-62, 2024.</w:t>
      </w:r>
    </w:p>
    <w:p w:rsidR="00000000" w:rsidDel="00000000" w:rsidP="00000000" w:rsidRDefault="00000000" w:rsidRPr="00000000" w14:paraId="00000034">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FUCHS, Thomas. </w:t>
      </w:r>
      <w:r w:rsidDel="00000000" w:rsidR="00000000" w:rsidRPr="00000000">
        <w:rPr>
          <w:rFonts w:ascii="Times New Roman" w:cs="Times New Roman" w:eastAsia="Times New Roman" w:hAnsi="Times New Roman"/>
          <w:i w:val="1"/>
          <w:iCs w:val="1"/>
          <w:sz w:val="24"/>
          <w:szCs w:val="24"/>
          <w:rtl w:val="0"/>
        </w:rPr>
        <w:t xml:space="preserve">Verkörperte Gefühle: Zur Phänomenologie von Affektivität und Interaffektivität</w:t>
      </w:r>
      <w:r w:rsidDel="00000000" w:rsidR="00000000" w:rsidRPr="00000000">
        <w:rPr>
          <w:rFonts w:ascii="Times New Roman" w:cs="Times New Roman" w:eastAsia="Times New Roman" w:hAnsi="Times New Roman"/>
          <w:sz w:val="24"/>
          <w:szCs w:val="24"/>
          <w:rtl w:val="0"/>
        </w:rPr>
        <w:t xml:space="preserve">. 1. Aufl. Berlin: Suhrkamp Verlag, 2024.</w:t>
      </w:r>
    </w:p>
    <w:p w:rsidR="00000000" w:rsidDel="00000000" w:rsidP="00000000" w:rsidRDefault="00000000" w:rsidRPr="00000000" w14:paraId="00000035">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NIETZSCHE, Friedrich. </w:t>
      </w:r>
      <w:r w:rsidDel="00000000" w:rsidR="00000000" w:rsidRPr="00000000">
        <w:rPr>
          <w:rFonts w:ascii="Times New Roman" w:cs="Times New Roman" w:eastAsia="Times New Roman" w:hAnsi="Times New Roman"/>
          <w:i w:val="1"/>
          <w:iCs w:val="1"/>
          <w:sz w:val="24"/>
          <w:szCs w:val="24"/>
          <w:rtl w:val="0"/>
        </w:rPr>
        <w:t xml:space="preserve">Digitale Kritische Gesamtausgabe Werke und Briefe (eKGWB)</w:t>
      </w:r>
      <w:r w:rsidDel="00000000" w:rsidR="00000000" w:rsidRPr="00000000">
        <w:rPr>
          <w:rFonts w:ascii="Times New Roman" w:cs="Times New Roman" w:eastAsia="Times New Roman" w:hAnsi="Times New Roman"/>
          <w:sz w:val="24"/>
          <w:szCs w:val="24"/>
          <w:rtl w:val="0"/>
        </w:rPr>
        <w:t xml:space="preserve">. Edição de Paolo D’Iorio. Paris: Nietzsche Source, 2009-. Disponível em:</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0000ff"/>
            <w:sz w:val="24"/>
            <w:szCs w:val="24"/>
            <w:u w:val="single"/>
            <w:rtl w:val="0"/>
          </w:rPr>
          <w:t xml:space="preserve">http://www.nietzschesource.org/eKGWB</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6">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NIETZSCHE, Friedrich. </w:t>
      </w:r>
      <w:r w:rsidDel="00000000" w:rsidR="00000000" w:rsidRPr="00000000">
        <w:rPr>
          <w:rFonts w:ascii="Times New Roman" w:cs="Times New Roman" w:eastAsia="Times New Roman" w:hAnsi="Times New Roman"/>
          <w:i w:val="1"/>
          <w:iCs w:val="1"/>
          <w:sz w:val="24"/>
          <w:szCs w:val="24"/>
          <w:rtl w:val="0"/>
        </w:rPr>
        <w:t xml:space="preserve">Sämtliche Werke: Kritische Studienausgabe in 15 Bänden</w:t>
      </w:r>
      <w:r w:rsidDel="00000000" w:rsidR="00000000" w:rsidRPr="00000000">
        <w:rPr>
          <w:rFonts w:ascii="Times New Roman" w:cs="Times New Roman" w:eastAsia="Times New Roman" w:hAnsi="Times New Roman"/>
          <w:sz w:val="24"/>
          <w:szCs w:val="24"/>
          <w:rtl w:val="0"/>
        </w:rPr>
        <w:t xml:space="preserve">. Herausgegeben von Giorgio Colli und Mazzino Montinari. München: Deutscher Taschenbuch Verlag; Berlin: Walter de Gruyter, 1980.</w:t>
      </w:r>
    </w:p>
    <w:p w:rsidR="00000000" w:rsidDel="00000000" w:rsidP="00000000" w:rsidRDefault="00000000" w:rsidRPr="00000000" w14:paraId="00000037">
      <w:pPr>
        <w:spacing w:after="12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VARELA, Francisco J.; THOMPSON, Evan; ROSCH, Eleanor. </w:t>
      </w:r>
      <w:r w:rsidDel="00000000" w:rsidR="00000000" w:rsidRPr="00000000">
        <w:rPr>
          <w:rFonts w:ascii="Times New Roman" w:cs="Times New Roman" w:eastAsia="Times New Roman" w:hAnsi="Times New Roman"/>
          <w:i w:val="1"/>
          <w:iCs w:val="1"/>
          <w:sz w:val="24"/>
          <w:szCs w:val="24"/>
          <w:rtl w:val="0"/>
        </w:rPr>
        <w:t xml:space="preserve">The Embodied Mind: Cognitive Science and Human Experience</w:t>
      </w:r>
      <w:r w:rsidDel="00000000" w:rsidR="00000000" w:rsidRPr="00000000">
        <w:rPr>
          <w:rFonts w:ascii="Times New Roman" w:cs="Times New Roman" w:eastAsia="Times New Roman" w:hAnsi="Times New Roman"/>
          <w:sz w:val="24"/>
          <w:szCs w:val="24"/>
          <w:rtl w:val="0"/>
        </w:rPr>
        <w:t xml:space="preserve">. Cambridge, MA: MIT Press, 1991.</w:t>
      </w:r>
    </w:p>
    <w:p w:rsidR="00000000" w:rsidDel="00000000" w:rsidP="00000000" w:rsidRDefault="00000000" w:rsidRPr="00000000" w14:paraId="00000038">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pacing w:after="160" w:before="22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Unidade II: Solidão e ansiedade: abordagens analíticas e fenomenológicas (UFSM)</w:t>
      </w:r>
    </w:p>
    <w:p w:rsidR="00000000" w:rsidDel="00000000" w:rsidP="00000000" w:rsidRDefault="00000000" w:rsidRPr="00000000" w14:paraId="0000003A">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Nome da disciplina na UFSM</w:t>
      </w:r>
      <w:r w:rsidDel="00000000" w:rsidR="00000000" w:rsidRPr="00000000">
        <w:rPr>
          <w:rFonts w:ascii="Times New Roman" w:cs="Times New Roman" w:eastAsia="Times New Roman" w:hAnsi="Times New Roman"/>
          <w:sz w:val="24"/>
          <w:szCs w:val="24"/>
          <w:rtl w:val="0"/>
        </w:rPr>
        <w:t xml:space="preserve">: Tópicos de Ética III</w:t>
      </w:r>
    </w:p>
    <w:p w:rsidR="00000000" w:rsidDel="00000000" w:rsidP="00000000" w:rsidRDefault="00000000" w:rsidRPr="00000000" w14:paraId="0000003B">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Subtítulo: </w:t>
      </w:r>
      <w:r w:rsidDel="00000000" w:rsidR="00000000" w:rsidRPr="00000000">
        <w:rPr>
          <w:rFonts w:ascii="Times New Roman" w:cs="Times New Roman" w:eastAsia="Times New Roman" w:hAnsi="Times New Roman"/>
          <w:sz w:val="24"/>
          <w:szCs w:val="24"/>
          <w:rtl w:val="0"/>
        </w:rPr>
        <w:t xml:space="preserve">Solidão e ansiedade: abordagens analíticas e fenomenológicas</w:t>
      </w:r>
    </w:p>
    <w:p w:rsidR="00000000" w:rsidDel="00000000" w:rsidP="00000000" w:rsidRDefault="00000000" w:rsidRPr="00000000" w14:paraId="0000003C">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Código</w:t>
      </w:r>
      <w:r w:rsidDel="00000000" w:rsidR="00000000" w:rsidRPr="00000000">
        <w:rPr>
          <w:rFonts w:ascii="Times New Roman" w:cs="Times New Roman" w:eastAsia="Times New Roman" w:hAnsi="Times New Roman"/>
          <w:sz w:val="24"/>
          <w:szCs w:val="24"/>
          <w:rtl w:val="0"/>
        </w:rPr>
        <w:t xml:space="preserve">: FAF 889</w:t>
      </w:r>
    </w:p>
    <w:p w:rsidR="00000000" w:rsidDel="00000000" w:rsidP="00000000" w:rsidRDefault="00000000" w:rsidRPr="00000000" w14:paraId="0000003D">
      <w:pPr>
        <w:spacing w:after="12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w:t>
      </w:r>
      <w:r w:rsidDel="00000000" w:rsidR="00000000" w:rsidRPr="00000000">
        <w:rPr>
          <w:rFonts w:ascii="Times New Roman" w:cs="Times New Roman" w:eastAsia="Times New Roman" w:hAnsi="Times New Roman"/>
          <w:sz w:val="24"/>
          <w:szCs w:val="24"/>
          <w:rtl w:val="0"/>
        </w:rPr>
        <w:t xml:space="preserve">: 60h (4 créditos): (66% virtual síncrona; 34% presencial)</w:t>
      </w:r>
    </w:p>
    <w:p w:rsidR="00000000" w:rsidDel="00000000" w:rsidP="00000000" w:rsidRDefault="00000000" w:rsidRPr="00000000" w14:paraId="0000003E">
      <w:pPr>
        <w:spacing w:after="12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Horário</w:t>
      </w:r>
      <w:r w:rsidDel="00000000" w:rsidR="00000000" w:rsidRPr="00000000">
        <w:rPr>
          <w:rFonts w:ascii="Times New Roman" w:cs="Times New Roman" w:eastAsia="Times New Roman" w:hAnsi="Times New Roman"/>
          <w:sz w:val="24"/>
          <w:szCs w:val="24"/>
          <w:rtl w:val="0"/>
        </w:rPr>
        <w:t xml:space="preserve">: Quinta-feira – das 14:00 às 18:00</w:t>
      </w:r>
    </w:p>
    <w:p w:rsidR="00000000" w:rsidDel="00000000" w:rsidP="00000000" w:rsidRDefault="00000000" w:rsidRPr="00000000" w14:paraId="0000003F">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Professor</w:t>
      </w:r>
      <w:r w:rsidDel="00000000" w:rsidR="00000000" w:rsidRPr="00000000">
        <w:rPr>
          <w:rFonts w:ascii="Times New Roman" w:cs="Times New Roman" w:eastAsia="Times New Roman" w:hAnsi="Times New Roman"/>
          <w:sz w:val="24"/>
          <w:szCs w:val="24"/>
          <w:rtl w:val="0"/>
        </w:rPr>
        <w:t xml:space="preserve">: Flavio Williges</w:t>
      </w:r>
    </w:p>
    <w:p w:rsidR="00000000" w:rsidDel="00000000" w:rsidP="00000000" w:rsidRDefault="00000000" w:rsidRPr="00000000" w14:paraId="00000040">
      <w:pPr>
        <w:spacing w:after="240" w:befor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Os estudos filosóficos da afetividade de linhagem fenomenológica têm dedicado um espaço significativo à análise de emoções disruptivas como a ansiedade generalizada e a solidão crônica. Em muitos casos, essas emoções também são abordadas como fenômenos afetivos mais amplos, como humores ou sentimentos existenciais. Independentemente da abordagem (como emoção, humor ou sentimento existencial),  é a estrutura perturbadora, disruptiva da experiência corporal, cognitiva, interpessoal e do self que é usualmente explorada. Já na tradição analítica, que segue uma análise das emoções como estados intencionais localizados e direcionados a objetos particulares, também surgiram abordagens inovadoras da solidão (Roberts; Krueger, 2022) e da ansiedade (Kurth, 2019). Nesse caso, normalmente são aspectos positivos, de valor epistêmico ou moral que são usualmente abordados. Nessa unidade da disciplina, pretendemos percorrer essas duas tradições de análise filosófica da solidão e ansiedade, compreendendo suas características fundamentais e aspectos em que se diferenciam e complementam. O objetivo é fazer com que os alunos compreendam como as mesmas emoções podem ser, ao mesmo tempo, fontes de aprisionamento prático e existencial, bem como ferramentas epistêmicas e morais.</w:t>
      </w:r>
    </w:p>
    <w:p w:rsidR="00000000" w:rsidDel="00000000" w:rsidP="00000000" w:rsidRDefault="00000000" w:rsidRPr="00000000" w14:paraId="00000041">
      <w:pPr>
        <w:spacing w:after="160" w:before="22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1- A solidão como emoção de ausência</w:t>
      </w:r>
    </w:p>
    <w:p w:rsidR="00000000" w:rsidDel="00000000" w:rsidP="00000000" w:rsidRDefault="00000000" w:rsidRPr="00000000" w14:paraId="00000043">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Roberts, Tom; Krueger, Joel. Loneliness and the emotional experience of absence. </w:t>
      </w:r>
      <w:r w:rsidDel="00000000" w:rsidR="00000000" w:rsidRPr="00000000">
        <w:rPr>
          <w:rFonts w:ascii="Times New Roman" w:cs="Times New Roman" w:eastAsia="Times New Roman" w:hAnsi="Times New Roman"/>
          <w:i w:val="1"/>
          <w:iCs w:val="1"/>
          <w:sz w:val="24"/>
          <w:szCs w:val="24"/>
          <w:rtl w:val="0"/>
        </w:rPr>
        <w:t xml:space="preserve">The Southern Journal of Philosophy, Volume 59, Issue 2 June 2021</w:t>
      </w:r>
      <w:r w:rsidDel="00000000" w:rsidR="00000000" w:rsidRPr="00000000">
        <w:rPr>
          <w:rtl w:val="0"/>
        </w:rPr>
      </w:r>
    </w:p>
    <w:p w:rsidR="00000000" w:rsidDel="00000000" w:rsidP="00000000" w:rsidRDefault="00000000" w:rsidRPr="00000000" w14:paraId="00000044">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2-  </w:t>
      </w:r>
      <w:r w:rsidDel="00000000" w:rsidR="00000000" w:rsidRPr="00000000">
        <w:rPr>
          <w:rFonts w:ascii="Times New Roman" w:cs="Times New Roman" w:eastAsia="Times New Roman" w:hAnsi="Times New Roman"/>
          <w:sz w:val="24"/>
          <w:szCs w:val="24"/>
          <w:rtl w:val="0"/>
        </w:rPr>
        <w:t xml:space="preserve">A solidão crônica e formas não-sociais de solidão.</w:t>
      </w:r>
    </w:p>
    <w:p w:rsidR="00000000" w:rsidDel="00000000" w:rsidP="00000000" w:rsidRDefault="00000000" w:rsidRPr="00000000" w14:paraId="00000045">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Krueger, J., Osler, L., &amp; Roberts, T. (2023). Loneliness and Absence in Psychopathology. </w:t>
      </w:r>
      <w:r w:rsidDel="00000000" w:rsidR="00000000" w:rsidRPr="00000000">
        <w:rPr>
          <w:rFonts w:ascii="Times New Roman" w:cs="Times New Roman" w:eastAsia="Times New Roman" w:hAnsi="Times New Roman"/>
          <w:i w:val="1"/>
          <w:iCs w:val="1"/>
          <w:sz w:val="24"/>
          <w:szCs w:val="24"/>
          <w:rtl w:val="0"/>
        </w:rPr>
        <w:t xml:space="preserve">Topoi</w:t>
      </w:r>
      <w:r w:rsidDel="00000000" w:rsidR="00000000" w:rsidRPr="00000000">
        <w:rPr>
          <w:rFonts w:ascii="Times New Roman" w:cs="Times New Roman" w:eastAsia="Times New Roman" w:hAnsi="Times New Roman"/>
          <w:sz w:val="24"/>
          <w:szCs w:val="24"/>
          <w:rtl w:val="0"/>
        </w:rPr>
        <w:t xml:space="preserve">, 42(5), 1195–1210.</w:t>
      </w:r>
    </w:p>
    <w:p w:rsidR="00000000" w:rsidDel="00000000" w:rsidP="00000000" w:rsidRDefault="00000000" w:rsidRPr="00000000" w14:paraId="0000004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Motta, Valeria.  Loneliness: From Absence of Other to Disruption of Self. Topoi (2023) 42:1143–1153.</w:t>
      </w:r>
    </w:p>
    <w:p w:rsidR="00000000" w:rsidDel="00000000" w:rsidP="00000000" w:rsidRDefault="00000000" w:rsidRPr="00000000" w14:paraId="00000047">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Williges, Flavio; MORALES, J. C. A. Perturbações na experiência corporal e na experiência de si na solidão crônica. Revista Filosofia UIS. N. 25, p. 9-27-27, 2024.</w:t>
      </w:r>
      <w:r w:rsidDel="00000000" w:rsidR="00000000" w:rsidRPr="00000000">
        <w:rPr>
          <w:rtl w:val="0"/>
        </w:rPr>
      </w:r>
    </w:p>
    <w:p w:rsidR="00000000" w:rsidDel="00000000" w:rsidP="00000000" w:rsidRDefault="00000000" w:rsidRPr="00000000" w14:paraId="00000048">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3- </w:t>
      </w:r>
      <w:r w:rsidDel="00000000" w:rsidR="00000000" w:rsidRPr="00000000">
        <w:rPr>
          <w:rFonts w:ascii="Times New Roman" w:cs="Times New Roman" w:eastAsia="Times New Roman" w:hAnsi="Times New Roman"/>
          <w:sz w:val="24"/>
          <w:szCs w:val="24"/>
          <w:rtl w:val="0"/>
        </w:rPr>
        <w:t xml:space="preserve">A abordagem fenomenológica da ansiedade</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49">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Texto: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AHO, KEVIN.</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i w:val="1"/>
            <w:iCs w:val="1"/>
            <w:sz w:val="24"/>
            <w:szCs w:val="24"/>
            <w:u w:val="single"/>
            <w:rtl w:val="0"/>
          </w:rPr>
          <w:t xml:space="preserve">Contexts of Suffering: A Heideggerian Approach to Psychopathology</w:t>
        </w:r>
      </w:hyperlink>
      <w:r w:rsidDel="00000000" w:rsidR="00000000" w:rsidRPr="00000000">
        <w:rPr>
          <w:rFonts w:ascii="Times New Roman" w:cs="Times New Roman" w:eastAsia="Times New Roman" w:hAnsi="Times New Roman"/>
          <w:sz w:val="24"/>
          <w:szCs w:val="24"/>
          <w:rtl w:val="0"/>
        </w:rPr>
        <w:t xml:space="preserve">. New York: Rowman &amp; Littlefield International (2019)</w:t>
      </w:r>
      <w:r w:rsidDel="00000000" w:rsidR="00000000" w:rsidRPr="00000000">
        <w:rPr>
          <w:rtl w:val="0"/>
        </w:rPr>
      </w:r>
    </w:p>
    <w:p w:rsidR="00000000" w:rsidDel="00000000" w:rsidP="00000000" w:rsidRDefault="00000000" w:rsidRPr="00000000" w14:paraId="0000004A">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4- </w:t>
      </w:r>
      <w:r w:rsidDel="00000000" w:rsidR="00000000" w:rsidRPr="00000000">
        <w:rPr>
          <w:rFonts w:ascii="Times New Roman" w:cs="Times New Roman" w:eastAsia="Times New Roman" w:hAnsi="Times New Roman"/>
          <w:sz w:val="24"/>
          <w:szCs w:val="24"/>
          <w:rtl w:val="0"/>
        </w:rPr>
        <w:t xml:space="preserve">A abordagem biocognitiva da ansiedade</w:t>
      </w:r>
    </w:p>
    <w:p w:rsidR="00000000" w:rsidDel="00000000" w:rsidP="00000000" w:rsidRDefault="00000000" w:rsidRPr="00000000" w14:paraId="0000004B">
      <w:pPr>
        <w:spacing w:after="160" w:before="220" w:lineRule="auto"/>
        <w:rPr>
          <w:rFonts w:ascii="Times New Roman" w:cs="Times New Roman" w:eastAsia="Times New Roman" w:hAnsi="Times New Roman"/>
          <w:color w:val="1c1c1c"/>
          <w:sz w:val="24"/>
          <w:szCs w:val="24"/>
        </w:rPr>
      </w:pPr>
      <w:r w:rsidDel="00000000" w:rsidR="00000000" w:rsidRPr="00000000">
        <w:rPr>
          <w:rFonts w:ascii="Times New Roman" w:cs="Times New Roman" w:eastAsia="Times New Roman" w:hAnsi="Times New Roman"/>
          <w:sz w:val="24"/>
          <w:szCs w:val="24"/>
          <w:rtl w:val="0"/>
        </w:rPr>
        <w:t xml:space="preserve">KURTH, Charlie. </w:t>
      </w:r>
      <w:r w:rsidDel="00000000" w:rsidR="00000000" w:rsidRPr="00000000">
        <w:rPr>
          <w:rFonts w:ascii="Times New Roman" w:cs="Times New Roman" w:eastAsia="Times New Roman" w:hAnsi="Times New Roman"/>
          <w:color w:val="1c1c1c"/>
          <w:sz w:val="24"/>
          <w:szCs w:val="24"/>
          <w:rtl w:val="0"/>
        </w:rPr>
        <w:t xml:space="preserve">"Anxiety: A Case Study in the Value of Negative Emotion." </w:t>
      </w:r>
      <w:r w:rsidDel="00000000" w:rsidR="00000000" w:rsidRPr="00000000">
        <w:rPr>
          <w:rFonts w:ascii="Times New Roman" w:cs="Times New Roman" w:eastAsia="Times New Roman" w:hAnsi="Times New Roman"/>
          <w:i w:val="1"/>
          <w:iCs w:val="1"/>
          <w:color w:val="1c1c1c"/>
          <w:sz w:val="24"/>
          <w:szCs w:val="24"/>
          <w:rtl w:val="0"/>
        </w:rPr>
        <w:t xml:space="preserve">Shadows of the Soul.</w:t>
      </w:r>
      <w:r w:rsidDel="00000000" w:rsidR="00000000" w:rsidRPr="00000000">
        <w:rPr>
          <w:rFonts w:ascii="Times New Roman" w:cs="Times New Roman" w:eastAsia="Times New Roman" w:hAnsi="Times New Roman"/>
          <w:color w:val="1c1c1c"/>
          <w:sz w:val="24"/>
          <w:szCs w:val="24"/>
          <w:rtl w:val="0"/>
        </w:rPr>
        <w:t xml:space="preserve">ed. Tappolet, Teroni &amp; Konzelmann. Routledge(2018)</w:t>
      </w:r>
    </w:p>
    <w:p w:rsidR="00000000" w:rsidDel="00000000" w:rsidP="00000000" w:rsidRDefault="00000000" w:rsidRPr="00000000" w14:paraId="0000004C">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1c1c1c"/>
          <w:sz w:val="24"/>
          <w:szCs w:val="24"/>
          <w:rtl w:val="0"/>
        </w:rPr>
        <w:t xml:space="preserve">Williges, Flavio. A moralidade da ansiedade: problemas e perspectivas. In: Riberio, Leonardo de Mello; Somavilla, Vitor; Picoli, Rogério. (Org.). Normatividade Moral. 1ed.Belo Horizonte: PPG-FILUFMG, 2025, v. 1, p. 309-334.</w:t>
      </w:r>
      <w:r w:rsidDel="00000000" w:rsidR="00000000" w:rsidRPr="00000000">
        <w:rPr>
          <w:rtl w:val="0"/>
        </w:rPr>
      </w:r>
    </w:p>
    <w:p w:rsidR="00000000" w:rsidDel="00000000" w:rsidP="00000000" w:rsidRDefault="00000000" w:rsidRPr="00000000" w14:paraId="0000004D">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5 - </w:t>
      </w:r>
      <w:r w:rsidDel="00000000" w:rsidR="00000000" w:rsidRPr="00000000">
        <w:rPr>
          <w:rFonts w:ascii="Times New Roman" w:cs="Times New Roman" w:eastAsia="Times New Roman" w:hAnsi="Times New Roman"/>
          <w:sz w:val="24"/>
          <w:szCs w:val="24"/>
          <w:rtl w:val="0"/>
        </w:rPr>
        <w:t xml:space="preserve">Um balanço em torno das diferentes abordagens da ansiedade e solidão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4E">
      <w:pPr>
        <w:spacing w:after="160"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Avaliação</w:t>
      </w:r>
    </w:p>
    <w:p w:rsidR="00000000" w:rsidDel="00000000" w:rsidP="00000000" w:rsidRDefault="00000000" w:rsidRPr="00000000" w14:paraId="0000004F">
      <w:pPr>
        <w:spacing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 avaliação será composta por três pesos: 1) atividade escrita (peso 60%); 2) participação qualificada no curso (20%); 3) autoavaliação (peso 20%).</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50">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Bibliografia</w:t>
      </w:r>
    </w:p>
    <w:p w:rsidR="00000000" w:rsidDel="00000000" w:rsidP="00000000" w:rsidRDefault="00000000" w:rsidRPr="00000000" w14:paraId="00000051">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Observação: </w:t>
      </w:r>
      <w:r w:rsidDel="00000000" w:rsidR="00000000" w:rsidRPr="00000000">
        <w:rPr>
          <w:rFonts w:ascii="Times New Roman" w:cs="Times New Roman" w:eastAsia="Times New Roman" w:hAnsi="Times New Roman"/>
          <w:sz w:val="24"/>
          <w:szCs w:val="24"/>
          <w:rtl w:val="0"/>
        </w:rPr>
        <w:t xml:space="preserve">A maioria dos textos estão em inglês e foram feitas traduções pelo professor para vários deles. Essas traduções serão disponibilizadas aos alunos, mas é necessário ter conhecimento prévio de língua inglesa para bom aproveitamento do curso. A bibliografia inclui material secundário para aprofundamento. Alguns textos não serão discutidos em aula mais detalhadamente, mas devem ser lidos.</w:t>
      </w:r>
    </w:p>
    <w:p w:rsidR="00000000" w:rsidDel="00000000" w:rsidP="00000000" w:rsidRDefault="00000000" w:rsidRPr="00000000" w14:paraId="00000052">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 K. (2019). </w:t>
      </w:r>
      <w:r w:rsidDel="00000000" w:rsidR="00000000" w:rsidRPr="00000000">
        <w:rPr>
          <w:rFonts w:ascii="Times New Roman" w:cs="Times New Roman" w:eastAsia="Times New Roman" w:hAnsi="Times New Roman"/>
          <w:i w:val="1"/>
          <w:iCs w:val="1"/>
          <w:sz w:val="24"/>
          <w:szCs w:val="24"/>
          <w:rtl w:val="0"/>
        </w:rPr>
        <w:t xml:space="preserve">Contexts of Suffering</w:t>
      </w:r>
      <w:r w:rsidDel="00000000" w:rsidR="00000000" w:rsidRPr="00000000">
        <w:rPr>
          <w:rFonts w:ascii="Times New Roman" w:cs="Times New Roman" w:eastAsia="Times New Roman" w:hAnsi="Times New Roman"/>
          <w:sz w:val="24"/>
          <w:szCs w:val="24"/>
          <w:rtl w:val="0"/>
        </w:rPr>
        <w:t xml:space="preserve">. London/New York: Rowman &amp; Littlefield.</w:t>
      </w:r>
    </w:p>
    <w:p w:rsidR="00000000" w:rsidDel="00000000" w:rsidP="00000000" w:rsidRDefault="00000000" w:rsidRPr="00000000" w14:paraId="00000053">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Gallagher, S. (2023). A Critique of Existential Loneliness. </w:t>
      </w:r>
      <w:r w:rsidDel="00000000" w:rsidR="00000000" w:rsidRPr="00000000">
        <w:rPr>
          <w:rFonts w:ascii="Times New Roman" w:cs="Times New Roman" w:eastAsia="Times New Roman" w:hAnsi="Times New Roman"/>
          <w:i w:val="1"/>
          <w:iCs w:val="1"/>
          <w:sz w:val="24"/>
          <w:szCs w:val="24"/>
          <w:rtl w:val="0"/>
        </w:rPr>
        <w:t xml:space="preserve">Topoi</w:t>
      </w:r>
      <w:r w:rsidDel="00000000" w:rsidR="00000000" w:rsidRPr="00000000">
        <w:rPr>
          <w:rFonts w:ascii="Times New Roman" w:cs="Times New Roman" w:eastAsia="Times New Roman" w:hAnsi="Times New Roman"/>
          <w:sz w:val="24"/>
          <w:szCs w:val="24"/>
          <w:rtl w:val="0"/>
        </w:rPr>
        <w:t xml:space="preserve">, 42(5), 1165–1173. https://doi.org/10.1007/s11245-023-09896-4</w:t>
      </w:r>
    </w:p>
    <w:p w:rsidR="00000000" w:rsidDel="00000000" w:rsidP="00000000" w:rsidRDefault="00000000" w:rsidRPr="00000000" w14:paraId="00000054">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Krueger, J., Osler, L., &amp; Roberts, T. (2023). Loneliness and Absence in Psychopathology. </w:t>
      </w:r>
      <w:r w:rsidDel="00000000" w:rsidR="00000000" w:rsidRPr="00000000">
        <w:rPr>
          <w:rFonts w:ascii="Times New Roman" w:cs="Times New Roman" w:eastAsia="Times New Roman" w:hAnsi="Times New Roman"/>
          <w:i w:val="1"/>
          <w:iCs w:val="1"/>
          <w:sz w:val="24"/>
          <w:szCs w:val="24"/>
          <w:rtl w:val="0"/>
        </w:rPr>
        <w:t xml:space="preserve">Topoi</w:t>
      </w:r>
      <w:r w:rsidDel="00000000" w:rsidR="00000000" w:rsidRPr="00000000">
        <w:rPr>
          <w:rFonts w:ascii="Times New Roman" w:cs="Times New Roman" w:eastAsia="Times New Roman" w:hAnsi="Times New Roman"/>
          <w:sz w:val="24"/>
          <w:szCs w:val="24"/>
          <w:rtl w:val="0"/>
        </w:rPr>
        <w:t xml:space="preserve">, 42(5), 1195–1210. https://doi.org/10.1007/s11245-023-09916-</w:t>
      </w:r>
    </w:p>
    <w:p w:rsidR="00000000" w:rsidDel="00000000" w:rsidP="00000000" w:rsidRDefault="00000000" w:rsidRPr="00000000" w14:paraId="00000055">
      <w:pPr>
        <w:spacing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KURTH, Charlie. "Anxiety: A Case Study in the Value of Negative Emotion." Shadows of the Soul. ed. Tappolet, Teroni &amp; Konzelmann. Routledge (2018)</w:t>
      </w:r>
    </w:p>
    <w:p w:rsidR="00000000" w:rsidDel="00000000" w:rsidP="00000000" w:rsidRDefault="00000000" w:rsidRPr="00000000" w14:paraId="00000056">
      <w:pPr>
        <w:shd w:fill="ffffff" w:val="clear"/>
        <w:spacing w:after="160" w:before="220" w:lineRule="auto"/>
        <w:rPr>
          <w:rFonts w:ascii="Times New Roman" w:cs="Times New Roman" w:eastAsia="Times New Roman" w:hAnsi="Times New Roman"/>
          <w:color w:val="2a2a2a"/>
          <w:sz w:val="24"/>
          <w:szCs w:val="24"/>
        </w:rPr>
      </w:pPr>
      <w:r w:rsidDel="00000000" w:rsidR="00000000" w:rsidRPr="00000000">
        <w:rPr>
          <w:rFonts w:ascii="Times New Roman" w:cs="Times New Roman" w:eastAsia="Times New Roman" w:hAnsi="Times New Roman"/>
          <w:sz w:val="24"/>
          <w:szCs w:val="24"/>
          <w:rtl w:val="0"/>
        </w:rPr>
        <w:t xml:space="preserve">KURTH, Charlie. The anxious mind. </w:t>
      </w:r>
      <w:r w:rsidDel="00000000" w:rsidR="00000000" w:rsidRPr="00000000">
        <w:rPr>
          <w:rFonts w:ascii="Times New Roman" w:cs="Times New Roman" w:eastAsia="Times New Roman" w:hAnsi="Times New Roman"/>
          <w:i w:val="1"/>
          <w:iCs w:val="1"/>
          <w:color w:val="2a2a2a"/>
          <w:sz w:val="24"/>
          <w:szCs w:val="24"/>
          <w:rtl w:val="0"/>
        </w:rPr>
        <w:t xml:space="preserve">An Investigation into the Varieties and Virtues of Anxiety. Boston: </w:t>
      </w:r>
      <w:r w:rsidDel="00000000" w:rsidR="00000000" w:rsidRPr="00000000">
        <w:rPr>
          <w:rFonts w:ascii="Times New Roman" w:cs="Times New Roman" w:eastAsia="Times New Roman" w:hAnsi="Times New Roman"/>
          <w:color w:val="2a2a2a"/>
          <w:sz w:val="24"/>
          <w:szCs w:val="24"/>
          <w:rtl w:val="0"/>
        </w:rPr>
        <w:t xml:space="preserve">MIT Press</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2a2a2a"/>
          <w:sz w:val="24"/>
          <w:szCs w:val="24"/>
          <w:rtl w:val="0"/>
        </w:rPr>
        <w:t xml:space="preserve">2018.</w:t>
      </w:r>
    </w:p>
    <w:p w:rsidR="00000000" w:rsidDel="00000000" w:rsidP="00000000" w:rsidRDefault="00000000" w:rsidRPr="00000000" w14:paraId="0000005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Motta, Valeria.  Loneliness: From Absence of Other to Disruption of Self. Topoi (2023) 42:1143–1153.</w:t>
      </w:r>
    </w:p>
    <w:p w:rsidR="00000000" w:rsidDel="00000000" w:rsidP="00000000" w:rsidRDefault="00000000" w:rsidRPr="00000000" w14:paraId="00000058">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MUNDCH‑JURISIC, Ditte Marie. Lost for words: anxiety, well‑being, and the costs of conceptual deprivation. </w:t>
      </w:r>
      <w:r w:rsidDel="00000000" w:rsidR="00000000" w:rsidRPr="00000000">
        <w:rPr>
          <w:rFonts w:ascii="Times New Roman" w:cs="Times New Roman" w:eastAsia="Times New Roman" w:hAnsi="Times New Roman"/>
          <w:i w:val="1"/>
          <w:iCs w:val="1"/>
          <w:sz w:val="24"/>
          <w:szCs w:val="24"/>
          <w:rtl w:val="0"/>
        </w:rPr>
        <w:t xml:space="preserve">Synthese</w:t>
      </w:r>
      <w:r w:rsidDel="00000000" w:rsidR="00000000" w:rsidRPr="00000000">
        <w:rPr>
          <w:rFonts w:ascii="Times New Roman" w:cs="Times New Roman" w:eastAsia="Times New Roman" w:hAnsi="Times New Roman"/>
          <w:sz w:val="24"/>
          <w:szCs w:val="24"/>
          <w:rtl w:val="0"/>
        </w:rPr>
        <w:t xml:space="preserve"> (2021) 199:13583–13600.</w:t>
      </w:r>
    </w:p>
    <w:p w:rsidR="00000000" w:rsidDel="00000000" w:rsidP="00000000" w:rsidRDefault="00000000" w:rsidRPr="00000000" w14:paraId="00000059">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Ratcliffe, M. (2005). The feeling of being. </w:t>
      </w:r>
      <w:r w:rsidDel="00000000" w:rsidR="00000000" w:rsidRPr="00000000">
        <w:rPr>
          <w:rFonts w:ascii="Times New Roman" w:cs="Times New Roman" w:eastAsia="Times New Roman" w:hAnsi="Times New Roman"/>
          <w:i w:val="1"/>
          <w:iCs w:val="1"/>
          <w:sz w:val="24"/>
          <w:szCs w:val="24"/>
          <w:rtl w:val="0"/>
        </w:rPr>
        <w:t xml:space="preserve">Journal of Consciousness Studies</w:t>
      </w:r>
      <w:r w:rsidDel="00000000" w:rsidR="00000000" w:rsidRPr="00000000">
        <w:rPr>
          <w:rFonts w:ascii="Times New Roman" w:cs="Times New Roman" w:eastAsia="Times New Roman" w:hAnsi="Times New Roman"/>
          <w:sz w:val="24"/>
          <w:szCs w:val="24"/>
          <w:rtl w:val="0"/>
        </w:rPr>
        <w:t xml:space="preserve">; 12 (8-10), 43-60. https://philpapers.org/rec/RATTFO</w:t>
      </w:r>
    </w:p>
    <w:p w:rsidR="00000000" w:rsidDel="00000000" w:rsidP="00000000" w:rsidRDefault="00000000" w:rsidRPr="00000000" w14:paraId="0000005A">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Ratcliffe, M. (2022). Loneliness, Grief, and the Lack of Belonging. In L. Dolezal, &amp; D. Petherbridge (Eds.), </w:t>
      </w:r>
      <w:r w:rsidDel="00000000" w:rsidR="00000000" w:rsidRPr="00000000">
        <w:rPr>
          <w:rFonts w:ascii="Times New Roman" w:cs="Times New Roman" w:eastAsia="Times New Roman" w:hAnsi="Times New Roman"/>
          <w:i w:val="1"/>
          <w:iCs w:val="1"/>
          <w:sz w:val="24"/>
          <w:szCs w:val="24"/>
          <w:rtl w:val="0"/>
        </w:rPr>
        <w:t xml:space="preserve">Phenomenology of Belonging</w:t>
      </w:r>
      <w:r w:rsidDel="00000000" w:rsidR="00000000" w:rsidRPr="00000000">
        <w:rPr>
          <w:rFonts w:ascii="Times New Roman" w:cs="Times New Roman" w:eastAsia="Times New Roman" w:hAnsi="Times New Roman"/>
          <w:sz w:val="24"/>
          <w:szCs w:val="24"/>
          <w:rtl w:val="0"/>
        </w:rPr>
        <w:t xml:space="preserve">. Albany: SUNY Press. [https://www.lonelinessphilpsych.org/uploads/1/3/5/7/135752353/loneliness_and_grief.pdf]</w:t>
      </w:r>
    </w:p>
    <w:p w:rsidR="00000000" w:rsidDel="00000000" w:rsidP="00000000" w:rsidRDefault="00000000" w:rsidRPr="00000000" w14:paraId="0000005B">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Ratcliffe, M. (2023). Lonely Places and Lonely People. </w:t>
      </w:r>
      <w:r w:rsidDel="00000000" w:rsidR="00000000" w:rsidRPr="00000000">
        <w:rPr>
          <w:rFonts w:ascii="Times New Roman" w:cs="Times New Roman" w:eastAsia="Times New Roman" w:hAnsi="Times New Roman"/>
          <w:i w:val="1"/>
          <w:iCs w:val="1"/>
          <w:sz w:val="24"/>
          <w:szCs w:val="24"/>
          <w:rtl w:val="0"/>
        </w:rPr>
        <w:t xml:space="preserve">Topoi</w:t>
      </w:r>
      <w:r w:rsidDel="00000000" w:rsidR="00000000" w:rsidRPr="00000000">
        <w:rPr>
          <w:rFonts w:ascii="Times New Roman" w:cs="Times New Roman" w:eastAsia="Times New Roman" w:hAnsi="Times New Roman"/>
          <w:sz w:val="24"/>
          <w:szCs w:val="24"/>
          <w:rtl w:val="0"/>
        </w:rPr>
        <w:t xml:space="preserve">, 42(5), 1123–1132. https://doi.org/10.1007/s11245-023-09931-4</w:t>
      </w:r>
    </w:p>
    <w:p w:rsidR="00000000" w:rsidDel="00000000" w:rsidP="00000000" w:rsidRDefault="00000000" w:rsidRPr="00000000" w14:paraId="0000005C">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Roberts, T., &amp; Krueger, J. (2020). Loneliness and the Emotional Experience of Absence. </w:t>
      </w:r>
      <w:r w:rsidDel="00000000" w:rsidR="00000000" w:rsidRPr="00000000">
        <w:rPr>
          <w:rFonts w:ascii="Times New Roman" w:cs="Times New Roman" w:eastAsia="Times New Roman" w:hAnsi="Times New Roman"/>
          <w:i w:val="1"/>
          <w:iCs w:val="1"/>
          <w:sz w:val="24"/>
          <w:szCs w:val="24"/>
          <w:rtl w:val="0"/>
        </w:rPr>
        <w:t xml:space="preserve">The Southern Journal of Philosophy</w:t>
      </w:r>
      <w:r w:rsidDel="00000000" w:rsidR="00000000" w:rsidRPr="00000000">
        <w:rPr>
          <w:rFonts w:ascii="Times New Roman" w:cs="Times New Roman" w:eastAsia="Times New Roman" w:hAnsi="Times New Roman"/>
          <w:sz w:val="24"/>
          <w:szCs w:val="24"/>
          <w:rtl w:val="0"/>
        </w:rPr>
        <w:t xml:space="preserve">, 59(2), 185–204. Portico. https://doi.org/10.1111/sjp.12387</w:t>
      </w:r>
    </w:p>
    <w:p w:rsidR="00000000" w:rsidDel="00000000" w:rsidP="00000000" w:rsidRDefault="00000000" w:rsidRPr="00000000" w14:paraId="0000005D">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E">
      <w:pPr>
        <w:spacing w:after="160" w:before="22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Unidade III: O amor - abordagens enativas e construtivistas (UFLA)</w:t>
      </w:r>
    </w:p>
    <w:p w:rsidR="00000000" w:rsidDel="00000000" w:rsidP="00000000" w:rsidRDefault="00000000" w:rsidRPr="00000000" w14:paraId="0000005F">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Disciplina</w:t>
      </w:r>
      <w:r w:rsidDel="00000000" w:rsidR="00000000" w:rsidRPr="00000000">
        <w:rPr>
          <w:rFonts w:ascii="Times New Roman" w:cs="Times New Roman" w:eastAsia="Times New Roman" w:hAnsi="Times New Roman"/>
          <w:sz w:val="24"/>
          <w:szCs w:val="24"/>
          <w:rtl w:val="0"/>
        </w:rPr>
        <w:t xml:space="preserve">: Tópicos em Filosofia da Mente</w:t>
      </w:r>
    </w:p>
    <w:p w:rsidR="00000000" w:rsidDel="00000000" w:rsidP="00000000" w:rsidRDefault="00000000" w:rsidRPr="00000000" w14:paraId="00000060">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Subtítulo: </w:t>
      </w:r>
      <w:r w:rsidDel="00000000" w:rsidR="00000000" w:rsidRPr="00000000">
        <w:rPr>
          <w:rFonts w:ascii="Times New Roman" w:cs="Times New Roman" w:eastAsia="Times New Roman" w:hAnsi="Times New Roman"/>
          <w:sz w:val="24"/>
          <w:szCs w:val="24"/>
          <w:rtl w:val="0"/>
        </w:rPr>
        <w:t xml:space="preserve">O a</w:t>
      </w:r>
      <w:r w:rsidDel="00000000" w:rsidR="00000000" w:rsidRPr="00000000">
        <w:rPr>
          <w:rFonts w:ascii="Times New Roman" w:cs="Times New Roman" w:eastAsia="Times New Roman" w:hAnsi="Times New Roman"/>
          <w:sz w:val="24"/>
          <w:szCs w:val="24"/>
          <w:rtl w:val="0"/>
        </w:rPr>
        <w:t xml:space="preserve">mor - abordagens enativas e construtivistas</w:t>
      </w:r>
    </w:p>
    <w:p w:rsidR="00000000" w:rsidDel="00000000" w:rsidP="00000000" w:rsidRDefault="00000000" w:rsidRPr="00000000" w14:paraId="00000061">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Código</w:t>
      </w:r>
      <w:r w:rsidDel="00000000" w:rsidR="00000000" w:rsidRPr="00000000">
        <w:rPr>
          <w:rFonts w:ascii="Times New Roman" w:cs="Times New Roman" w:eastAsia="Times New Roman" w:hAnsi="Times New Roman"/>
          <w:sz w:val="24"/>
          <w:szCs w:val="24"/>
          <w:rtl w:val="0"/>
        </w:rPr>
        <w:t xml:space="preserve">: PFIL 007</w:t>
      </w:r>
    </w:p>
    <w:p w:rsidR="00000000" w:rsidDel="00000000" w:rsidP="00000000" w:rsidRDefault="00000000" w:rsidRPr="00000000" w14:paraId="00000062">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w:t>
      </w:r>
      <w:r w:rsidDel="00000000" w:rsidR="00000000" w:rsidRPr="00000000">
        <w:rPr>
          <w:rFonts w:ascii="Times New Roman" w:cs="Times New Roman" w:eastAsia="Times New Roman" w:hAnsi="Times New Roman"/>
          <w:sz w:val="24"/>
          <w:szCs w:val="24"/>
          <w:rtl w:val="0"/>
        </w:rPr>
        <w:t xml:space="preserve">: 60h (4 créditos): (66% virtual síncrona; 34% presencial)</w:t>
      </w:r>
    </w:p>
    <w:p w:rsidR="00000000" w:rsidDel="00000000" w:rsidP="00000000" w:rsidRDefault="00000000" w:rsidRPr="00000000" w14:paraId="00000063">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Horário</w:t>
      </w:r>
      <w:r w:rsidDel="00000000" w:rsidR="00000000" w:rsidRPr="00000000">
        <w:rPr>
          <w:rFonts w:ascii="Times New Roman" w:cs="Times New Roman" w:eastAsia="Times New Roman" w:hAnsi="Times New Roman"/>
          <w:sz w:val="24"/>
          <w:szCs w:val="24"/>
          <w:rtl w:val="0"/>
        </w:rPr>
        <w:t xml:space="preserve">: quinta-feira das 14:00 às 18:00</w:t>
      </w:r>
    </w:p>
    <w:p w:rsidR="00000000" w:rsidDel="00000000" w:rsidP="00000000" w:rsidRDefault="00000000" w:rsidRPr="00000000" w14:paraId="00000064">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Professor:</w:t>
      </w:r>
      <w:r w:rsidDel="00000000" w:rsidR="00000000" w:rsidRPr="00000000">
        <w:rPr>
          <w:rFonts w:ascii="Times New Roman" w:cs="Times New Roman" w:eastAsia="Times New Roman" w:hAnsi="Times New Roman"/>
          <w:sz w:val="24"/>
          <w:szCs w:val="24"/>
          <w:rtl w:val="0"/>
        </w:rPr>
        <w:t xml:space="preserve"> Felipe Nogueira de Carvalho</w:t>
      </w:r>
    </w:p>
    <w:p w:rsidR="00000000" w:rsidDel="00000000" w:rsidP="00000000" w:rsidRDefault="00000000" w:rsidRPr="00000000" w14:paraId="00000065">
      <w:pPr>
        <w:spacing w:after="160" w:before="2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Ementa da disciplina: </w:t>
      </w:r>
      <w:r w:rsidDel="00000000" w:rsidR="00000000" w:rsidRPr="00000000">
        <w:rPr>
          <w:rFonts w:ascii="Times New Roman" w:cs="Times New Roman" w:eastAsia="Times New Roman" w:hAnsi="Times New Roman"/>
          <w:sz w:val="24"/>
          <w:szCs w:val="24"/>
          <w:rtl w:val="0"/>
        </w:rPr>
        <w:t xml:space="preserve">Esta disciplina tem como objetivo investigar criticamente alguns dos principais temas e debates da filosofia da mente contemporânea. Os tópicos que serão abordados incluem: emoções e afetos, a metafísica dos estados mentais, cognição e percepção, o problema da consciência, internismo e externismo na filosofia da mente, cognição e afetividade situada, mente e construção social.</w:t>
      </w:r>
    </w:p>
    <w:p w:rsidR="00000000" w:rsidDel="00000000" w:rsidP="00000000" w:rsidRDefault="00000000" w:rsidRPr="00000000" w14:paraId="00000066">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O amor é, provavelmente, a emoção mais filosoficamente investigada da tradição ocidental e, ao mesmo tempo, aquela cuja análise mais resiste à uniformização teórica. Nessa unidade, partiremos de um mapeamento das principais teorias filosóficas do amor em direção a um desafio ao pressuposto compartilhado por muitas dessas teorias: o de que o amor é uma atitude de um sujeito individual em relação a um objeto. Candiotto e De Jaegher (2021), a partir de uma abordagem enativa, propõem que o amor não é propriamente a experiência de um indivíduo direcionada a outro, mas um processo emergente de </w:t>
      </w:r>
      <w:r w:rsidDel="00000000" w:rsidR="00000000" w:rsidRPr="00000000">
        <w:rPr>
          <w:rFonts w:ascii="Times New Roman" w:cs="Times New Roman" w:eastAsia="Times New Roman" w:hAnsi="Times New Roman"/>
          <w:i w:val="1"/>
          <w:iCs w:val="1"/>
          <w:sz w:val="24"/>
          <w:szCs w:val="24"/>
          <w:rtl w:val="0"/>
        </w:rPr>
        <w:t xml:space="preserve">participatory sense-making, </w:t>
      </w:r>
      <w:r w:rsidDel="00000000" w:rsidR="00000000" w:rsidRPr="00000000">
        <w:rPr>
          <w:rFonts w:ascii="Times New Roman" w:cs="Times New Roman" w:eastAsia="Times New Roman" w:hAnsi="Times New Roman"/>
          <w:sz w:val="24"/>
          <w:szCs w:val="24"/>
          <w:rtl w:val="0"/>
        </w:rPr>
        <w:t xml:space="preserve">isto é, uma produção de sentido intersubjetiva que só existe na dialética encarnada dos amantes, sem que nenhum dos dois seja o ponto de origem ou de chegada desse processo. Rorty (1986) aprofunda e estende esse diagnóstico ao mostrar que essa relacionalidade constitutiva se dá em uma estrutura essencialmente temporal: o amor é histórico no sentido de que é individuado pelo itinerário narrativo da interação entre amante e amado, sendo transformado a cada mudança nos parceiros e nas circunstâncias, de modo que nem a constância rígida nem a permeabilidade irrestrita capturam adequadamente o que o sustenta ao longo do tempo. Averill (1985), porém, introduz uma perturbação mais profunda nesse quadro: se o amor é relacionalmente constituído e temporalmente estruturado, cabe perguntar se o próprio ideal de amor que Candiotto, De Jaegher e Rorty descrevem não seria ele mesmo um produto cultural historicamente localizado, característico do individualismo pós-romântico ocidental, e não uma estrutura universal do amar. Ao defender que o amor romântico é uma síndrome socialmente construída, cujos componentes adquirem coerência apenas quando organizados por paradigmas culturais específicos, Averill questiona se as análises anteriores descreveriam uma forma particular e culturalmente localizada do amar como se fosse a forma universal do amor. O módulo culmina com a análise dos ciúmes por Wesselinoff, que servirá como caso de teste para todo esse percurso: se o amor é relacionalmente constituído, historicamente situado e culturalmente variável, o estatuto normativo das emoções que o acompanham (como o ciúme) exige atenção às estruturas de expectativa, promessa e reconhecimento que as tornam inteligíveis em cada contexto. Tomados em conjunto, os textos propõem que levar o amor a sério filosoficamente exige abandonar o sujeito isolado como unidade de análise e reconhecer que o que amamos, como amamos e quem nos tornamos ao amar são processos irredutivelmente intersubjetivos, encarnados e socioculturalmente situados.</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67">
      <w:pPr>
        <w:spacing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Aula 1- Panorama geral</w:t>
      </w:r>
    </w:p>
    <w:p w:rsidR="00000000" w:rsidDel="00000000" w:rsidP="00000000" w:rsidRDefault="00000000" w:rsidRPr="00000000" w14:paraId="00000068">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HELM, Bennett. Love. In: ZALTA, Edward N. (ed.). </w:t>
      </w:r>
      <w:r w:rsidDel="00000000" w:rsidR="00000000" w:rsidRPr="00000000">
        <w:rPr>
          <w:rFonts w:ascii="Times New Roman" w:cs="Times New Roman" w:eastAsia="Times New Roman" w:hAnsi="Times New Roman"/>
          <w:b w:val="1"/>
          <w:bCs w:val="1"/>
          <w:sz w:val="24"/>
          <w:szCs w:val="24"/>
          <w:rtl w:val="0"/>
        </w:rPr>
        <w:t xml:space="preserve">The Stanford Encyclopedia of Philosophy</w:t>
      </w:r>
      <w:r w:rsidDel="00000000" w:rsidR="00000000" w:rsidRPr="00000000">
        <w:rPr>
          <w:rFonts w:ascii="Times New Roman" w:cs="Times New Roman" w:eastAsia="Times New Roman" w:hAnsi="Times New Roman"/>
          <w:sz w:val="24"/>
          <w:szCs w:val="24"/>
          <w:rtl w:val="0"/>
        </w:rPr>
        <w:t xml:space="preserve">. Fall 2021 Edition. Disponível em:</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0000ff"/>
            <w:sz w:val="24"/>
            <w:szCs w:val="24"/>
            <w:u w:val="single"/>
            <w:rtl w:val="0"/>
          </w:rPr>
          <w:t xml:space="preserve">https://plato.stanford.edu/archives/fall2021/entries/love/</w:t>
        </w:r>
      </w:hyperlink>
      <w:r w:rsidDel="00000000" w:rsidR="00000000" w:rsidRPr="00000000">
        <w:rPr>
          <w:rFonts w:ascii="Times New Roman" w:cs="Times New Roman" w:eastAsia="Times New Roman" w:hAnsi="Times New Roman"/>
          <w:sz w:val="24"/>
          <w:szCs w:val="24"/>
          <w:rtl w:val="0"/>
        </w:rPr>
        <w:t xml:space="preserve">. Acesso em: 1 jun. 2026.</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69">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2-  </w:t>
      </w:r>
      <w:r w:rsidDel="00000000" w:rsidR="00000000" w:rsidRPr="00000000">
        <w:rPr>
          <w:rFonts w:ascii="Times New Roman" w:cs="Times New Roman" w:eastAsia="Times New Roman" w:hAnsi="Times New Roman"/>
          <w:sz w:val="24"/>
          <w:szCs w:val="24"/>
          <w:rtl w:val="0"/>
        </w:rPr>
        <w:t xml:space="preserve">A visão enativa: amor como </w:t>
      </w:r>
      <w:r w:rsidDel="00000000" w:rsidR="00000000" w:rsidRPr="00000000">
        <w:rPr>
          <w:rFonts w:ascii="Times New Roman" w:cs="Times New Roman" w:eastAsia="Times New Roman" w:hAnsi="Times New Roman"/>
          <w:i w:val="1"/>
          <w:iCs w:val="1"/>
          <w:sz w:val="24"/>
          <w:szCs w:val="24"/>
          <w:rtl w:val="0"/>
        </w:rPr>
        <w:t xml:space="preserve">participatory sense-making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CANDIOTTO, Laura; DE JAEGHER, Hanne. Love In-Between. </w:t>
      </w:r>
      <w:r w:rsidDel="00000000" w:rsidR="00000000" w:rsidRPr="00000000">
        <w:rPr>
          <w:rFonts w:ascii="Times New Roman" w:cs="Times New Roman" w:eastAsia="Times New Roman" w:hAnsi="Times New Roman"/>
          <w:b w:val="1"/>
          <w:bCs w:val="1"/>
          <w:sz w:val="24"/>
          <w:szCs w:val="24"/>
          <w:rtl w:val="0"/>
        </w:rPr>
        <w:t xml:space="preserve">Journal of Ethics</w:t>
      </w:r>
      <w:r w:rsidDel="00000000" w:rsidR="00000000" w:rsidRPr="00000000">
        <w:rPr>
          <w:rFonts w:ascii="Times New Roman" w:cs="Times New Roman" w:eastAsia="Times New Roman" w:hAnsi="Times New Roman"/>
          <w:sz w:val="24"/>
          <w:szCs w:val="24"/>
          <w:rtl w:val="0"/>
        </w:rPr>
        <w:t xml:space="preserve">, v. 25, n. 4, p. 501–524, 2021.</w:t>
      </w:r>
    </w:p>
    <w:p w:rsidR="00000000" w:rsidDel="00000000" w:rsidP="00000000" w:rsidRDefault="00000000" w:rsidRPr="00000000" w14:paraId="0000006B">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CARVALHO, Felipe Nogueira; ANDRADE, Érico. Entre o conhecer e o deixar ser - uma abertura para a epistemologia do amor. </w:t>
      </w:r>
      <w:r w:rsidDel="00000000" w:rsidR="00000000" w:rsidRPr="00000000">
        <w:rPr>
          <w:rFonts w:ascii="Times New Roman" w:cs="Times New Roman" w:eastAsia="Times New Roman" w:hAnsi="Times New Roman"/>
          <w:b w:val="1"/>
          <w:bCs w:val="1"/>
          <w:sz w:val="24"/>
          <w:szCs w:val="24"/>
          <w:rtl w:val="0"/>
        </w:rPr>
        <w:t xml:space="preserve">Em Construção</w:t>
      </w:r>
      <w:r w:rsidDel="00000000" w:rsidR="00000000" w:rsidRPr="00000000">
        <w:rPr>
          <w:rFonts w:ascii="Times New Roman" w:cs="Times New Roman" w:eastAsia="Times New Roman" w:hAnsi="Times New Roman"/>
          <w:sz w:val="24"/>
          <w:szCs w:val="24"/>
          <w:rtl w:val="0"/>
        </w:rPr>
        <w:t xml:space="preserve">, n. 12, 7 dez. 2022.</w:t>
      </w:r>
    </w:p>
    <w:p w:rsidR="00000000" w:rsidDel="00000000" w:rsidP="00000000" w:rsidRDefault="00000000" w:rsidRPr="00000000" w14:paraId="0000006C">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3- </w:t>
      </w:r>
      <w:r w:rsidDel="00000000" w:rsidR="00000000" w:rsidRPr="00000000">
        <w:rPr>
          <w:rFonts w:ascii="Times New Roman" w:cs="Times New Roman" w:eastAsia="Times New Roman" w:hAnsi="Times New Roman"/>
          <w:sz w:val="24"/>
          <w:szCs w:val="24"/>
          <w:rtl w:val="0"/>
        </w:rPr>
        <w:t xml:space="preserve">A abordagem historicista do amor</w:t>
      </w:r>
    </w:p>
    <w:p w:rsidR="00000000" w:rsidDel="00000000" w:rsidP="00000000" w:rsidRDefault="00000000" w:rsidRPr="00000000" w14:paraId="0000006D">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RORTY, Amelie Oksenberg. The Historicity of Psychological Attitudes. </w:t>
      </w:r>
      <w:r w:rsidDel="00000000" w:rsidR="00000000" w:rsidRPr="00000000">
        <w:rPr>
          <w:rFonts w:ascii="Times New Roman" w:cs="Times New Roman" w:eastAsia="Times New Roman" w:hAnsi="Times New Roman"/>
          <w:b w:val="1"/>
          <w:bCs w:val="1"/>
          <w:sz w:val="24"/>
          <w:szCs w:val="24"/>
          <w:rtl w:val="0"/>
        </w:rPr>
        <w:t xml:space="preserve">Midwest Studies in Philosophy</w:t>
      </w:r>
      <w:r w:rsidDel="00000000" w:rsidR="00000000" w:rsidRPr="00000000">
        <w:rPr>
          <w:rFonts w:ascii="Times New Roman" w:cs="Times New Roman" w:eastAsia="Times New Roman" w:hAnsi="Times New Roman"/>
          <w:sz w:val="24"/>
          <w:szCs w:val="24"/>
          <w:rtl w:val="0"/>
        </w:rPr>
        <w:t xml:space="preserve">, v. 10, p. 399–412, 1986.</w:t>
      </w:r>
      <w:r w:rsidDel="00000000" w:rsidR="00000000" w:rsidRPr="00000000">
        <w:rPr>
          <w:rtl w:val="0"/>
        </w:rPr>
      </w:r>
    </w:p>
    <w:p w:rsidR="00000000" w:rsidDel="00000000" w:rsidP="00000000" w:rsidRDefault="00000000" w:rsidRPr="00000000" w14:paraId="0000006E">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4- </w:t>
      </w:r>
      <w:r w:rsidDel="00000000" w:rsidR="00000000" w:rsidRPr="00000000">
        <w:rPr>
          <w:rFonts w:ascii="Times New Roman" w:cs="Times New Roman" w:eastAsia="Times New Roman" w:hAnsi="Times New Roman"/>
          <w:sz w:val="24"/>
          <w:szCs w:val="24"/>
          <w:rtl w:val="0"/>
        </w:rPr>
        <w:t xml:space="preserve">Socioconstrutivismo: Amor como síndrome socialmente construída</w:t>
      </w:r>
    </w:p>
    <w:p w:rsidR="00000000" w:rsidDel="00000000" w:rsidP="00000000" w:rsidRDefault="00000000" w:rsidRPr="00000000" w14:paraId="0000006F">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AVERILL, James R. The Social Construction of Emotion: With Special Reference to Love. </w:t>
      </w:r>
      <w:r w:rsidDel="00000000" w:rsidR="00000000" w:rsidRPr="00000000">
        <w:rPr>
          <w:rFonts w:ascii="Times New Roman" w:cs="Times New Roman" w:eastAsia="Times New Roman" w:hAnsi="Times New Roman"/>
          <w:b w:val="1"/>
          <w:bCs w:val="1"/>
          <w:sz w:val="24"/>
          <w:szCs w:val="24"/>
          <w:rtl w:val="0"/>
        </w:rPr>
        <w:t xml:space="preserve">The Social Construction of the Person</w:t>
      </w:r>
      <w:r w:rsidDel="00000000" w:rsidR="00000000" w:rsidRPr="00000000">
        <w:rPr>
          <w:rFonts w:ascii="Times New Roman" w:cs="Times New Roman" w:eastAsia="Times New Roman" w:hAnsi="Times New Roman"/>
          <w:sz w:val="24"/>
          <w:szCs w:val="24"/>
          <w:rtl w:val="0"/>
        </w:rPr>
        <w:t xml:space="preserve">, p. 89–109, 1985.</w:t>
      </w:r>
    </w:p>
    <w:p w:rsidR="00000000" w:rsidDel="00000000" w:rsidP="00000000" w:rsidRDefault="00000000" w:rsidRPr="00000000" w14:paraId="0000007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ARMON‐JONES, CLAIRE. Prescription, Explication and the Social Construction of Emotion. </w:t>
      </w:r>
      <w:r w:rsidDel="00000000" w:rsidR="00000000" w:rsidRPr="00000000">
        <w:rPr>
          <w:rFonts w:ascii="Times New Roman" w:cs="Times New Roman" w:eastAsia="Times New Roman" w:hAnsi="Times New Roman"/>
          <w:b w:val="1"/>
          <w:bCs w:val="1"/>
          <w:sz w:val="24"/>
          <w:szCs w:val="24"/>
          <w:rtl w:val="0"/>
        </w:rPr>
        <w:t xml:space="preserve">Journal for the Theory of Social Behaviour</w:t>
      </w:r>
      <w:r w:rsidDel="00000000" w:rsidR="00000000" w:rsidRPr="00000000">
        <w:rPr>
          <w:rFonts w:ascii="Times New Roman" w:cs="Times New Roman" w:eastAsia="Times New Roman" w:hAnsi="Times New Roman"/>
          <w:sz w:val="24"/>
          <w:szCs w:val="24"/>
          <w:rtl w:val="0"/>
        </w:rPr>
        <w:t xml:space="preserve">, v. 15, n. 1, p. 1–22, 1985.</w:t>
      </w:r>
      <w:r w:rsidDel="00000000" w:rsidR="00000000" w:rsidRPr="00000000">
        <w:rPr>
          <w:rtl w:val="0"/>
        </w:rPr>
      </w:r>
    </w:p>
    <w:p w:rsidR="00000000" w:rsidDel="00000000" w:rsidP="00000000" w:rsidRDefault="00000000" w:rsidRPr="00000000" w14:paraId="00000071">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Aula 5 - </w:t>
      </w:r>
      <w:r w:rsidDel="00000000" w:rsidR="00000000" w:rsidRPr="00000000">
        <w:rPr>
          <w:rFonts w:ascii="Times New Roman" w:cs="Times New Roman" w:eastAsia="Times New Roman" w:hAnsi="Times New Roman"/>
          <w:sz w:val="24"/>
          <w:szCs w:val="24"/>
          <w:rtl w:val="0"/>
        </w:rPr>
        <w:t xml:space="preserve">O amor e o ciúme</w:t>
      </w:r>
    </w:p>
    <w:p w:rsidR="00000000" w:rsidDel="00000000" w:rsidP="00000000" w:rsidRDefault="00000000" w:rsidRPr="00000000" w14:paraId="00000072">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WESSELINOFF, Catherine. Is Jealousy Justifiable? </w:t>
      </w:r>
      <w:r w:rsidDel="00000000" w:rsidR="00000000" w:rsidRPr="00000000">
        <w:rPr>
          <w:rFonts w:ascii="Times New Roman" w:cs="Times New Roman" w:eastAsia="Times New Roman" w:hAnsi="Times New Roman"/>
          <w:b w:val="1"/>
          <w:bCs w:val="1"/>
          <w:sz w:val="24"/>
          <w:szCs w:val="24"/>
          <w:rtl w:val="0"/>
        </w:rPr>
        <w:t xml:space="preserve">European Journal of Philosophy</w:t>
      </w:r>
      <w:r w:rsidDel="00000000" w:rsidR="00000000" w:rsidRPr="00000000">
        <w:rPr>
          <w:rFonts w:ascii="Times New Roman" w:cs="Times New Roman" w:eastAsia="Times New Roman" w:hAnsi="Times New Roman"/>
          <w:sz w:val="24"/>
          <w:szCs w:val="24"/>
          <w:rtl w:val="0"/>
        </w:rPr>
        <w:t xml:space="preserve">, v. 31, n. 3, p. 703–710, 2023.</w:t>
      </w:r>
    </w:p>
    <w:p w:rsidR="00000000" w:rsidDel="00000000" w:rsidP="00000000" w:rsidRDefault="00000000" w:rsidRPr="00000000" w14:paraId="00000073">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PISMENNY, Arina. When is Jealousy Appropriate? </w:t>
      </w:r>
      <w:r w:rsidDel="00000000" w:rsidR="00000000" w:rsidRPr="00000000">
        <w:rPr>
          <w:rFonts w:ascii="Times New Roman" w:cs="Times New Roman" w:eastAsia="Times New Roman" w:hAnsi="Times New Roman"/>
          <w:b w:val="1"/>
          <w:bCs w:val="1"/>
          <w:sz w:val="24"/>
          <w:szCs w:val="24"/>
          <w:rtl w:val="0"/>
        </w:rPr>
        <w:t xml:space="preserve">Dialectica</w:t>
      </w:r>
      <w:r w:rsidDel="00000000" w:rsidR="00000000" w:rsidRPr="00000000">
        <w:rPr>
          <w:rFonts w:ascii="Times New Roman" w:cs="Times New Roman" w:eastAsia="Times New Roman" w:hAnsi="Times New Roman"/>
          <w:sz w:val="24"/>
          <w:szCs w:val="24"/>
          <w:rtl w:val="0"/>
        </w:rPr>
        <w:t xml:space="preserve">, v. 75, n. 3, p. 337–364, 2021.</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74">
      <w:pPr>
        <w:spacing w:before="22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Avaliação: </w:t>
      </w:r>
      <w:r w:rsidDel="00000000" w:rsidR="00000000" w:rsidRPr="00000000">
        <w:rPr>
          <w:rFonts w:ascii="Times New Roman" w:cs="Times New Roman" w:eastAsia="Times New Roman" w:hAnsi="Times New Roman"/>
          <w:sz w:val="24"/>
          <w:szCs w:val="24"/>
          <w:rtl w:val="0"/>
        </w:rPr>
        <w:t xml:space="preserve">A avaliação será composta por três pesos: 1) atividade escrita (peso 60%); 2) participação qualificada no curso (20%); 3) autoavaliação (peso 20%).</w:t>
      </w:r>
      <w:r w:rsidDel="00000000" w:rsidR="00000000" w:rsidRPr="00000000">
        <w:rPr>
          <w:rtl w:val="0"/>
        </w:rPr>
      </w:r>
    </w:p>
    <w:p w:rsidR="00000000" w:rsidDel="00000000" w:rsidP="00000000" w:rsidRDefault="00000000" w:rsidRPr="00000000" w14:paraId="00000075">
      <w:pPr>
        <w:spacing w:after="160" w:before="22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76">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ABRAMSON, Kate; LEITE, Adam. Love as a reactive emotion. </w:t>
      </w:r>
      <w:r w:rsidDel="00000000" w:rsidR="00000000" w:rsidRPr="00000000">
        <w:rPr>
          <w:rFonts w:ascii="Times New Roman" w:cs="Times New Roman" w:eastAsia="Times New Roman" w:hAnsi="Times New Roman"/>
          <w:b w:val="1"/>
          <w:bCs w:val="1"/>
          <w:sz w:val="24"/>
          <w:szCs w:val="24"/>
          <w:rtl w:val="0"/>
        </w:rPr>
        <w:t xml:space="preserve">Philosophical Quarterly</w:t>
      </w:r>
      <w:r w:rsidDel="00000000" w:rsidR="00000000" w:rsidRPr="00000000">
        <w:rPr>
          <w:rFonts w:ascii="Times New Roman" w:cs="Times New Roman" w:eastAsia="Times New Roman" w:hAnsi="Times New Roman"/>
          <w:sz w:val="24"/>
          <w:szCs w:val="24"/>
          <w:rtl w:val="0"/>
        </w:rPr>
        <w:t xml:space="preserve">, v. 61, n. 245, p. 673–699, 2011.</w:t>
      </w:r>
    </w:p>
    <w:p w:rsidR="00000000" w:rsidDel="00000000" w:rsidP="00000000" w:rsidRDefault="00000000" w:rsidRPr="00000000" w14:paraId="00000077">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ARMON‐JONES, CLAIRE. Prescription, Explication and the Social Construction of Emotion. </w:t>
      </w:r>
      <w:r w:rsidDel="00000000" w:rsidR="00000000" w:rsidRPr="00000000">
        <w:rPr>
          <w:rFonts w:ascii="Times New Roman" w:cs="Times New Roman" w:eastAsia="Times New Roman" w:hAnsi="Times New Roman"/>
          <w:b w:val="1"/>
          <w:bCs w:val="1"/>
          <w:sz w:val="24"/>
          <w:szCs w:val="24"/>
          <w:rtl w:val="0"/>
        </w:rPr>
        <w:t xml:space="preserve">Journal for the Theory of Social Behaviour</w:t>
      </w:r>
      <w:r w:rsidDel="00000000" w:rsidR="00000000" w:rsidRPr="00000000">
        <w:rPr>
          <w:rFonts w:ascii="Times New Roman" w:cs="Times New Roman" w:eastAsia="Times New Roman" w:hAnsi="Times New Roman"/>
          <w:sz w:val="24"/>
          <w:szCs w:val="24"/>
          <w:rtl w:val="0"/>
        </w:rPr>
        <w:t xml:space="preserve">, v. 15, n. 1, p. 1–22, 1985.</w:t>
      </w:r>
    </w:p>
    <w:p w:rsidR="00000000" w:rsidDel="00000000" w:rsidP="00000000" w:rsidRDefault="00000000" w:rsidRPr="00000000" w14:paraId="00000078">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AVERILL, James R. The Social Construction of Emotion: With Special Reference to Love. </w:t>
      </w:r>
      <w:r w:rsidDel="00000000" w:rsidR="00000000" w:rsidRPr="00000000">
        <w:rPr>
          <w:rFonts w:ascii="Times New Roman" w:cs="Times New Roman" w:eastAsia="Times New Roman" w:hAnsi="Times New Roman"/>
          <w:b w:val="1"/>
          <w:bCs w:val="1"/>
          <w:sz w:val="24"/>
          <w:szCs w:val="24"/>
          <w:rtl w:val="0"/>
        </w:rPr>
        <w:t xml:space="preserve">The Social Construction of the Person</w:t>
      </w:r>
      <w:r w:rsidDel="00000000" w:rsidR="00000000" w:rsidRPr="00000000">
        <w:rPr>
          <w:rFonts w:ascii="Times New Roman" w:cs="Times New Roman" w:eastAsia="Times New Roman" w:hAnsi="Times New Roman"/>
          <w:sz w:val="24"/>
          <w:szCs w:val="24"/>
          <w:rtl w:val="0"/>
        </w:rPr>
        <w:t xml:space="preserve">, p. 89–109, 1985.</w:t>
      </w:r>
    </w:p>
    <w:p w:rsidR="00000000" w:rsidDel="00000000" w:rsidP="00000000" w:rsidRDefault="00000000" w:rsidRPr="00000000" w14:paraId="00000079">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CANDIOTTO, Laura; DE JAEGHER, Hanne. Love In-Between. </w:t>
      </w:r>
      <w:r w:rsidDel="00000000" w:rsidR="00000000" w:rsidRPr="00000000">
        <w:rPr>
          <w:rFonts w:ascii="Times New Roman" w:cs="Times New Roman" w:eastAsia="Times New Roman" w:hAnsi="Times New Roman"/>
          <w:b w:val="1"/>
          <w:bCs w:val="1"/>
          <w:sz w:val="24"/>
          <w:szCs w:val="24"/>
          <w:rtl w:val="0"/>
        </w:rPr>
        <w:t xml:space="preserve">Journal of Ethics</w:t>
      </w:r>
      <w:r w:rsidDel="00000000" w:rsidR="00000000" w:rsidRPr="00000000">
        <w:rPr>
          <w:rFonts w:ascii="Times New Roman" w:cs="Times New Roman" w:eastAsia="Times New Roman" w:hAnsi="Times New Roman"/>
          <w:sz w:val="24"/>
          <w:szCs w:val="24"/>
          <w:rtl w:val="0"/>
        </w:rPr>
        <w:t xml:space="preserve">, v. 25, n. 4, p. 501–524, 2021.</w:t>
      </w:r>
    </w:p>
    <w:p w:rsidR="00000000" w:rsidDel="00000000" w:rsidP="00000000" w:rsidRDefault="00000000" w:rsidRPr="00000000" w14:paraId="0000007A">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CARVALHO, Felipe Nogueira; ANDRADE, Érico. Entre o conhecer e o deixar ser - uma abertura para a epistemologia do amor. </w:t>
      </w:r>
      <w:r w:rsidDel="00000000" w:rsidR="00000000" w:rsidRPr="00000000">
        <w:rPr>
          <w:rFonts w:ascii="Times New Roman" w:cs="Times New Roman" w:eastAsia="Times New Roman" w:hAnsi="Times New Roman"/>
          <w:b w:val="1"/>
          <w:bCs w:val="1"/>
          <w:sz w:val="24"/>
          <w:szCs w:val="24"/>
          <w:rtl w:val="0"/>
        </w:rPr>
        <w:t xml:space="preserve">Em Construção</w:t>
      </w:r>
      <w:r w:rsidDel="00000000" w:rsidR="00000000" w:rsidRPr="00000000">
        <w:rPr>
          <w:rFonts w:ascii="Times New Roman" w:cs="Times New Roman" w:eastAsia="Times New Roman" w:hAnsi="Times New Roman"/>
          <w:sz w:val="24"/>
          <w:szCs w:val="24"/>
          <w:rtl w:val="0"/>
        </w:rPr>
        <w:t xml:space="preserve">, n. 12, 7 dez. 2022.</w:t>
      </w:r>
    </w:p>
    <w:p w:rsidR="00000000" w:rsidDel="00000000" w:rsidP="00000000" w:rsidRDefault="00000000" w:rsidRPr="00000000" w14:paraId="0000007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HELM, Bennett. Love. In: ZALTA, Edward N. (ed.). </w:t>
      </w:r>
      <w:r w:rsidDel="00000000" w:rsidR="00000000" w:rsidRPr="00000000">
        <w:rPr>
          <w:rFonts w:ascii="Times New Roman" w:cs="Times New Roman" w:eastAsia="Times New Roman" w:hAnsi="Times New Roman"/>
          <w:b w:val="1"/>
          <w:bCs w:val="1"/>
          <w:sz w:val="24"/>
          <w:szCs w:val="24"/>
          <w:rtl w:val="0"/>
        </w:rPr>
        <w:t xml:space="preserve">The Stanford Encyclopedia of Philosophy</w:t>
      </w:r>
      <w:r w:rsidDel="00000000" w:rsidR="00000000" w:rsidRPr="00000000">
        <w:rPr>
          <w:rFonts w:ascii="Times New Roman" w:cs="Times New Roman" w:eastAsia="Times New Roman" w:hAnsi="Times New Roman"/>
          <w:sz w:val="24"/>
          <w:szCs w:val="24"/>
          <w:rtl w:val="0"/>
        </w:rPr>
        <w:t xml:space="preserve">. Fall 2021 Edition. Disponível em:</w:t>
      </w:r>
      <w:hyperlink r:id="rId14">
        <w:r w:rsidDel="00000000" w:rsidR="00000000" w:rsidRPr="00000000">
          <w:rPr>
            <w:rFonts w:ascii="Times New Roman" w:cs="Times New Roman" w:eastAsia="Times New Roman" w:hAnsi="Times New Roman"/>
            <w:sz w:val="24"/>
            <w:szCs w:val="24"/>
            <w:rtl w:val="0"/>
          </w:rPr>
          <w:t xml:space="preserve"> </w:t>
        </w:r>
      </w:hyperlink>
      <w:hyperlink r:id="rId15">
        <w:r w:rsidDel="00000000" w:rsidR="00000000" w:rsidRPr="00000000">
          <w:rPr>
            <w:rFonts w:ascii="Times New Roman" w:cs="Times New Roman" w:eastAsia="Times New Roman" w:hAnsi="Times New Roman"/>
            <w:color w:val="0000ff"/>
            <w:sz w:val="24"/>
            <w:szCs w:val="24"/>
            <w:u w:val="single"/>
            <w:rtl w:val="0"/>
          </w:rPr>
          <w:t xml:space="preserve">https://plato.stanford.edu/archives/fall2021/entries/love/</w:t>
        </w:r>
      </w:hyperlink>
      <w:r w:rsidDel="00000000" w:rsidR="00000000" w:rsidRPr="00000000">
        <w:rPr>
          <w:rFonts w:ascii="Times New Roman" w:cs="Times New Roman" w:eastAsia="Times New Roman" w:hAnsi="Times New Roman"/>
          <w:sz w:val="24"/>
          <w:szCs w:val="24"/>
          <w:rtl w:val="0"/>
        </w:rPr>
        <w:t xml:space="preserve">. Acesso em: 1 jun. 2026.</w:t>
      </w:r>
    </w:p>
    <w:p w:rsidR="00000000" w:rsidDel="00000000" w:rsidP="00000000" w:rsidRDefault="00000000" w:rsidRPr="00000000" w14:paraId="0000007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LOPEZ-CANTERO, Pilar; ARCHER, Alfred. Lost without you: the Value of Falling out of Love. </w:t>
      </w:r>
      <w:r w:rsidDel="00000000" w:rsidR="00000000" w:rsidRPr="00000000">
        <w:rPr>
          <w:rFonts w:ascii="Times New Roman" w:cs="Times New Roman" w:eastAsia="Times New Roman" w:hAnsi="Times New Roman"/>
          <w:b w:val="1"/>
          <w:bCs w:val="1"/>
          <w:sz w:val="24"/>
          <w:szCs w:val="24"/>
          <w:rtl w:val="0"/>
        </w:rPr>
        <w:t xml:space="preserve">Ethical Theory and Moral Practice</w:t>
      </w:r>
      <w:r w:rsidDel="00000000" w:rsidR="00000000" w:rsidRPr="00000000">
        <w:rPr>
          <w:rFonts w:ascii="Times New Roman" w:cs="Times New Roman" w:eastAsia="Times New Roman" w:hAnsi="Times New Roman"/>
          <w:sz w:val="24"/>
          <w:szCs w:val="24"/>
          <w:rtl w:val="0"/>
        </w:rPr>
        <w:t xml:space="preserve">, v. 23, n. 3–4, p. 515–529, 2020.</w:t>
      </w:r>
    </w:p>
    <w:p w:rsidR="00000000" w:rsidDel="00000000" w:rsidP="00000000" w:rsidRDefault="00000000" w:rsidRPr="00000000" w14:paraId="0000007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MACLAREN, Kym. Intercorporeality, Intersubjectivity and the problem of ‘letting others be’. </w:t>
      </w:r>
      <w:r w:rsidDel="00000000" w:rsidR="00000000" w:rsidRPr="00000000">
        <w:rPr>
          <w:rFonts w:ascii="Times New Roman" w:cs="Times New Roman" w:eastAsia="Times New Roman" w:hAnsi="Times New Roman"/>
          <w:b w:val="1"/>
          <w:bCs w:val="1"/>
          <w:sz w:val="24"/>
          <w:szCs w:val="24"/>
          <w:rtl w:val="0"/>
        </w:rPr>
        <w:t xml:space="preserve">Chiasmi International: Trilingual Studies Concerning Merleau-Ponty’sThought</w:t>
      </w:r>
      <w:r w:rsidDel="00000000" w:rsidR="00000000" w:rsidRPr="00000000">
        <w:rPr>
          <w:rFonts w:ascii="Times New Roman" w:cs="Times New Roman" w:eastAsia="Times New Roman" w:hAnsi="Times New Roman"/>
          <w:sz w:val="24"/>
          <w:szCs w:val="24"/>
          <w:rtl w:val="0"/>
        </w:rPr>
        <w:t xml:space="preserve">, v. 4, p. 187–210, 2002.</w:t>
      </w:r>
    </w:p>
    <w:p w:rsidR="00000000" w:rsidDel="00000000" w:rsidP="00000000" w:rsidRDefault="00000000" w:rsidRPr="00000000" w14:paraId="0000007E">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PISMENNY, Arina. When is Jealousy Appropriate? </w:t>
      </w:r>
      <w:r w:rsidDel="00000000" w:rsidR="00000000" w:rsidRPr="00000000">
        <w:rPr>
          <w:rFonts w:ascii="Times New Roman" w:cs="Times New Roman" w:eastAsia="Times New Roman" w:hAnsi="Times New Roman"/>
          <w:b w:val="1"/>
          <w:bCs w:val="1"/>
          <w:sz w:val="24"/>
          <w:szCs w:val="24"/>
          <w:rtl w:val="0"/>
        </w:rPr>
        <w:t xml:space="preserve">Dialectica</w:t>
      </w:r>
      <w:r w:rsidDel="00000000" w:rsidR="00000000" w:rsidRPr="00000000">
        <w:rPr>
          <w:rFonts w:ascii="Times New Roman" w:cs="Times New Roman" w:eastAsia="Times New Roman" w:hAnsi="Times New Roman"/>
          <w:sz w:val="24"/>
          <w:szCs w:val="24"/>
          <w:rtl w:val="0"/>
        </w:rPr>
        <w:t xml:space="preserve">, v. 75, n. 3, p. 337–364, 2021.</w:t>
      </w:r>
    </w:p>
    <w:p w:rsidR="00000000" w:rsidDel="00000000" w:rsidP="00000000" w:rsidRDefault="00000000" w:rsidRPr="00000000" w14:paraId="0000007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PISMENNY, Arina; PRINZ, Jesse. Is Love an Emotion? </w:t>
      </w:r>
      <w:r w:rsidDel="00000000" w:rsidR="00000000" w:rsidRPr="00000000">
        <w:rPr>
          <w:rFonts w:ascii="Times New Roman" w:cs="Times New Roman" w:eastAsia="Times New Roman" w:hAnsi="Times New Roman"/>
          <w:b w:val="1"/>
          <w:bCs w:val="1"/>
          <w:sz w:val="24"/>
          <w:szCs w:val="24"/>
          <w:rtl w:val="0"/>
        </w:rPr>
        <w:t xml:space="preserve">The Oxford Handbook of Philosophy of Love</w:t>
      </w:r>
      <w:r w:rsidDel="00000000" w:rsidR="00000000" w:rsidRPr="00000000">
        <w:rPr>
          <w:rFonts w:ascii="Times New Roman" w:cs="Times New Roman" w:eastAsia="Times New Roman" w:hAnsi="Times New Roman"/>
          <w:sz w:val="24"/>
          <w:szCs w:val="24"/>
          <w:rtl w:val="0"/>
        </w:rPr>
        <w:t xml:space="preserve">, p. 1–23, 2017.</w:t>
      </w:r>
    </w:p>
    <w:p w:rsidR="00000000" w:rsidDel="00000000" w:rsidP="00000000" w:rsidRDefault="00000000" w:rsidRPr="00000000" w14:paraId="00000080">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RORTY, Amelie Oksenberg. The Historicity of Psychological Attitudes. </w:t>
      </w:r>
      <w:r w:rsidDel="00000000" w:rsidR="00000000" w:rsidRPr="00000000">
        <w:rPr>
          <w:rFonts w:ascii="Times New Roman" w:cs="Times New Roman" w:eastAsia="Times New Roman" w:hAnsi="Times New Roman"/>
          <w:b w:val="1"/>
          <w:bCs w:val="1"/>
          <w:sz w:val="24"/>
          <w:szCs w:val="24"/>
          <w:rtl w:val="0"/>
        </w:rPr>
        <w:t xml:space="preserve">Midwest Studies in Philosophy</w:t>
      </w:r>
      <w:r w:rsidDel="00000000" w:rsidR="00000000" w:rsidRPr="00000000">
        <w:rPr>
          <w:rFonts w:ascii="Times New Roman" w:cs="Times New Roman" w:eastAsia="Times New Roman" w:hAnsi="Times New Roman"/>
          <w:sz w:val="24"/>
          <w:szCs w:val="24"/>
          <w:rtl w:val="0"/>
        </w:rPr>
        <w:t xml:space="preserve">, v. 10, p. 399–412, 1986.</w:t>
      </w:r>
    </w:p>
    <w:p w:rsidR="00000000" w:rsidDel="00000000" w:rsidP="00000000" w:rsidRDefault="00000000" w:rsidRPr="00000000" w14:paraId="00000081">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RORTY, Amelie. The Burdens of Love. </w:t>
      </w:r>
      <w:r w:rsidDel="00000000" w:rsidR="00000000" w:rsidRPr="00000000">
        <w:rPr>
          <w:rFonts w:ascii="Times New Roman" w:cs="Times New Roman" w:eastAsia="Times New Roman" w:hAnsi="Times New Roman"/>
          <w:b w:val="1"/>
          <w:bCs w:val="1"/>
          <w:sz w:val="24"/>
          <w:szCs w:val="24"/>
          <w:rtl w:val="0"/>
        </w:rPr>
        <w:t xml:space="preserve">The Journal of Ethics</w:t>
      </w:r>
      <w:r w:rsidDel="00000000" w:rsidR="00000000" w:rsidRPr="00000000">
        <w:rPr>
          <w:rFonts w:ascii="Times New Roman" w:cs="Times New Roman" w:eastAsia="Times New Roman" w:hAnsi="Times New Roman"/>
          <w:sz w:val="24"/>
          <w:szCs w:val="24"/>
          <w:rtl w:val="0"/>
        </w:rPr>
        <w:t xml:space="preserve">, 2016.</w:t>
      </w:r>
    </w:p>
    <w:p w:rsidR="00000000" w:rsidDel="00000000" w:rsidP="00000000" w:rsidRDefault="00000000" w:rsidRPr="00000000" w14:paraId="00000082">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WESSELINOFF, Catherine. Is Jealousy Justifiable? </w:t>
      </w:r>
      <w:r w:rsidDel="00000000" w:rsidR="00000000" w:rsidRPr="00000000">
        <w:rPr>
          <w:rFonts w:ascii="Times New Roman" w:cs="Times New Roman" w:eastAsia="Times New Roman" w:hAnsi="Times New Roman"/>
          <w:b w:val="1"/>
          <w:bCs w:val="1"/>
          <w:sz w:val="24"/>
          <w:szCs w:val="24"/>
          <w:rtl w:val="0"/>
        </w:rPr>
        <w:t xml:space="preserve">European Journal of Philosophy</w:t>
      </w:r>
      <w:r w:rsidDel="00000000" w:rsidR="00000000" w:rsidRPr="00000000">
        <w:rPr>
          <w:rFonts w:ascii="Times New Roman" w:cs="Times New Roman" w:eastAsia="Times New Roman" w:hAnsi="Times New Roman"/>
          <w:sz w:val="24"/>
          <w:szCs w:val="24"/>
          <w:rtl w:val="0"/>
        </w:rPr>
        <w:t xml:space="preserve">, v. 31, n. 3, p. 703–710, 2023.</w:t>
      </w:r>
    </w:p>
    <w:p w:rsidR="00000000" w:rsidDel="00000000" w:rsidP="00000000" w:rsidRDefault="00000000" w:rsidRPr="00000000" w14:paraId="00000083">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WHITING, Jennifer. Love and Identification with the Beloved. </w:t>
      </w:r>
      <w:r w:rsidDel="00000000" w:rsidR="00000000" w:rsidRPr="00000000">
        <w:rPr>
          <w:rFonts w:ascii="Times New Roman" w:cs="Times New Roman" w:eastAsia="Times New Roman" w:hAnsi="Times New Roman"/>
          <w:b w:val="1"/>
          <w:bCs w:val="1"/>
          <w:sz w:val="24"/>
          <w:szCs w:val="24"/>
          <w:rtl w:val="0"/>
        </w:rPr>
        <w:t xml:space="preserve">The Monist</w:t>
      </w:r>
      <w:r w:rsidDel="00000000" w:rsidR="00000000" w:rsidRPr="00000000">
        <w:rPr>
          <w:rFonts w:ascii="Times New Roman" w:cs="Times New Roman" w:eastAsia="Times New Roman" w:hAnsi="Times New Roman"/>
          <w:sz w:val="24"/>
          <w:szCs w:val="24"/>
          <w:rtl w:val="0"/>
        </w:rPr>
        <w:t xml:space="preserve">, v. 108, n. 2, p. 154–166, 1 abr. 2025.</w:t>
      </w:r>
    </w:p>
    <w:p w:rsidR="00000000" w:rsidDel="00000000" w:rsidP="00000000" w:rsidRDefault="00000000" w:rsidRPr="00000000" w14:paraId="00000084">
      <w:pPr>
        <w:spacing w:after="160" w:before="2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sectPr>
      <w:foot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hilpapers.org/go.pl?id=AHOCOS&amp;proxyId=&amp;u=https%3A%2F%2Fbooks.google.com%2Fbooks%3Fid%3DPEB0xQEACAAJ%26printsec%3Dfront_cover" TargetMode="External"/><Relationship Id="rId10" Type="http://schemas.openxmlformats.org/officeDocument/2006/relationships/hyperlink" Target="https://philpapers.org/go.pl?id=AHOCOS&amp;proxyId=&amp;u=https%3A%2F%2Fbooks.google.com%2Fbooks%3Fid%3DPEB0xQEACAAJ%26printsec%3Dfront_cover" TargetMode="External"/><Relationship Id="rId13" Type="http://schemas.openxmlformats.org/officeDocument/2006/relationships/hyperlink" Target="https://plato.stanford.edu/archives/fall2021/entries/love/" TargetMode="External"/><Relationship Id="rId12" Type="http://schemas.openxmlformats.org/officeDocument/2006/relationships/hyperlink" Target="https://plato.stanford.edu/archives/fall2021/entries/lov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ietzschesource.org/eKGWB" TargetMode="External"/><Relationship Id="rId15" Type="http://schemas.openxmlformats.org/officeDocument/2006/relationships/hyperlink" Target="https://plato.stanford.edu/archives/fall2021/entries/love/" TargetMode="External"/><Relationship Id="rId14" Type="http://schemas.openxmlformats.org/officeDocument/2006/relationships/hyperlink" Target="https://plato.stanford.edu/archives/fall2021/entries/love/"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nietzschesource.org/eKGWB" TargetMode="External"/><Relationship Id="rId7" Type="http://schemas.openxmlformats.org/officeDocument/2006/relationships/hyperlink" Target="http://www.nietzschesource.org/eKGWB" TargetMode="External"/><Relationship Id="rId8" Type="http://schemas.openxmlformats.org/officeDocument/2006/relationships/hyperlink" Target="http://www.nietzschesource.org/eKGW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