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6E" w:rsidRDefault="00A1436E" w:rsidP="00690E02">
      <w:pPr>
        <w:pStyle w:val="Corpodetexto"/>
        <w:rPr>
          <w:rFonts w:ascii="Times New Roman" w:hAnsi="Times New Roman"/>
          <w:b/>
          <w:szCs w:val="24"/>
        </w:rPr>
      </w:pPr>
    </w:p>
    <w:p w:rsidR="00A6684B" w:rsidRDefault="00A6684B" w:rsidP="00690E02">
      <w:pPr>
        <w:shd w:val="clear" w:color="auto" w:fill="FFFFFF"/>
        <w:spacing w:line="360" w:lineRule="auto"/>
        <w:jc w:val="center"/>
      </w:pPr>
    </w:p>
    <w:p w:rsidR="00A6684B" w:rsidRPr="006F22A9" w:rsidRDefault="00A6684B" w:rsidP="00690E02">
      <w:pPr>
        <w:shd w:val="clear" w:color="auto" w:fill="FFFFFF"/>
        <w:spacing w:line="360" w:lineRule="auto"/>
        <w:jc w:val="center"/>
        <w:rPr>
          <w:b/>
        </w:rPr>
      </w:pPr>
      <w:r w:rsidRPr="006F22A9">
        <w:rPr>
          <w:b/>
        </w:rPr>
        <w:t xml:space="preserve">FORMULÁRIO PARA SOLICITAÇÃO DE RECURSOS </w:t>
      </w:r>
    </w:p>
    <w:p w:rsidR="00A6684B" w:rsidRDefault="00A6684B" w:rsidP="00690E02">
      <w:pPr>
        <w:shd w:val="clear" w:color="auto" w:fill="FFFFFF"/>
        <w:spacing w:line="360" w:lineRule="auto"/>
        <w:jc w:val="center"/>
      </w:pPr>
    </w:p>
    <w:p w:rsidR="006F22A9" w:rsidRDefault="00A6684B" w:rsidP="006F22A9">
      <w:pPr>
        <w:shd w:val="clear" w:color="auto" w:fill="FFFFFF"/>
        <w:spacing w:line="360" w:lineRule="auto"/>
      </w:pPr>
      <w:r>
        <w:t xml:space="preserve">NOME: </w:t>
      </w:r>
    </w:p>
    <w:p w:rsidR="006F22A9" w:rsidRDefault="006F22A9" w:rsidP="006F22A9">
      <w:pPr>
        <w:shd w:val="clear" w:color="auto" w:fill="FFFFFF"/>
        <w:spacing w:line="360" w:lineRule="auto"/>
      </w:pPr>
      <w:r>
        <w:t>CURSO:</w:t>
      </w:r>
    </w:p>
    <w:p w:rsidR="006F22A9" w:rsidRDefault="006F22A9" w:rsidP="006F22A9">
      <w:pPr>
        <w:shd w:val="clear" w:color="auto" w:fill="FFFFFF"/>
        <w:spacing w:line="360" w:lineRule="auto"/>
      </w:pPr>
      <w:r>
        <w:t>ORIENTADOR(A):</w:t>
      </w:r>
    </w:p>
    <w:p w:rsidR="006F22A9" w:rsidRDefault="006F22A9" w:rsidP="006F22A9">
      <w:pPr>
        <w:shd w:val="clear" w:color="auto" w:fill="FFFFFF"/>
        <w:spacing w:line="360" w:lineRule="auto"/>
      </w:pPr>
      <w:r>
        <w:t>BOLSISTA: (  ) Sim   (  ) Não</w:t>
      </w:r>
    </w:p>
    <w:p w:rsidR="006F22A9" w:rsidRDefault="006F22A9" w:rsidP="006F22A9">
      <w:pPr>
        <w:shd w:val="clear" w:color="auto" w:fill="FFFFFF"/>
        <w:spacing w:line="360" w:lineRule="auto"/>
      </w:pPr>
    </w:p>
    <w:p w:rsidR="006F22A9" w:rsidRPr="006F22A9" w:rsidRDefault="00A6684B" w:rsidP="00690E02">
      <w:pPr>
        <w:shd w:val="clear" w:color="auto" w:fill="FFFFFF"/>
        <w:spacing w:line="360" w:lineRule="auto"/>
        <w:jc w:val="center"/>
        <w:rPr>
          <w:b/>
        </w:rPr>
      </w:pPr>
      <w:r w:rsidRPr="006F22A9">
        <w:rPr>
          <w:b/>
        </w:rPr>
        <w:t xml:space="preserve">Detalhamento da Solicitação: </w:t>
      </w:r>
    </w:p>
    <w:p w:rsidR="006F22A9" w:rsidRDefault="006F22A9" w:rsidP="00690E02">
      <w:pPr>
        <w:shd w:val="clear" w:color="auto" w:fill="FFFFFF"/>
        <w:spacing w:line="360" w:lineRule="auto"/>
        <w:jc w:val="center"/>
      </w:pPr>
    </w:p>
    <w:p w:rsidR="006F22A9" w:rsidRPr="006F22A9" w:rsidRDefault="006F22A9" w:rsidP="006F22A9">
      <w:pPr>
        <w:shd w:val="clear" w:color="auto" w:fill="FFFFFF"/>
        <w:spacing w:line="360" w:lineRule="auto"/>
        <w:rPr>
          <w:b/>
        </w:rPr>
      </w:pPr>
      <w:r w:rsidRPr="006F22A9">
        <w:rPr>
          <w:b/>
        </w:rPr>
        <w:t>Participação em atividades e eventos científicos no país e no exterior:</w:t>
      </w:r>
    </w:p>
    <w:p w:rsidR="006F22A9" w:rsidRDefault="00A6684B" w:rsidP="006F22A9">
      <w:pPr>
        <w:shd w:val="clear" w:color="auto" w:fill="FFFFFF"/>
        <w:spacing w:line="360" w:lineRule="auto"/>
      </w:pPr>
      <w:r>
        <w:t xml:space="preserve">1. Nome do evento: </w:t>
      </w:r>
    </w:p>
    <w:p w:rsidR="006F22A9" w:rsidRDefault="00A6684B" w:rsidP="006F22A9">
      <w:pPr>
        <w:shd w:val="clear" w:color="auto" w:fill="FFFFFF"/>
        <w:spacing w:line="360" w:lineRule="auto"/>
      </w:pPr>
      <w:r>
        <w:t xml:space="preserve">2. Breve descrição e importância para pesquisa: </w:t>
      </w:r>
    </w:p>
    <w:p w:rsidR="006F22A9" w:rsidRDefault="00A6684B" w:rsidP="006F22A9">
      <w:pPr>
        <w:shd w:val="clear" w:color="auto" w:fill="FFFFFF"/>
        <w:spacing w:line="360" w:lineRule="auto"/>
      </w:pPr>
      <w:r>
        <w:t xml:space="preserve">3. Período de realização: </w:t>
      </w:r>
    </w:p>
    <w:p w:rsidR="006F22A9" w:rsidRDefault="00A6684B" w:rsidP="006F22A9">
      <w:pPr>
        <w:shd w:val="clear" w:color="auto" w:fill="FFFFFF"/>
        <w:spacing w:line="360" w:lineRule="auto"/>
      </w:pPr>
      <w:r>
        <w:t xml:space="preserve">4. Âmbito do evento: [regional, nacional ou internacional] </w:t>
      </w:r>
    </w:p>
    <w:p w:rsidR="006F22A9" w:rsidRDefault="00A6684B" w:rsidP="006F22A9">
      <w:pPr>
        <w:shd w:val="clear" w:color="auto" w:fill="FFFFFF"/>
        <w:spacing w:line="360" w:lineRule="auto"/>
      </w:pPr>
      <w:r>
        <w:t xml:space="preserve">5. Orçamento previsto: </w:t>
      </w:r>
    </w:p>
    <w:p w:rsidR="006F22A9" w:rsidRDefault="00A6684B" w:rsidP="006F22A9">
      <w:pPr>
        <w:shd w:val="clear" w:color="auto" w:fill="FFFFFF"/>
        <w:spacing w:line="360" w:lineRule="auto"/>
        <w:ind w:left="284"/>
      </w:pPr>
      <w:r>
        <w:t xml:space="preserve">a. Taxa de inscrição: </w:t>
      </w:r>
    </w:p>
    <w:p w:rsidR="006F22A9" w:rsidRDefault="00A6684B" w:rsidP="006F22A9">
      <w:pPr>
        <w:shd w:val="clear" w:color="auto" w:fill="FFFFFF"/>
        <w:spacing w:line="360" w:lineRule="auto"/>
        <w:ind w:left="284"/>
      </w:pPr>
      <w:r>
        <w:t xml:space="preserve">b. Passagem (aérea/rodoviária): </w:t>
      </w:r>
    </w:p>
    <w:p w:rsidR="006F22A9" w:rsidRDefault="00A6684B" w:rsidP="006F22A9">
      <w:pPr>
        <w:shd w:val="clear" w:color="auto" w:fill="FFFFFF"/>
        <w:spacing w:line="360" w:lineRule="auto"/>
        <w:ind w:left="284"/>
      </w:pPr>
      <w:r>
        <w:t>c. Hospedagem</w:t>
      </w:r>
      <w:r w:rsidR="006F22A9">
        <w:t>/diárias</w:t>
      </w:r>
      <w:r>
        <w:t xml:space="preserve">: </w:t>
      </w:r>
    </w:p>
    <w:p w:rsidR="000B31EA" w:rsidRPr="00927EBC" w:rsidRDefault="000B31EA" w:rsidP="00690E02">
      <w:pPr>
        <w:spacing w:line="360" w:lineRule="auto"/>
        <w:rPr>
          <w:lang w:val="pt-PT"/>
        </w:rPr>
      </w:pPr>
    </w:p>
    <w:sectPr w:rsidR="000B31EA" w:rsidRPr="00927EBC" w:rsidSect="00AF146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4EB" w:rsidRDefault="009914EB" w:rsidP="00A1436E">
      <w:pPr>
        <w:ind w:hanging="2"/>
      </w:pPr>
      <w:r>
        <w:separator/>
      </w:r>
    </w:p>
  </w:endnote>
  <w:endnote w:type="continuationSeparator" w:id="1">
    <w:p w:rsidR="009914EB" w:rsidRDefault="009914EB" w:rsidP="00A1436E">
      <w:pPr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4EB" w:rsidRDefault="009914EB" w:rsidP="00A1436E">
      <w:pPr>
        <w:ind w:hanging="2"/>
      </w:pPr>
      <w:r>
        <w:separator/>
      </w:r>
    </w:p>
  </w:footnote>
  <w:footnote w:type="continuationSeparator" w:id="1">
    <w:p w:rsidR="009914EB" w:rsidRDefault="009914EB" w:rsidP="00A1436E">
      <w:pPr>
        <w:ind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6E" w:rsidRDefault="00A1436E" w:rsidP="00A1436E">
    <w:pPr>
      <w:pStyle w:val="Normal1"/>
      <w:tabs>
        <w:tab w:val="center" w:pos="4252"/>
        <w:tab w:val="right" w:pos="8504"/>
      </w:tabs>
      <w:spacing w:after="0" w:line="240" w:lineRule="auto"/>
      <w:ind w:left="156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:rsidR="00A1436E" w:rsidRDefault="00A1436E" w:rsidP="00A1436E">
    <w:pPr>
      <w:pStyle w:val="Normal1"/>
      <w:tabs>
        <w:tab w:val="center" w:pos="4252"/>
        <w:tab w:val="right" w:pos="8504"/>
      </w:tabs>
      <w:spacing w:after="0" w:line="240" w:lineRule="auto"/>
      <w:ind w:left="156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0"/>
        <w:szCs w:val="20"/>
      </w:rPr>
      <w:t>Universidade Federal de Santa Maria</w:t>
    </w:r>
  </w:p>
  <w:p w:rsidR="00A1436E" w:rsidRDefault="00A1436E" w:rsidP="00A1436E">
    <w:pPr>
      <w:pStyle w:val="Normal1"/>
      <w:tabs>
        <w:tab w:val="center" w:pos="4252"/>
        <w:tab w:val="right" w:pos="8504"/>
      </w:tabs>
      <w:spacing w:after="0" w:line="240" w:lineRule="auto"/>
      <w:ind w:left="156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Centro de Artes e Letras</w:t>
    </w:r>
  </w:p>
  <w:p w:rsidR="00A1436E" w:rsidRDefault="00A1436E" w:rsidP="00A1436E">
    <w:pPr>
      <w:pStyle w:val="Normal1"/>
      <w:tabs>
        <w:tab w:val="center" w:pos="4252"/>
        <w:tab w:val="right" w:pos="8504"/>
      </w:tabs>
      <w:spacing w:after="0" w:line="240" w:lineRule="auto"/>
      <w:ind w:left="1560"/>
    </w:pPr>
    <w:r>
      <w:rPr>
        <w:rFonts w:ascii="Times New Roman" w:eastAsia="Times New Roman" w:hAnsi="Times New Roman" w:cs="Times New Roman"/>
        <w:sz w:val="20"/>
        <w:szCs w:val="20"/>
      </w:rPr>
      <w:t>Programa de Pós-Graduação em Letras</w:t>
    </w:r>
  </w:p>
  <w:p w:rsidR="00A1436E" w:rsidRDefault="00A1436E">
    <w:pPr>
      <w:pStyle w:val="Cabealho"/>
    </w:pPr>
    <w:r w:rsidRPr="00A1436E">
      <w:rPr>
        <w:noProof/>
      </w:rPr>
      <w:drawing>
        <wp:anchor distT="0" distB="0" distL="252095" distR="252095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-739140</wp:posOffset>
          </wp:positionV>
          <wp:extent cx="895350" cy="895350"/>
          <wp:effectExtent l="0" t="0" r="0" b="0"/>
          <wp:wrapSquare wrapText="bothSides" distT="0" distB="0" distL="252095" distR="252095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2DB"/>
    <w:rsid w:val="000059E4"/>
    <w:rsid w:val="000B31EA"/>
    <w:rsid w:val="0021668D"/>
    <w:rsid w:val="002723BA"/>
    <w:rsid w:val="003F22DB"/>
    <w:rsid w:val="00482E16"/>
    <w:rsid w:val="00537296"/>
    <w:rsid w:val="0059535F"/>
    <w:rsid w:val="00635980"/>
    <w:rsid w:val="006755DF"/>
    <w:rsid w:val="006762CC"/>
    <w:rsid w:val="00690E02"/>
    <w:rsid w:val="006F22A9"/>
    <w:rsid w:val="00734ECB"/>
    <w:rsid w:val="009025EF"/>
    <w:rsid w:val="009116AE"/>
    <w:rsid w:val="00927EBC"/>
    <w:rsid w:val="009914EB"/>
    <w:rsid w:val="00A1436E"/>
    <w:rsid w:val="00A6684B"/>
    <w:rsid w:val="00AF146A"/>
    <w:rsid w:val="00B0005E"/>
    <w:rsid w:val="00BD766C"/>
    <w:rsid w:val="00CF48A8"/>
    <w:rsid w:val="00CF54FE"/>
    <w:rsid w:val="00F00609"/>
    <w:rsid w:val="00F53AB1"/>
    <w:rsid w:val="00F82579"/>
    <w:rsid w:val="00FF4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22DB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22DB"/>
    <w:rPr>
      <w:rFonts w:ascii="Arial" w:eastAsia="Times New Roman" w:hAnsi="Arial" w:cs="Times New Roman"/>
      <w:sz w:val="24"/>
      <w:szCs w:val="20"/>
      <w:lang w:val="pt-BR"/>
    </w:rPr>
  </w:style>
  <w:style w:type="paragraph" w:customStyle="1" w:styleId="Default">
    <w:name w:val="Default"/>
    <w:rsid w:val="003F22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143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436E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A143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1436E"/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Normal1">
    <w:name w:val="Normal1"/>
    <w:rsid w:val="00A1436E"/>
    <w:rPr>
      <w:rFonts w:ascii="Calibri" w:eastAsia="Calibri" w:hAnsi="Calibri" w:cs="Calibri"/>
      <w:lang w:val="pt-BR"/>
    </w:rPr>
  </w:style>
  <w:style w:type="character" w:styleId="Hyperlink">
    <w:name w:val="Hyperlink"/>
    <w:basedOn w:val="Fontepargpadro"/>
    <w:uiPriority w:val="99"/>
    <w:unhideWhenUsed/>
    <w:rsid w:val="00F00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22DB"/>
    <w:pPr>
      <w:jc w:val="both"/>
    </w:pPr>
    <w:rPr>
      <w:rFonts w:ascii="Arial" w:hAnsi="Arial"/>
      <w:szCs w:val="20"/>
    </w:rPr>
  </w:style>
  <w:style w:type="character" w:customStyle="1" w:styleId="BodyTextChar">
    <w:name w:val="Corpo de texto Char"/>
    <w:basedOn w:val="DefaultParagraphFont"/>
    <w:link w:val="BodyText"/>
    <w:rsid w:val="003F22DB"/>
    <w:rPr>
      <w:rFonts w:ascii="Arial" w:eastAsia="Times New Roman" w:hAnsi="Arial" w:cs="Times New Roman"/>
      <w:sz w:val="24"/>
      <w:szCs w:val="20"/>
      <w:lang w:val="pt-BR"/>
    </w:rPr>
  </w:style>
  <w:style w:type="paragraph" w:customStyle="1" w:styleId="Default">
    <w:name w:val="Default"/>
    <w:rsid w:val="003F22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9B1DB-CB53-44AA-8012-D1879CC5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 Inc.</cp:lastModifiedBy>
  <cp:revision>2</cp:revision>
  <cp:lastPrinted>2023-06-30T21:35:00Z</cp:lastPrinted>
  <dcterms:created xsi:type="dcterms:W3CDTF">2023-07-07T19:20:00Z</dcterms:created>
  <dcterms:modified xsi:type="dcterms:W3CDTF">2023-07-07T19:20:00Z</dcterms:modified>
</cp:coreProperties>
</file>