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67E720" w14:textId="458FEDF7" w:rsidR="00A969D1" w:rsidRPr="00C65582" w:rsidRDefault="00C65582" w:rsidP="00C65582">
      <w:pPr>
        <w:pStyle w:val="Ttulo"/>
        <w:spacing w:before="240" w:after="24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65582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000000" w:rsidRPr="00C65582">
        <w:rPr>
          <w:rFonts w:ascii="Times New Roman" w:hAnsi="Times New Roman" w:cs="Times New Roman"/>
          <w:b/>
          <w:sz w:val="28"/>
          <w:szCs w:val="28"/>
        </w:rPr>
        <w:t xml:space="preserve">A FRAGILIDADE </w:t>
      </w:r>
      <w:r w:rsidRPr="00C65582">
        <w:rPr>
          <w:rFonts w:ascii="Times New Roman" w:hAnsi="Times New Roman" w:cs="Times New Roman"/>
          <w:b/>
          <w:sz w:val="28"/>
          <w:szCs w:val="28"/>
        </w:rPr>
        <w:t xml:space="preserve">NA GESTÃO </w:t>
      </w:r>
      <w:r w:rsidR="00000000" w:rsidRPr="00C65582">
        <w:rPr>
          <w:rFonts w:ascii="Times New Roman" w:hAnsi="Times New Roman" w:cs="Times New Roman"/>
          <w:b/>
          <w:sz w:val="28"/>
          <w:szCs w:val="28"/>
        </w:rPr>
        <w:t xml:space="preserve">DAS PEQUENAS PROPRIEDADES </w:t>
      </w:r>
      <w:r w:rsidRPr="00C65582">
        <w:rPr>
          <w:rFonts w:ascii="Times New Roman" w:hAnsi="Times New Roman" w:cs="Times New Roman"/>
          <w:b/>
          <w:sz w:val="28"/>
          <w:szCs w:val="28"/>
        </w:rPr>
        <w:t xml:space="preserve">RURAIS </w:t>
      </w:r>
    </w:p>
    <w:p w14:paraId="3417EA85" w14:textId="01A6F2E0" w:rsidR="00A969D1" w:rsidRPr="00C65582" w:rsidRDefault="00C65582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heading=h.1fob9te" w:colFirst="0" w:colLast="0"/>
      <w:bookmarkEnd w:id="0"/>
      <w:r w:rsidRPr="00C65582">
        <w:rPr>
          <w:rFonts w:ascii="Times New Roman" w:hAnsi="Times New Roman" w:cs="Times New Roman"/>
          <w:b/>
          <w:bCs/>
          <w:sz w:val="24"/>
          <w:szCs w:val="24"/>
        </w:rPr>
        <w:t>Resumo</w:t>
      </w:r>
      <w:r w:rsidRPr="00C65582">
        <w:rPr>
          <w:rFonts w:ascii="Times New Roman" w:hAnsi="Times New Roman" w:cs="Times New Roman"/>
          <w:sz w:val="24"/>
          <w:szCs w:val="24"/>
        </w:rPr>
        <w:t xml:space="preserve">: </w:t>
      </w:r>
      <w:r w:rsidR="00000000" w:rsidRPr="00C65582">
        <w:rPr>
          <w:rFonts w:ascii="Times New Roman" w:hAnsi="Times New Roman" w:cs="Times New Roman"/>
          <w:sz w:val="24"/>
          <w:szCs w:val="24"/>
        </w:rPr>
        <w:t>A gestão de propriedades rurais é um empreendimento multifacetado, o qual exige a combinação de várias habilidades, como habilidades técnicas, conhecimento do mercado e uma compreensão das obrigatoriedades que cabem a um produtor rural. O presente artigo visa identificar as principais características das propriedades rurais do município de Constantina (RS), buscando validar a necessidade da gestão das mesmas e fazendo uso da contabilidade, como um instrumento de apoio. Foi empregado os métodos pesquisa de campo, com produtores rurais e pesquisa bibliográfica em livros, artigos e revistas, que nos permitiu analisar de forma mais coerente e concreta todas as informações. Conclui-se que a gestão de propriedades rurais é de suma importância para o futuro, pois desta forma consegue-se enxergar a propriedade como uma empresa que necessita de uma gestão de qualidade e assim cresce e se desenvolve ao passar do tempo, sempre visando um novo avanço para gerar cada vez mais lucro e rentabilidade no mercado.</w:t>
      </w:r>
    </w:p>
    <w:p w14:paraId="74969BD8" w14:textId="6F791958" w:rsidR="00A969D1" w:rsidRDefault="00000000" w:rsidP="00717036">
      <w:pPr>
        <w:rPr>
          <w:rFonts w:ascii="Times New Roman" w:hAnsi="Times New Roman" w:cs="Times New Roman"/>
          <w:sz w:val="24"/>
          <w:szCs w:val="24"/>
        </w:rPr>
      </w:pPr>
      <w:r w:rsidRPr="00C65582">
        <w:rPr>
          <w:rFonts w:ascii="Times New Roman" w:hAnsi="Times New Roman" w:cs="Times New Roman"/>
          <w:sz w:val="24"/>
          <w:szCs w:val="24"/>
        </w:rPr>
        <w:t xml:space="preserve">Palavras-chave: Empreendimento, </w:t>
      </w:r>
      <w:r w:rsidR="00A75CC6">
        <w:rPr>
          <w:rFonts w:ascii="Times New Roman" w:hAnsi="Times New Roman" w:cs="Times New Roman"/>
          <w:sz w:val="24"/>
          <w:szCs w:val="24"/>
        </w:rPr>
        <w:t>R</w:t>
      </w:r>
      <w:r w:rsidRPr="00C65582">
        <w:rPr>
          <w:rFonts w:ascii="Times New Roman" w:hAnsi="Times New Roman" w:cs="Times New Roman"/>
          <w:sz w:val="24"/>
          <w:szCs w:val="24"/>
        </w:rPr>
        <w:t xml:space="preserve">ural, </w:t>
      </w:r>
      <w:r w:rsidR="00A75CC6">
        <w:rPr>
          <w:rFonts w:ascii="Times New Roman" w:hAnsi="Times New Roman" w:cs="Times New Roman"/>
          <w:sz w:val="24"/>
          <w:szCs w:val="24"/>
        </w:rPr>
        <w:t>G</w:t>
      </w:r>
      <w:r w:rsidRPr="00C65582">
        <w:rPr>
          <w:rFonts w:ascii="Times New Roman" w:hAnsi="Times New Roman" w:cs="Times New Roman"/>
          <w:sz w:val="24"/>
          <w:szCs w:val="24"/>
        </w:rPr>
        <w:t xml:space="preserve">estão, </w:t>
      </w:r>
      <w:r w:rsidR="00A75CC6">
        <w:rPr>
          <w:rFonts w:ascii="Times New Roman" w:hAnsi="Times New Roman" w:cs="Times New Roman"/>
          <w:sz w:val="24"/>
          <w:szCs w:val="24"/>
        </w:rPr>
        <w:t>P</w:t>
      </w:r>
      <w:r w:rsidR="00717036">
        <w:rPr>
          <w:rFonts w:ascii="Times New Roman" w:hAnsi="Times New Roman" w:cs="Times New Roman"/>
          <w:sz w:val="24"/>
          <w:szCs w:val="24"/>
        </w:rPr>
        <w:t xml:space="preserve">equenas </w:t>
      </w:r>
      <w:r w:rsidR="00A75CC6">
        <w:rPr>
          <w:rFonts w:ascii="Times New Roman" w:hAnsi="Times New Roman" w:cs="Times New Roman"/>
          <w:sz w:val="24"/>
          <w:szCs w:val="24"/>
        </w:rPr>
        <w:t>P</w:t>
      </w:r>
      <w:r w:rsidR="00717036">
        <w:rPr>
          <w:rFonts w:ascii="Times New Roman" w:hAnsi="Times New Roman" w:cs="Times New Roman"/>
          <w:sz w:val="24"/>
          <w:szCs w:val="24"/>
        </w:rPr>
        <w:t>ropriedades</w:t>
      </w:r>
      <w:r w:rsidRPr="00C655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9C0003" w14:textId="77777777" w:rsidR="00717036" w:rsidRPr="00717036" w:rsidRDefault="00717036" w:rsidP="00717036">
      <w:pPr>
        <w:rPr>
          <w:rFonts w:ascii="Times New Roman" w:hAnsi="Times New Roman" w:cs="Times New Roman"/>
          <w:sz w:val="24"/>
          <w:szCs w:val="24"/>
        </w:rPr>
      </w:pPr>
    </w:p>
    <w:p w14:paraId="3ABD6D24" w14:textId="17CE207C" w:rsidR="00717036" w:rsidRPr="00717036" w:rsidRDefault="00C65582" w:rsidP="00717036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eading=h.tyjcwt" w:colFirst="0" w:colLast="0"/>
      <w:bookmarkEnd w:id="1"/>
      <w:r w:rsidRPr="00C65582">
        <w:rPr>
          <w:rFonts w:ascii="Times New Roman" w:hAnsi="Times New Roman" w:cs="Times New Roman"/>
          <w:b/>
          <w:bCs/>
          <w:sz w:val="24"/>
          <w:szCs w:val="24"/>
        </w:rPr>
        <w:t xml:space="preserve">INTRODUÇÃO </w:t>
      </w:r>
    </w:p>
    <w:p w14:paraId="689CDF96" w14:textId="6A34B192" w:rsidR="00A969D1" w:rsidRDefault="00000000" w:rsidP="008C074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5582">
        <w:rPr>
          <w:rFonts w:ascii="Times New Roman" w:hAnsi="Times New Roman" w:cs="Times New Roman"/>
          <w:sz w:val="24"/>
          <w:szCs w:val="24"/>
        </w:rPr>
        <w:t xml:space="preserve">A gestão de propriedades rurais é um empreendimento multifacetado, o qual exige a combinação de várias habilidades, como habilidades técnicas, conhecimento do mercado e uma compreensão das obrigatoriedades que cabem a um produtor rural. Na mesma visão, SPAGNOL; PFULLER (2010) explicam que um bom sistema de receitas e despesas possibilita uma maior segurança para os produtores. </w:t>
      </w:r>
      <w:r w:rsidR="008C0746">
        <w:rPr>
          <w:rFonts w:ascii="Times New Roman" w:hAnsi="Times New Roman" w:cs="Times New Roman"/>
          <w:sz w:val="24"/>
          <w:szCs w:val="24"/>
        </w:rPr>
        <w:t xml:space="preserve"> No</w:t>
      </w:r>
      <w:r w:rsidRPr="00C65582">
        <w:rPr>
          <w:rFonts w:ascii="Times New Roman" w:hAnsi="Times New Roman" w:cs="Times New Roman"/>
          <w:sz w:val="24"/>
          <w:szCs w:val="24"/>
        </w:rPr>
        <w:t xml:space="preserve"> </w:t>
      </w:r>
      <w:r w:rsidR="008C0746">
        <w:rPr>
          <w:rFonts w:ascii="Times New Roman" w:hAnsi="Times New Roman" w:cs="Times New Roman"/>
          <w:sz w:val="24"/>
          <w:szCs w:val="24"/>
        </w:rPr>
        <w:t>contexto</w:t>
      </w:r>
      <w:r w:rsidRPr="00C65582">
        <w:rPr>
          <w:rFonts w:ascii="Times New Roman" w:hAnsi="Times New Roman" w:cs="Times New Roman"/>
          <w:sz w:val="24"/>
          <w:szCs w:val="24"/>
        </w:rPr>
        <w:t xml:space="preserve"> contemporâneo</w:t>
      </w:r>
      <w:r w:rsidR="008C0746">
        <w:rPr>
          <w:rFonts w:ascii="Times New Roman" w:hAnsi="Times New Roman" w:cs="Times New Roman"/>
          <w:sz w:val="24"/>
          <w:szCs w:val="24"/>
        </w:rPr>
        <w:t>,</w:t>
      </w:r>
      <w:r w:rsidRPr="00C65582">
        <w:rPr>
          <w:rFonts w:ascii="Times New Roman" w:hAnsi="Times New Roman" w:cs="Times New Roman"/>
          <w:sz w:val="24"/>
          <w:szCs w:val="24"/>
        </w:rPr>
        <w:t xml:space="preserve"> que exige cada vez mais a gestão eficaz de líderes, que sejam capazes de adaptar-se rapidamente às mudanças e de inspirar suas equipes a alcançar resultados extraordinários. O presente artigo visa identificar as principais características das propriedades rurais do município de Constantina (RS), buscando validar a necessidade da gestão das mesmas e fazendo uso da contabilidade, como um instrumento de apoio.</w:t>
      </w:r>
      <w:r w:rsidR="00C65582">
        <w:rPr>
          <w:rFonts w:ascii="Times New Roman" w:hAnsi="Times New Roman" w:cs="Times New Roman"/>
          <w:sz w:val="24"/>
          <w:szCs w:val="24"/>
        </w:rPr>
        <w:t xml:space="preserve"> Partiu-se de uma pesquisa bibliográfica para a fundamentação teórica do tema da gestão de propr</w:t>
      </w:r>
      <w:r w:rsidR="008C0746">
        <w:rPr>
          <w:rFonts w:ascii="Times New Roman" w:hAnsi="Times New Roman" w:cs="Times New Roman"/>
          <w:sz w:val="24"/>
          <w:szCs w:val="24"/>
        </w:rPr>
        <w:t xml:space="preserve">iedades e a contabilidade rural. Posteriormente realizou-se uma pesquisa de campo com 11 propriedades da região e a análise dos dados coletados discutindo o tema da gestão de propriedades com a fundamentação teórica. Os resultados encontrados comprovam que mais de 50% dos produtores não possuem controle sobre os seus gastos o que demonstra a necessidade de avanço na área da contabilidade rural. </w:t>
      </w:r>
      <w:bookmarkStart w:id="2" w:name="_heading=h.29ftshu513sj" w:colFirst="0" w:colLast="0"/>
      <w:bookmarkEnd w:id="2"/>
    </w:p>
    <w:p w14:paraId="68A598BC" w14:textId="77777777" w:rsidR="00A75CC6" w:rsidRPr="008C0746" w:rsidRDefault="00A75CC6" w:rsidP="008C074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E2547F1" w14:textId="51BEF066" w:rsidR="008C0746" w:rsidRDefault="00000000" w:rsidP="008C0746">
      <w:pPr>
        <w:pStyle w:val="Subttulo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8C0746">
        <w:rPr>
          <w:rFonts w:ascii="Times New Roman" w:hAnsi="Times New Roman" w:cs="Times New Roman"/>
          <w:b/>
          <w:bCs/>
          <w:color w:val="auto"/>
          <w:sz w:val="24"/>
          <w:szCs w:val="24"/>
        </w:rPr>
        <w:t>REFERENCIAL TEÓRICO</w:t>
      </w:r>
      <w:bookmarkStart w:id="3" w:name="_heading=h.493rr1j0h1zd" w:colFirst="0" w:colLast="0"/>
      <w:bookmarkEnd w:id="3"/>
    </w:p>
    <w:p w14:paraId="31F55293" w14:textId="72FFECB7" w:rsidR="00A969D1" w:rsidRPr="00C65582" w:rsidRDefault="00000000" w:rsidP="00A75C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582">
        <w:rPr>
          <w:rFonts w:ascii="Times New Roman" w:hAnsi="Times New Roman" w:cs="Times New Roman"/>
        </w:rPr>
        <w:tab/>
      </w:r>
      <w:r w:rsidRPr="00C65582">
        <w:rPr>
          <w:rFonts w:ascii="Times New Roman" w:hAnsi="Times New Roman" w:cs="Times New Roman"/>
          <w:sz w:val="24"/>
          <w:szCs w:val="24"/>
        </w:rPr>
        <w:t xml:space="preserve">A gestão rural é uma das ferramentas indispensáveis para alcançar um desenvolvimento sustentável como um todo, buscando não apenas o lucro máximo, mas também a melhor relação </w:t>
      </w:r>
      <w:r w:rsidRPr="00C65582">
        <w:rPr>
          <w:rFonts w:ascii="Times New Roman" w:hAnsi="Times New Roman" w:cs="Times New Roman"/>
          <w:sz w:val="24"/>
          <w:szCs w:val="24"/>
        </w:rPr>
        <w:lastRenderedPageBreak/>
        <w:t>custo x benefício</w:t>
      </w:r>
      <w:r w:rsidR="00E30BD0">
        <w:rPr>
          <w:rFonts w:ascii="Times New Roman" w:hAnsi="Times New Roman" w:cs="Times New Roman"/>
          <w:sz w:val="24"/>
          <w:szCs w:val="24"/>
        </w:rPr>
        <w:t xml:space="preserve">. </w:t>
      </w:r>
      <w:r w:rsidRPr="00C65582">
        <w:rPr>
          <w:rFonts w:ascii="Times New Roman" w:hAnsi="Times New Roman" w:cs="Times New Roman"/>
          <w:sz w:val="24"/>
          <w:szCs w:val="24"/>
        </w:rPr>
        <w:t>Em sua grande maioria, os pequenos produtores encontram dificuldades para identificar os pontos fracos na sua produção, sendo seu principal questionamento “Como fazer?”, tomando suas decisões baseadas em suas experiências e vivências.</w:t>
      </w:r>
      <w:r w:rsidR="00BC2E28">
        <w:rPr>
          <w:rFonts w:ascii="Times New Roman" w:hAnsi="Times New Roman" w:cs="Times New Roman"/>
          <w:sz w:val="24"/>
          <w:szCs w:val="24"/>
        </w:rPr>
        <w:t xml:space="preserve"> </w:t>
      </w:r>
      <w:r w:rsidRPr="00C65582">
        <w:rPr>
          <w:rFonts w:ascii="Times New Roman" w:hAnsi="Times New Roman" w:cs="Times New Roman"/>
          <w:sz w:val="24"/>
          <w:szCs w:val="24"/>
        </w:rPr>
        <w:t xml:space="preserve">“Todas as atividades rurais por menores que elas sejam, requerem um controle eficiente, uma vez que os impactos das decisões administrativas são fundamentais para uma boa gestão” (SPAGNOL; PFULLER, 2010, p. 9). </w:t>
      </w:r>
      <w:r w:rsidR="00717036">
        <w:rPr>
          <w:rFonts w:ascii="Times New Roman" w:hAnsi="Times New Roman" w:cs="Times New Roman"/>
          <w:sz w:val="24"/>
          <w:szCs w:val="24"/>
        </w:rPr>
        <w:t>Na</w:t>
      </w:r>
      <w:r w:rsidRPr="00C65582">
        <w:rPr>
          <w:rFonts w:ascii="Times New Roman" w:hAnsi="Times New Roman" w:cs="Times New Roman"/>
          <w:sz w:val="24"/>
          <w:szCs w:val="24"/>
        </w:rPr>
        <w:t xml:space="preserve"> gestão rural, nada deve ser ignorado. O controle de tudo o que acontece na propriedade deve estar nas mãos do gestor, garantindo assim a veracidade das informações. </w:t>
      </w:r>
    </w:p>
    <w:p w14:paraId="2B6D9357" w14:textId="77777777" w:rsidR="00A969D1" w:rsidRPr="00C65582" w:rsidRDefault="0000000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5582">
        <w:rPr>
          <w:rFonts w:ascii="Times New Roman" w:hAnsi="Times New Roman" w:cs="Times New Roman"/>
          <w:sz w:val="24"/>
          <w:szCs w:val="24"/>
        </w:rPr>
        <w:t>CREPALDI (2012) define como empresário rural a pessoa que desempenha no âmbito profissional a atividade econômica que visa a geração de bens e serviços. Tal atividade, quando realizada de forma profissional, na busca de obtenção de riquezas, caracteriza o trabalho dos produtores rurais como criadores de bens e serviços.</w:t>
      </w:r>
    </w:p>
    <w:p w14:paraId="25BA4474" w14:textId="3F84AC73" w:rsidR="00A969D1" w:rsidRPr="00C65582" w:rsidRDefault="00000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582">
        <w:rPr>
          <w:rFonts w:ascii="Times New Roman" w:hAnsi="Times New Roman" w:cs="Times New Roman"/>
          <w:sz w:val="24"/>
          <w:szCs w:val="24"/>
        </w:rPr>
        <w:t xml:space="preserve"> </w:t>
      </w:r>
      <w:r w:rsidRPr="00C65582">
        <w:rPr>
          <w:rFonts w:ascii="Times New Roman" w:hAnsi="Times New Roman" w:cs="Times New Roman"/>
          <w:sz w:val="24"/>
          <w:szCs w:val="24"/>
        </w:rPr>
        <w:tab/>
        <w:t xml:space="preserve">Destaca-se como o elemento de maior importância para a agropecuária a terra, </w:t>
      </w:r>
      <w:r w:rsidR="00BC2E28" w:rsidRPr="00C65582">
        <w:rPr>
          <w:rFonts w:ascii="Times New Roman" w:hAnsi="Times New Roman" w:cs="Times New Roman"/>
          <w:sz w:val="24"/>
          <w:szCs w:val="24"/>
        </w:rPr>
        <w:t>é nela</w:t>
      </w:r>
      <w:r w:rsidRPr="00C65582">
        <w:rPr>
          <w:rFonts w:ascii="Times New Roman" w:hAnsi="Times New Roman" w:cs="Times New Roman"/>
          <w:sz w:val="24"/>
          <w:szCs w:val="24"/>
        </w:rPr>
        <w:t xml:space="preserve"> que </w:t>
      </w:r>
      <w:r w:rsidR="00BC2E28" w:rsidRPr="00C65582">
        <w:rPr>
          <w:rFonts w:ascii="Times New Roman" w:hAnsi="Times New Roman" w:cs="Times New Roman"/>
          <w:sz w:val="24"/>
          <w:szCs w:val="24"/>
        </w:rPr>
        <w:t>se aplica</w:t>
      </w:r>
      <w:r w:rsidRPr="00C65582">
        <w:rPr>
          <w:rFonts w:ascii="Times New Roman" w:hAnsi="Times New Roman" w:cs="Times New Roman"/>
          <w:sz w:val="24"/>
          <w:szCs w:val="24"/>
        </w:rPr>
        <w:t xml:space="preserve"> os capitais para, a partir da produção, conseguir a renda. Se esta for ruim ou pequena demais, provável que as colheitas não serão abundantes, logo, menos lucrativas, por maior capital e tempo aplicados nelas. Evidencia-se, portanto, que os empresários rurais devem atentar-se na conservação da capacidade de produção de suas terras, evitando seu desgaste, por exemplo (CREPALDI 2012).</w:t>
      </w:r>
    </w:p>
    <w:p w14:paraId="75E0D36E" w14:textId="77777777" w:rsidR="00A969D1" w:rsidRPr="00C65582" w:rsidRDefault="0000000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5582">
        <w:rPr>
          <w:rFonts w:ascii="Times New Roman" w:hAnsi="Times New Roman" w:cs="Times New Roman"/>
          <w:sz w:val="24"/>
          <w:szCs w:val="24"/>
        </w:rPr>
        <w:t>Compreende-se que as empresas rurais são as combinações de atividades agrícolas na busca de rentabilidade, da melhor maneira possível a fim de aproveitar a terra, as benfeitorias, as máquinas e implementos e a mão de obra (CREPALDI 2012).</w:t>
      </w:r>
    </w:p>
    <w:p w14:paraId="065E861F" w14:textId="0BF097FE" w:rsidR="00A969D1" w:rsidRPr="00C65582" w:rsidRDefault="00000000">
      <w:pPr>
        <w:spacing w:line="360" w:lineRule="auto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bookmarkStart w:id="4" w:name="_heading=h.2s8eyo1" w:colFirst="0" w:colLast="0"/>
      <w:bookmarkEnd w:id="4"/>
      <w:r w:rsidRPr="00C65582">
        <w:rPr>
          <w:rFonts w:ascii="Times New Roman" w:hAnsi="Times New Roman" w:cs="Times New Roman"/>
          <w:sz w:val="24"/>
          <w:szCs w:val="24"/>
        </w:rPr>
        <w:tab/>
      </w:r>
      <w:r w:rsidR="00717036">
        <w:rPr>
          <w:rFonts w:ascii="Times New Roman" w:hAnsi="Times New Roman" w:cs="Times New Roman"/>
          <w:sz w:val="24"/>
          <w:szCs w:val="24"/>
        </w:rPr>
        <w:t xml:space="preserve">A </w:t>
      </w:r>
      <w:r w:rsidRPr="00C65582">
        <w:rPr>
          <w:rFonts w:ascii="Times New Roman" w:hAnsi="Times New Roman" w:cs="Times New Roman"/>
          <w:sz w:val="24"/>
          <w:szCs w:val="24"/>
        </w:rPr>
        <w:t xml:space="preserve">Contabilidade Rural é responsável por gerar relatórios, os quais serão utilizados pelo agricultor para analisar os índices de produtividade, de despesas e de receitas dentro da sua propriedade. </w:t>
      </w:r>
      <w:r w:rsidRPr="00C65582">
        <w:rPr>
          <w:rFonts w:ascii="Times New Roman" w:hAnsi="Times New Roman" w:cs="Times New Roman"/>
          <w:color w:val="0D0D0D"/>
          <w:sz w:val="24"/>
          <w:szCs w:val="24"/>
        </w:rPr>
        <w:t>Isso vem de encontro com o que pensam Kruger, Mazzioni e Boettcher quando dizem que: “[...] a contabilidade rural torna-se ferramenta de apoio, planejamento e controle para a tomada de decisões relacionadas à gestão das atividades do meio rural” (KRUGER, S. D.; MAZZIONI, S.; BOETTCHER, S. F. 2009, p. 1).</w:t>
      </w:r>
    </w:p>
    <w:p w14:paraId="498B3139" w14:textId="77777777" w:rsidR="00A969D1" w:rsidRDefault="00000000">
      <w:pPr>
        <w:spacing w:line="360" w:lineRule="auto"/>
        <w:ind w:firstLine="72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C65582">
        <w:rPr>
          <w:rFonts w:ascii="Times New Roman" w:hAnsi="Times New Roman" w:cs="Times New Roman"/>
          <w:color w:val="0D0D0D"/>
          <w:sz w:val="24"/>
          <w:szCs w:val="24"/>
        </w:rPr>
        <w:t>De acordo com CONCEIÇÃO (2017), quando é realizada a análise de custos, a tendência é gastar menos e lucrar mais visto que existe maior precisão a respeito dos gastos e investimentos da propriedade. A tomada de decisão futura torna-se mais clara, justamente pelo fato de existir essa maior disponibilidade de dados.</w:t>
      </w:r>
    </w:p>
    <w:p w14:paraId="2F47C121" w14:textId="77777777" w:rsidR="008C0746" w:rsidRPr="00C65582" w:rsidRDefault="008C0746">
      <w:pPr>
        <w:spacing w:line="360" w:lineRule="auto"/>
        <w:ind w:firstLine="720"/>
        <w:jc w:val="both"/>
        <w:rPr>
          <w:rFonts w:ascii="Times New Roman" w:hAnsi="Times New Roman" w:cs="Times New Roman"/>
          <w:color w:val="0D0D0D"/>
          <w:sz w:val="24"/>
          <w:szCs w:val="24"/>
        </w:rPr>
      </w:pPr>
    </w:p>
    <w:p w14:paraId="7BEC446D" w14:textId="5E6E987B" w:rsidR="00A969D1" w:rsidRDefault="00000000">
      <w:pPr>
        <w:spacing w:line="240" w:lineRule="auto"/>
        <w:ind w:left="2267"/>
        <w:jc w:val="both"/>
        <w:rPr>
          <w:rFonts w:ascii="Times New Roman" w:hAnsi="Times New Roman" w:cs="Times New Roman"/>
          <w:color w:val="0D0D0D"/>
          <w:sz w:val="20"/>
          <w:szCs w:val="20"/>
        </w:rPr>
      </w:pPr>
      <w:r w:rsidRPr="00C65582">
        <w:rPr>
          <w:rFonts w:ascii="Times New Roman" w:hAnsi="Times New Roman" w:cs="Times New Roman"/>
          <w:color w:val="0D0D0D"/>
          <w:sz w:val="20"/>
          <w:szCs w:val="20"/>
        </w:rPr>
        <w:t>“É importante notar que a contabilidade rural tem sua relevância e valor. Ela não só trata de uma importante ferramenta como apresenta vantagens e benefícios. A sua implantação e a aplicação do mesmo proporcionará aos gestores uma maior eficiência e uma melhoria significativa da lucratividade e rentabilidade</w:t>
      </w:r>
      <w:r w:rsidR="008C0746" w:rsidRPr="00C65582">
        <w:rPr>
          <w:rFonts w:ascii="Times New Roman" w:hAnsi="Times New Roman" w:cs="Times New Roman"/>
          <w:color w:val="0D0D0D"/>
          <w:sz w:val="20"/>
          <w:szCs w:val="20"/>
        </w:rPr>
        <w:t>” (</w:t>
      </w:r>
      <w:r w:rsidRPr="00C65582">
        <w:rPr>
          <w:rFonts w:ascii="Times New Roman" w:hAnsi="Times New Roman" w:cs="Times New Roman"/>
          <w:color w:val="0D0D0D"/>
          <w:sz w:val="20"/>
          <w:szCs w:val="20"/>
        </w:rPr>
        <w:t xml:space="preserve">ALMEIDA. 2013, p. 4).  </w:t>
      </w:r>
    </w:p>
    <w:p w14:paraId="286B8ECC" w14:textId="77777777" w:rsidR="008C0746" w:rsidRPr="00C65582" w:rsidRDefault="008C0746">
      <w:pPr>
        <w:spacing w:line="240" w:lineRule="auto"/>
        <w:ind w:left="2267"/>
        <w:jc w:val="both"/>
        <w:rPr>
          <w:rFonts w:ascii="Times New Roman" w:hAnsi="Times New Roman" w:cs="Times New Roman"/>
          <w:color w:val="0D0D0D"/>
          <w:sz w:val="20"/>
          <w:szCs w:val="20"/>
        </w:rPr>
      </w:pPr>
    </w:p>
    <w:p w14:paraId="43A00C65" w14:textId="69F5068C" w:rsidR="00A969D1" w:rsidRDefault="00000000" w:rsidP="00717036">
      <w:pPr>
        <w:spacing w:line="360" w:lineRule="auto"/>
        <w:ind w:firstLine="72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C65582">
        <w:rPr>
          <w:rFonts w:ascii="Times New Roman" w:hAnsi="Times New Roman" w:cs="Times New Roman"/>
          <w:color w:val="0D0D0D"/>
          <w:sz w:val="24"/>
          <w:szCs w:val="24"/>
        </w:rPr>
        <w:t>Em resumo, a contabilidade rural oferece uma base sólida para a gestão financeira, tomada de decisões estratégicas e para a implementação de práticas sustentáveis, contribuindo para a eficiência e prosperidade no setor agrícola.</w:t>
      </w:r>
    </w:p>
    <w:p w14:paraId="390E2A0C" w14:textId="77777777" w:rsidR="00717036" w:rsidRPr="00C65582" w:rsidRDefault="00717036" w:rsidP="00717036">
      <w:pPr>
        <w:spacing w:line="360" w:lineRule="auto"/>
        <w:ind w:firstLine="720"/>
        <w:jc w:val="both"/>
        <w:rPr>
          <w:rFonts w:ascii="Times New Roman" w:hAnsi="Times New Roman" w:cs="Times New Roman"/>
          <w:color w:val="666666"/>
          <w:sz w:val="30"/>
          <w:szCs w:val="30"/>
        </w:rPr>
      </w:pPr>
    </w:p>
    <w:p w14:paraId="6E08462C" w14:textId="1B10AE22" w:rsidR="00A969D1" w:rsidRPr="008C0746" w:rsidRDefault="008C0746" w:rsidP="008C0746">
      <w:pPr>
        <w:pStyle w:val="Subttulo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8C0746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MATERIAIS E MÉTODOS </w:t>
      </w:r>
    </w:p>
    <w:p w14:paraId="4E78EAC3" w14:textId="77777777" w:rsidR="00A969D1" w:rsidRPr="00C65582" w:rsidRDefault="0000000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5582">
        <w:rPr>
          <w:rFonts w:ascii="Times New Roman" w:hAnsi="Times New Roman" w:cs="Times New Roman"/>
          <w:sz w:val="24"/>
          <w:szCs w:val="24"/>
        </w:rPr>
        <w:t xml:space="preserve">Para a construção deste artigo acadêmico foi empregado os métodos pesquisa de campo, com produtores rurais e pesquisa bibliográfica em livros, artigos e revistas, que nos permitiu analisar de forma mais coerente e concreta todas as informações. </w:t>
      </w:r>
    </w:p>
    <w:p w14:paraId="0FD32085" w14:textId="77777777" w:rsidR="00A969D1" w:rsidRPr="00C65582" w:rsidRDefault="0000000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5582">
        <w:rPr>
          <w:rFonts w:ascii="Times New Roman" w:hAnsi="Times New Roman" w:cs="Times New Roman"/>
          <w:sz w:val="24"/>
          <w:szCs w:val="24"/>
        </w:rPr>
        <w:t>A pesquisa de campo contou com um questionário das seguintes perguntas: Qual o tamanho da sua propriedade? Você concorda que a gestão da propriedade é importante para que ela seja próspera? Em sua propriedade, ocorre uma separação entre o que é investimento para a propriedade e o que é investimento para os proprietários? Existe um planejamento para longo prazo, metas a serem alcançadas? Sobre investimentos e melhorias na propriedade, a escolha é feita baseada no(a): Caso não seja feita a gestão de propriedade, qual seria o principal ativo na sua visão? Gostaria que existisse um manual sobre a gestão de propriedades? Como é feito o controle de gastos da propriedade? Você faz um controle de gastos com sementes, insumos, combustível, entre outros gastos para saber o lucro líquido da propriedade?</w:t>
      </w:r>
    </w:p>
    <w:p w14:paraId="76B3D476" w14:textId="79069696" w:rsidR="00A75CC6" w:rsidRDefault="00000000" w:rsidP="00A75C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5582">
        <w:rPr>
          <w:rFonts w:ascii="Times New Roman" w:hAnsi="Times New Roman" w:cs="Times New Roman"/>
          <w:sz w:val="24"/>
          <w:szCs w:val="24"/>
        </w:rPr>
        <w:t xml:space="preserve">A pesquisa foi realizada com 11 produtores rurais com diferentes modos de produção. A escolha desta forma de pesquisa é para compreendermos melhor como cada produtor cuida de sua propriedade. O método utilizado nos levou a melhor compreensão do atual cenário de gestão de propriedades rurais, a forma como cada um gerencia sua terra e o que falta trazer de melhorias que acarretaria em um grande salto na produção. </w:t>
      </w:r>
      <w:bookmarkStart w:id="5" w:name="_heading=h.tm294pb3vqfj" w:colFirst="0" w:colLast="0"/>
      <w:bookmarkEnd w:id="5"/>
    </w:p>
    <w:p w14:paraId="04A99D87" w14:textId="48B73725" w:rsidR="00A75CC6" w:rsidRDefault="00A75CC6" w:rsidP="00A75C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2E87CEC" w14:textId="77777777" w:rsidR="00A75CC6" w:rsidRPr="00717036" w:rsidRDefault="00A75CC6" w:rsidP="00A75C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25CED0C" w14:textId="7D28EE6B" w:rsidR="00A969D1" w:rsidRDefault="008C0746" w:rsidP="00A75CC6">
      <w:pPr>
        <w:pStyle w:val="Subttulo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8C0746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RESULTADOS E DISCUSSÃO </w:t>
      </w:r>
    </w:p>
    <w:p w14:paraId="5BD739A3" w14:textId="77777777" w:rsidR="00A75CC6" w:rsidRPr="00A75CC6" w:rsidRDefault="00A75CC6" w:rsidP="00A75CC6"/>
    <w:p w14:paraId="21D158FB" w14:textId="3AF4D226" w:rsidR="00A969D1" w:rsidRPr="00633581" w:rsidRDefault="00000000" w:rsidP="0063358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5582">
        <w:rPr>
          <w:rFonts w:ascii="Times New Roman" w:hAnsi="Times New Roman" w:cs="Times New Roman"/>
          <w:sz w:val="24"/>
          <w:szCs w:val="24"/>
        </w:rPr>
        <w:t>A pesquisa teve por objetivo a identificação das principais características das propriedades rurais do Município de Constantina-RS, utilizando o método quantitativo, dentre essas características a maneira de gerir a propriedade adotada pelos produtores. A pesquisa foi realizada juntamente com 11 agricultores</w:t>
      </w:r>
      <w:r w:rsidR="00633581">
        <w:rPr>
          <w:rFonts w:ascii="Times New Roman" w:hAnsi="Times New Roman" w:cs="Times New Roman"/>
          <w:sz w:val="24"/>
          <w:szCs w:val="24"/>
        </w:rPr>
        <w:t xml:space="preserve">. Os resultados apontam </w:t>
      </w:r>
      <w:r w:rsidRPr="00C65582">
        <w:rPr>
          <w:rFonts w:ascii="Times New Roman" w:hAnsi="Times New Roman" w:cs="Times New Roman"/>
          <w:sz w:val="24"/>
          <w:szCs w:val="24"/>
        </w:rPr>
        <w:t>que o município se constitui, em sua grande maioria, por pequenas propriedades. Nenhum dos entrevistados possui uma propriedade superior a 100 hectares.</w:t>
      </w:r>
    </w:p>
    <w:p w14:paraId="76C68ABA" w14:textId="59C0FD6D" w:rsidR="00A969D1" w:rsidRPr="00717036" w:rsidRDefault="00000000" w:rsidP="0071703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C65582">
        <w:rPr>
          <w:rFonts w:ascii="Times New Roman" w:hAnsi="Times New Roman" w:cs="Times New Roman"/>
          <w:sz w:val="24"/>
          <w:szCs w:val="24"/>
          <w:highlight w:val="white"/>
        </w:rPr>
        <w:lastRenderedPageBreak/>
        <w:tab/>
        <w:t>Com os resultados obtidos, temos evidências de que, mais da metade dos produtores, não possu</w:t>
      </w:r>
      <w:r w:rsidR="00633581">
        <w:rPr>
          <w:rFonts w:ascii="Times New Roman" w:hAnsi="Times New Roman" w:cs="Times New Roman"/>
          <w:sz w:val="24"/>
          <w:szCs w:val="24"/>
          <w:highlight w:val="white"/>
        </w:rPr>
        <w:t>em</w:t>
      </w:r>
      <w:r w:rsidRPr="00C65582">
        <w:rPr>
          <w:rFonts w:ascii="Times New Roman" w:hAnsi="Times New Roman" w:cs="Times New Roman"/>
          <w:sz w:val="24"/>
          <w:szCs w:val="24"/>
          <w:highlight w:val="white"/>
        </w:rPr>
        <w:t xml:space="preserve"> nenhum tipo de controle sobre seus gastos com insumos utilizados em sua propriedade. Segundo Marcos </w:t>
      </w:r>
      <w:r w:rsidR="00633581" w:rsidRPr="00C65582">
        <w:rPr>
          <w:rFonts w:ascii="Times New Roman" w:hAnsi="Times New Roman" w:cs="Times New Roman"/>
          <w:sz w:val="24"/>
          <w:szCs w:val="24"/>
          <w:highlight w:val="white"/>
        </w:rPr>
        <w:t>Travassos, “</w:t>
      </w:r>
      <w:r w:rsidRPr="00C65582">
        <w:rPr>
          <w:rFonts w:ascii="Times New Roman" w:hAnsi="Times New Roman" w:cs="Times New Roman"/>
          <w:sz w:val="24"/>
          <w:szCs w:val="24"/>
          <w:highlight w:val="white"/>
        </w:rPr>
        <w:t>[...] a composição dos gastos é de fundamental importância para o sucesso para qualquer empreendimento.” TRAVASSOS (2023).  Mais especificamente, 6 em cada 10 agricultores não fazem uso de nenhum tipo de controle.</w:t>
      </w:r>
    </w:p>
    <w:p w14:paraId="48A25E9B" w14:textId="79D9393E" w:rsidR="00A969D1" w:rsidRDefault="00000000" w:rsidP="00633581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5582">
        <w:rPr>
          <w:rFonts w:ascii="Times New Roman" w:hAnsi="Times New Roman" w:cs="Times New Roman"/>
          <w:sz w:val="24"/>
          <w:szCs w:val="24"/>
          <w:highlight w:val="white"/>
        </w:rPr>
        <w:tab/>
        <w:t>TRAVASSOS (2023) afirma que a contabilidade gerencial auxilia os gestores na tomada de decisão por meio dos índices e dados apresentados, cabendo também no âmbito rural. Novamente observamos um dado alarmante, dentro desses 11 agricultores entrevistados, 54,5% deles não faz uso de nenhum tipo de anotação quanto a gastos com sua propriedade. 36,5% deles utiliza um caderno, o que não é recomendado, por ser de fácil comprometimento, tendo em vista que pode ser molhado, ou sujo, porém muito utilizado principalmente por agricultores mais antigos. Apenas 9,1% deles utilizam plataformas digitais para fazer essa gestão, seja ela o Excel ou algum aplicativo próprio. Nenhum dos entrevistados tem sua gestão financeira feita por um terceiro.</w:t>
      </w:r>
      <w:bookmarkStart w:id="6" w:name="_heading=h.3rdcrjn" w:colFirst="0" w:colLast="0"/>
      <w:bookmarkEnd w:id="6"/>
      <w:r w:rsidR="00633581">
        <w:rPr>
          <w:rFonts w:ascii="Times New Roman" w:hAnsi="Times New Roman" w:cs="Times New Roman"/>
          <w:sz w:val="24"/>
          <w:szCs w:val="24"/>
        </w:rPr>
        <w:t xml:space="preserve"> </w:t>
      </w:r>
      <w:r w:rsidRPr="00C65582">
        <w:rPr>
          <w:rFonts w:ascii="Times New Roman" w:hAnsi="Times New Roman" w:cs="Times New Roman"/>
          <w:color w:val="000000"/>
          <w:sz w:val="24"/>
          <w:szCs w:val="24"/>
        </w:rPr>
        <w:t>“O empresário rural deve buscar a viabilidade econômica do negócio, e saber que só atingirá esse objetivo com uma gestão de qualidade, que necessita de metas claras, investimento em tecnologia e controle das informações” (GRAF, 2016, p. 16). E quando questionados sobre se consideram a gestão de propriedade fundamental no desenvolvimento da mesma, todos os entrevistados concordaram que é sim importante.</w:t>
      </w:r>
    </w:p>
    <w:p w14:paraId="502E735B" w14:textId="77777777" w:rsidR="00633581" w:rsidRPr="00633581" w:rsidRDefault="00633581" w:rsidP="00633581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81440AB" w14:textId="77777777" w:rsidR="00A969D1" w:rsidRPr="00C65582" w:rsidRDefault="00000000">
      <w:pPr>
        <w:spacing w:line="240" w:lineRule="auto"/>
        <w:ind w:left="2267"/>
        <w:jc w:val="both"/>
        <w:rPr>
          <w:rFonts w:ascii="Times New Roman" w:hAnsi="Times New Roman" w:cs="Times New Roman"/>
          <w:sz w:val="20"/>
          <w:szCs w:val="20"/>
        </w:rPr>
      </w:pPr>
      <w:r w:rsidRPr="00C65582">
        <w:rPr>
          <w:rFonts w:ascii="Times New Roman" w:hAnsi="Times New Roman" w:cs="Times New Roman"/>
          <w:sz w:val="20"/>
          <w:szCs w:val="20"/>
        </w:rPr>
        <w:t xml:space="preserve">"Uma das orientações mais corriqueiras dadas pelos contadores aos gestores é sobre a importância da separação do patrimônio particular do patrimônio do empreendimento, e da mesma forma em relação aos recebimentos e os gastos de cada uma das entidades. Parece óbvio, mas não é o que muitas vezes é percebido. E esse problema não é exclusivo da atividade agropecuária, mas comum aos pequenos e médios empreendimentos de qualquer natureza." </w:t>
      </w:r>
    </w:p>
    <w:p w14:paraId="5C01AA39" w14:textId="210C4207" w:rsidR="00A969D1" w:rsidRDefault="00000000">
      <w:pPr>
        <w:spacing w:line="240" w:lineRule="auto"/>
        <w:ind w:left="2267"/>
        <w:jc w:val="both"/>
        <w:rPr>
          <w:rFonts w:ascii="Times New Roman" w:hAnsi="Times New Roman" w:cs="Times New Roman"/>
          <w:sz w:val="20"/>
          <w:szCs w:val="20"/>
        </w:rPr>
      </w:pPr>
      <w:r w:rsidRPr="00C65582">
        <w:rPr>
          <w:rFonts w:ascii="Times New Roman" w:hAnsi="Times New Roman" w:cs="Times New Roman"/>
          <w:sz w:val="20"/>
          <w:szCs w:val="20"/>
        </w:rPr>
        <w:t>(TRAVASSOS, 2023 online.)</w:t>
      </w:r>
      <w:r w:rsidR="00633581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8505332" w14:textId="77777777" w:rsidR="00633581" w:rsidRPr="00C65582" w:rsidRDefault="00633581">
      <w:pPr>
        <w:spacing w:line="240" w:lineRule="auto"/>
        <w:ind w:left="2267"/>
        <w:jc w:val="both"/>
        <w:rPr>
          <w:rFonts w:ascii="Times New Roman" w:hAnsi="Times New Roman" w:cs="Times New Roman"/>
          <w:sz w:val="20"/>
          <w:szCs w:val="20"/>
        </w:rPr>
      </w:pPr>
    </w:p>
    <w:p w14:paraId="76AEF1F4" w14:textId="2EA218CA" w:rsidR="00633581" w:rsidRDefault="00633581" w:rsidP="0071703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000000" w:rsidRPr="00C65582">
        <w:rPr>
          <w:rFonts w:ascii="Times New Roman" w:hAnsi="Times New Roman" w:cs="Times New Roman"/>
          <w:sz w:val="24"/>
          <w:szCs w:val="24"/>
        </w:rPr>
        <w:t>esmo alguns proprietários declarando que fazem uso da gestão de propriedade, nenhum deles possui uma separação do que é da propriedade e do que é do proprietário.</w:t>
      </w:r>
      <w:bookmarkStart w:id="7" w:name="_heading=h.26in1rg" w:colFirst="0" w:colLast="0"/>
      <w:bookmarkEnd w:id="7"/>
    </w:p>
    <w:p w14:paraId="63A0B04E" w14:textId="77777777" w:rsidR="00A75CC6" w:rsidRPr="00C65582" w:rsidRDefault="00A75CC6" w:rsidP="0071703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</w:p>
    <w:p w14:paraId="14A642D4" w14:textId="77777777" w:rsidR="00A969D1" w:rsidRPr="00633581" w:rsidRDefault="00000000" w:rsidP="008C0746">
      <w:pPr>
        <w:pStyle w:val="Subttulo"/>
        <w:numPr>
          <w:ilvl w:val="0"/>
          <w:numId w:val="2"/>
        </w:numPr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633581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CONSIDERAÇÕES FINAIS </w:t>
      </w:r>
    </w:p>
    <w:p w14:paraId="46DCA323" w14:textId="7C526FB2" w:rsidR="00A969D1" w:rsidRDefault="0000000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5582">
        <w:rPr>
          <w:rFonts w:ascii="Times New Roman" w:hAnsi="Times New Roman" w:cs="Times New Roman"/>
          <w:sz w:val="24"/>
          <w:szCs w:val="24"/>
        </w:rPr>
        <w:t xml:space="preserve">A partir da análise do questionário, conclui-se que a gestão de propriedades rurais é de suma importância para o futuro, pois desta forma consegue-se enxergar a propriedade como </w:t>
      </w:r>
      <w:r w:rsidR="008C0746" w:rsidRPr="00C65582">
        <w:rPr>
          <w:rFonts w:ascii="Times New Roman" w:hAnsi="Times New Roman" w:cs="Times New Roman"/>
          <w:sz w:val="24"/>
          <w:szCs w:val="24"/>
        </w:rPr>
        <w:t>uma</w:t>
      </w:r>
      <w:r w:rsidRPr="00C65582">
        <w:rPr>
          <w:rFonts w:ascii="Times New Roman" w:hAnsi="Times New Roman" w:cs="Times New Roman"/>
          <w:sz w:val="24"/>
          <w:szCs w:val="24"/>
        </w:rPr>
        <w:t xml:space="preserve"> empresa que </w:t>
      </w:r>
      <w:r w:rsidR="008C0746" w:rsidRPr="00C65582">
        <w:rPr>
          <w:rFonts w:ascii="Times New Roman" w:hAnsi="Times New Roman" w:cs="Times New Roman"/>
          <w:sz w:val="24"/>
          <w:szCs w:val="24"/>
        </w:rPr>
        <w:t>necessita de</w:t>
      </w:r>
      <w:r w:rsidRPr="00C65582">
        <w:rPr>
          <w:rFonts w:ascii="Times New Roman" w:hAnsi="Times New Roman" w:cs="Times New Roman"/>
          <w:sz w:val="24"/>
          <w:szCs w:val="24"/>
        </w:rPr>
        <w:t xml:space="preserve"> uma gestão de qualidade e assim cresce e se desenvolve ao passar do tempo, sempre visando um novo avanço para gerar cada vez mais lucro e rentabilidade no mercado.</w:t>
      </w:r>
      <w:r w:rsidR="00E30BD0">
        <w:rPr>
          <w:rFonts w:ascii="Times New Roman" w:hAnsi="Times New Roman" w:cs="Times New Roman"/>
          <w:sz w:val="24"/>
          <w:szCs w:val="24"/>
        </w:rPr>
        <w:t xml:space="preserve"> </w:t>
      </w:r>
      <w:r w:rsidRPr="00C65582">
        <w:rPr>
          <w:rFonts w:ascii="Times New Roman" w:hAnsi="Times New Roman" w:cs="Times New Roman"/>
          <w:sz w:val="24"/>
          <w:szCs w:val="24"/>
        </w:rPr>
        <w:t xml:space="preserve">Contudo, é notório que haja a necessidade de aumentar os investimentos para ter uma gestão de qualidade, pois, nota-se uma falta de conhecimento em contabilidade em grande parte </w:t>
      </w:r>
      <w:r w:rsidRPr="00C65582">
        <w:rPr>
          <w:rFonts w:ascii="Times New Roman" w:hAnsi="Times New Roman" w:cs="Times New Roman"/>
          <w:sz w:val="24"/>
          <w:szCs w:val="24"/>
        </w:rPr>
        <w:lastRenderedPageBreak/>
        <w:t>das propriedades analisadas. Os resultados obtidos na pesquisa de campo mostram que mais de 50% dos produtores não têm um controle dos seus gastos, desta forma é de extrema importância a gestão das propriedades rurais.</w:t>
      </w:r>
      <w:r w:rsidR="00E30BD0">
        <w:rPr>
          <w:rFonts w:ascii="Times New Roman" w:hAnsi="Times New Roman" w:cs="Times New Roman"/>
          <w:sz w:val="24"/>
          <w:szCs w:val="24"/>
        </w:rPr>
        <w:t xml:space="preserve"> Observa-se a necessidade de continuar a pesquisa para aprofundar as causas que impedem os gestores rurais de fazer o controle contábil das pequenas propriedades. </w:t>
      </w:r>
    </w:p>
    <w:p w14:paraId="06C5BD99" w14:textId="77777777" w:rsidR="00E30BD0" w:rsidRPr="00C65582" w:rsidRDefault="00E30BD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0B82619" w14:textId="77777777" w:rsidR="00A969D1" w:rsidRPr="00E30BD0" w:rsidRDefault="00000000" w:rsidP="008C0746">
      <w:pPr>
        <w:pStyle w:val="Subttulo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bookmarkStart w:id="8" w:name="_heading=h.lnxbz9" w:colFirst="0" w:colLast="0"/>
      <w:bookmarkEnd w:id="8"/>
      <w:r w:rsidRPr="00E30BD0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REFERÊNCIAS </w:t>
      </w:r>
    </w:p>
    <w:p w14:paraId="18F45A15" w14:textId="2803966F" w:rsidR="00A969D1" w:rsidRDefault="00000000" w:rsidP="00A75CC6">
      <w:pPr>
        <w:spacing w:line="240" w:lineRule="auto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C65582">
        <w:rPr>
          <w:rFonts w:ascii="Times New Roman" w:hAnsi="Times New Roman" w:cs="Times New Roman"/>
          <w:color w:val="0D0D0D"/>
          <w:sz w:val="24"/>
          <w:szCs w:val="24"/>
        </w:rPr>
        <w:t xml:space="preserve">ALMEIDA, Karini Zilli de. </w:t>
      </w:r>
      <w:r w:rsidRPr="00C65582">
        <w:rPr>
          <w:rFonts w:ascii="Times New Roman" w:hAnsi="Times New Roman" w:cs="Times New Roman"/>
          <w:b/>
          <w:color w:val="0D0D0D"/>
          <w:sz w:val="24"/>
          <w:szCs w:val="24"/>
        </w:rPr>
        <w:t>Contabilidade rural:</w:t>
      </w:r>
      <w:r w:rsidRPr="00C65582">
        <w:rPr>
          <w:rFonts w:ascii="Times New Roman" w:hAnsi="Times New Roman" w:cs="Times New Roman"/>
          <w:color w:val="0D0D0D"/>
          <w:sz w:val="24"/>
          <w:szCs w:val="24"/>
        </w:rPr>
        <w:t xml:space="preserve"> ferramentas estratégicas de apoio à gestão do agronegócio. 2013.</w:t>
      </w:r>
    </w:p>
    <w:p w14:paraId="5740CA89" w14:textId="77777777" w:rsidR="00A75CC6" w:rsidRDefault="00A75CC6" w:rsidP="00A75CC6">
      <w:pPr>
        <w:spacing w:line="240" w:lineRule="auto"/>
        <w:jc w:val="both"/>
        <w:rPr>
          <w:rFonts w:ascii="Times New Roman" w:hAnsi="Times New Roman" w:cs="Times New Roman"/>
          <w:color w:val="0D0D0D"/>
          <w:sz w:val="24"/>
          <w:szCs w:val="24"/>
        </w:rPr>
      </w:pPr>
    </w:p>
    <w:p w14:paraId="71309D62" w14:textId="77777777" w:rsidR="00A969D1" w:rsidRPr="00C65582" w:rsidRDefault="00000000" w:rsidP="00A75CC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582">
        <w:rPr>
          <w:rFonts w:ascii="Times New Roman" w:hAnsi="Times New Roman" w:cs="Times New Roman"/>
          <w:sz w:val="24"/>
          <w:szCs w:val="24"/>
        </w:rPr>
        <w:t xml:space="preserve">CONCEIÇÃO, Mariana do Nascimento. </w:t>
      </w:r>
      <w:r w:rsidRPr="00C65582">
        <w:rPr>
          <w:rFonts w:ascii="Times New Roman" w:hAnsi="Times New Roman" w:cs="Times New Roman"/>
          <w:b/>
          <w:sz w:val="24"/>
          <w:szCs w:val="24"/>
        </w:rPr>
        <w:t>A importância da gestão da propriedade rural para pequenos e médios produtores.</w:t>
      </w:r>
      <w:r w:rsidRPr="00C65582">
        <w:rPr>
          <w:rFonts w:ascii="Times New Roman" w:hAnsi="Times New Roman" w:cs="Times New Roman"/>
          <w:sz w:val="24"/>
          <w:szCs w:val="24"/>
        </w:rPr>
        <w:t xml:space="preserve"> 2017. 42 f., il. Trabalho de Conclusão de Curso (Bacharelado em Gestão do Agronegócio) — Universidade de Brasília, Planaltina-DF, 2017.</w:t>
      </w:r>
    </w:p>
    <w:p w14:paraId="7112BCEC" w14:textId="77777777" w:rsidR="00A969D1" w:rsidRPr="00C65582" w:rsidRDefault="00A969D1" w:rsidP="00A75CC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E6A18B" w14:textId="77777777" w:rsidR="00A969D1" w:rsidRPr="00C65582" w:rsidRDefault="00000000" w:rsidP="00A75CC6">
      <w:pPr>
        <w:spacing w:line="240" w:lineRule="auto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C65582">
        <w:rPr>
          <w:rFonts w:ascii="Times New Roman" w:hAnsi="Times New Roman" w:cs="Times New Roman"/>
          <w:color w:val="0D0D0D"/>
          <w:sz w:val="24"/>
          <w:szCs w:val="24"/>
        </w:rPr>
        <w:t xml:space="preserve">CREPALDI, S. A. </w:t>
      </w:r>
      <w:r w:rsidRPr="00C65582">
        <w:rPr>
          <w:rFonts w:ascii="Times New Roman" w:hAnsi="Times New Roman" w:cs="Times New Roman"/>
          <w:b/>
          <w:color w:val="0D0D0D"/>
          <w:sz w:val="24"/>
          <w:szCs w:val="24"/>
        </w:rPr>
        <w:t>Contabilidade Rural</w:t>
      </w:r>
      <w:r w:rsidRPr="00C65582">
        <w:rPr>
          <w:rFonts w:ascii="Times New Roman" w:hAnsi="Times New Roman" w:cs="Times New Roman"/>
          <w:color w:val="0D0D0D"/>
          <w:sz w:val="24"/>
          <w:szCs w:val="24"/>
        </w:rPr>
        <w:t>: Uma Abordagem Decisória, 7 ed. São Paulo: Atlas, 2012.</w:t>
      </w:r>
    </w:p>
    <w:p w14:paraId="2B284057" w14:textId="77777777" w:rsidR="00A969D1" w:rsidRPr="00C65582" w:rsidRDefault="00A969D1" w:rsidP="00A75CC6">
      <w:pPr>
        <w:spacing w:line="240" w:lineRule="auto"/>
        <w:jc w:val="both"/>
        <w:rPr>
          <w:rFonts w:ascii="Times New Roman" w:hAnsi="Times New Roman" w:cs="Times New Roman"/>
          <w:color w:val="0D0D0D"/>
          <w:sz w:val="24"/>
          <w:szCs w:val="24"/>
        </w:rPr>
      </w:pPr>
    </w:p>
    <w:p w14:paraId="42391C67" w14:textId="77777777" w:rsidR="00A969D1" w:rsidRPr="00C65582" w:rsidRDefault="00000000" w:rsidP="00A75CC6">
      <w:pPr>
        <w:spacing w:line="240" w:lineRule="auto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C65582">
        <w:rPr>
          <w:rFonts w:ascii="Times New Roman" w:eastAsia="Roboto" w:hAnsi="Times New Roman" w:cs="Times New Roman"/>
          <w:color w:val="0D0D0D"/>
          <w:sz w:val="24"/>
          <w:szCs w:val="24"/>
        </w:rPr>
        <w:t xml:space="preserve">GRAF, Lúcio Vicente. </w:t>
      </w:r>
      <w:r w:rsidRPr="00C65582">
        <w:rPr>
          <w:rFonts w:ascii="Times New Roman" w:eastAsia="Roboto" w:hAnsi="Times New Roman" w:cs="Times New Roman"/>
          <w:b/>
          <w:color w:val="0D0D0D"/>
          <w:sz w:val="24"/>
          <w:szCs w:val="24"/>
        </w:rPr>
        <w:t>GESTÃO DA PROPRIEDADE RURAL:</w:t>
      </w:r>
      <w:r w:rsidRPr="00C65582">
        <w:rPr>
          <w:rFonts w:ascii="Times New Roman" w:eastAsia="Roboto" w:hAnsi="Times New Roman" w:cs="Times New Roman"/>
          <w:color w:val="0D0D0D"/>
          <w:sz w:val="24"/>
          <w:szCs w:val="24"/>
        </w:rPr>
        <w:t xml:space="preserve"> UM ESTUDO SOBRE A AUTONOMIA DO JOVEM NA GESTÃO DA PROPRIEDADE RURAL. 2016.</w:t>
      </w:r>
    </w:p>
    <w:p w14:paraId="24036A3F" w14:textId="77777777" w:rsidR="00A969D1" w:rsidRPr="00C65582" w:rsidRDefault="00A969D1" w:rsidP="00A75CC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0FA9A9" w14:textId="77777777" w:rsidR="00A969D1" w:rsidRPr="00C65582" w:rsidRDefault="00000000" w:rsidP="00A75CC6">
      <w:pPr>
        <w:spacing w:line="240" w:lineRule="auto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C65582">
        <w:rPr>
          <w:rFonts w:ascii="Times New Roman" w:hAnsi="Times New Roman" w:cs="Times New Roman"/>
          <w:color w:val="0D0D0D"/>
          <w:sz w:val="24"/>
          <w:szCs w:val="24"/>
        </w:rPr>
        <w:t xml:space="preserve">KRUGER, S. D.; MAZZIONI, S.; BOETTCHER, S. F. A importância da contabilidade para a gestão das propriedades rurais. </w:t>
      </w:r>
      <w:r w:rsidRPr="00C65582">
        <w:rPr>
          <w:rFonts w:ascii="Times New Roman" w:hAnsi="Times New Roman" w:cs="Times New Roman"/>
          <w:b/>
          <w:color w:val="0D0D0D"/>
          <w:sz w:val="24"/>
          <w:szCs w:val="24"/>
        </w:rPr>
        <w:t>Anais do Congresso Brasileiro de Custos - ABC</w:t>
      </w:r>
      <w:r w:rsidRPr="00C65582">
        <w:rPr>
          <w:rFonts w:ascii="Times New Roman" w:hAnsi="Times New Roman" w:cs="Times New Roman"/>
          <w:color w:val="0D0D0D"/>
          <w:sz w:val="24"/>
          <w:szCs w:val="24"/>
        </w:rPr>
        <w:t>, [S. l.], Disponível em: https://anaiscbc.emnuvens.com.br/anais/article/view/944. Acesso em: 23 jun. 2024.</w:t>
      </w:r>
    </w:p>
    <w:p w14:paraId="1DEC89C5" w14:textId="77777777" w:rsidR="00A969D1" w:rsidRPr="00C65582" w:rsidRDefault="00A969D1" w:rsidP="00A75CC6">
      <w:pPr>
        <w:spacing w:line="240" w:lineRule="auto"/>
        <w:jc w:val="both"/>
        <w:rPr>
          <w:rFonts w:ascii="Times New Roman" w:hAnsi="Times New Roman" w:cs="Times New Roman"/>
          <w:color w:val="0D0D0D"/>
          <w:sz w:val="24"/>
          <w:szCs w:val="24"/>
        </w:rPr>
      </w:pPr>
    </w:p>
    <w:p w14:paraId="166E0816" w14:textId="77777777" w:rsidR="00A969D1" w:rsidRPr="00C65582" w:rsidRDefault="00000000" w:rsidP="00A75CC6">
      <w:pPr>
        <w:spacing w:line="240" w:lineRule="auto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C65582">
        <w:rPr>
          <w:rFonts w:ascii="Times New Roman" w:hAnsi="Times New Roman" w:cs="Times New Roman"/>
          <w:color w:val="0D0D0D"/>
          <w:sz w:val="24"/>
          <w:szCs w:val="24"/>
        </w:rPr>
        <w:t xml:space="preserve">SPAGNOL, Roberto; PFULLER, E. E. </w:t>
      </w:r>
      <w:r w:rsidRPr="00C65582">
        <w:rPr>
          <w:rFonts w:ascii="Times New Roman" w:hAnsi="Times New Roman" w:cs="Times New Roman"/>
          <w:b/>
          <w:color w:val="0D0D0D"/>
          <w:sz w:val="24"/>
          <w:szCs w:val="24"/>
        </w:rPr>
        <w:t>A administração rural como processo de gestão das propriedades rurais.</w:t>
      </w:r>
      <w:r w:rsidRPr="00C65582">
        <w:rPr>
          <w:rFonts w:ascii="Times New Roman" w:hAnsi="Times New Roman" w:cs="Times New Roman"/>
          <w:color w:val="0D0D0D"/>
          <w:sz w:val="24"/>
          <w:szCs w:val="24"/>
        </w:rPr>
        <w:t xml:space="preserve"> Revista de Administração e Ciências Contábeis do IDEAU, v. 5, n. 10, 2010.</w:t>
      </w:r>
    </w:p>
    <w:p w14:paraId="1638EC57" w14:textId="77777777" w:rsidR="00A969D1" w:rsidRPr="00C65582" w:rsidRDefault="00A969D1" w:rsidP="00A75CC6">
      <w:pPr>
        <w:spacing w:line="240" w:lineRule="auto"/>
        <w:jc w:val="both"/>
        <w:rPr>
          <w:rFonts w:ascii="Times New Roman" w:hAnsi="Times New Roman" w:cs="Times New Roman"/>
          <w:color w:val="0D0D0D"/>
          <w:sz w:val="24"/>
          <w:szCs w:val="24"/>
        </w:rPr>
      </w:pPr>
    </w:p>
    <w:p w14:paraId="20CF8FDD" w14:textId="77777777" w:rsidR="00A969D1" w:rsidRPr="00C65582" w:rsidRDefault="00000000" w:rsidP="00A75CC6">
      <w:pPr>
        <w:spacing w:line="240" w:lineRule="auto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C65582">
        <w:rPr>
          <w:rFonts w:ascii="Times New Roman" w:hAnsi="Times New Roman" w:cs="Times New Roman"/>
          <w:color w:val="0D0D0D"/>
          <w:sz w:val="24"/>
          <w:szCs w:val="24"/>
        </w:rPr>
        <w:t xml:space="preserve">TRAVASSOS, Marcos. </w:t>
      </w:r>
      <w:r w:rsidRPr="00C65582">
        <w:rPr>
          <w:rFonts w:ascii="Times New Roman" w:hAnsi="Times New Roman" w:cs="Times New Roman"/>
          <w:b/>
          <w:color w:val="0D0D0D"/>
          <w:sz w:val="24"/>
          <w:szCs w:val="24"/>
        </w:rPr>
        <w:t>Contabilidade gerencial rural e ambiental:</w:t>
      </w:r>
      <w:r w:rsidRPr="00C65582">
        <w:rPr>
          <w:rFonts w:ascii="Times New Roman" w:hAnsi="Times New Roman" w:cs="Times New Roman"/>
          <w:color w:val="0D0D0D"/>
          <w:sz w:val="24"/>
          <w:szCs w:val="24"/>
        </w:rPr>
        <w:t xml:space="preserve"> uso das demonstrações contábeis para geração de índices patrimoniais, econômicos e financeiros nas atividades agrícolas, pecuárias e ambientais. Rio de Janeiro: Freitas Bastos, 2023. E-book. Disponível em: https://plataforma.bvirtual.com.br. Acesso em: 17 jun. 2024.</w:t>
      </w:r>
    </w:p>
    <w:p w14:paraId="55CEC4FC" w14:textId="77777777" w:rsidR="00A969D1" w:rsidRPr="00C65582" w:rsidRDefault="00A969D1" w:rsidP="00A75CC6">
      <w:pPr>
        <w:spacing w:line="240" w:lineRule="auto"/>
        <w:jc w:val="both"/>
        <w:rPr>
          <w:rFonts w:ascii="Times New Roman" w:hAnsi="Times New Roman" w:cs="Times New Roman"/>
          <w:color w:val="0D0D0D"/>
          <w:sz w:val="24"/>
          <w:szCs w:val="24"/>
          <w:highlight w:val="yellow"/>
        </w:rPr>
      </w:pPr>
    </w:p>
    <w:sectPr w:rsidR="00A969D1" w:rsidRPr="00C65582">
      <w:headerReference w:type="default" r:id="rId9"/>
      <w:footerReference w:type="default" r:id="rId10"/>
      <w:pgSz w:w="11909" w:h="16834"/>
      <w:pgMar w:top="1700" w:right="1133" w:bottom="1133" w:left="17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CF6250" w14:textId="77777777" w:rsidR="00DA7E63" w:rsidRDefault="00DA7E63">
      <w:pPr>
        <w:spacing w:line="240" w:lineRule="auto"/>
      </w:pPr>
      <w:r>
        <w:separator/>
      </w:r>
    </w:p>
  </w:endnote>
  <w:endnote w:type="continuationSeparator" w:id="0">
    <w:p w14:paraId="19125275" w14:textId="77777777" w:rsidR="00DA7E63" w:rsidRDefault="00DA7E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D73A50A9-9BA9-40F0-BBBE-A1FC1F5C77C7}"/>
    <w:embedBold r:id="rId2" w:fontKey="{7163F58F-7E75-40BB-9EA4-649B970A624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7692445-A107-437C-BB85-30DB1C2B32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F5AB12F-FB5A-4546-B88C-2E200E26C2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5F5330" w14:textId="77777777" w:rsidR="00A969D1" w:rsidRDefault="00A969D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7EF2CB" w14:textId="77777777" w:rsidR="00DA7E63" w:rsidRDefault="00DA7E63">
      <w:pPr>
        <w:spacing w:line="240" w:lineRule="auto"/>
      </w:pPr>
      <w:r>
        <w:separator/>
      </w:r>
    </w:p>
  </w:footnote>
  <w:footnote w:type="continuationSeparator" w:id="0">
    <w:p w14:paraId="04B0A2B8" w14:textId="77777777" w:rsidR="00DA7E63" w:rsidRDefault="00DA7E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ED5B64" w14:textId="77777777" w:rsidR="00A969D1" w:rsidRDefault="00A969D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3364395"/>
    <w:multiLevelType w:val="multilevel"/>
    <w:tmpl w:val="EC260B94"/>
    <w:lvl w:ilvl="0">
      <w:start w:val="1"/>
      <w:numFmt w:val="decimal"/>
      <w:lvlText w:val="%1."/>
      <w:lvlJc w:val="right"/>
      <w:pPr>
        <w:ind w:left="720" w:hanging="360"/>
      </w:pPr>
      <w:rPr>
        <w:rFonts w:ascii="Arial" w:eastAsia="Arial" w:hAnsi="Arial" w:cs="Arial"/>
        <w:b w:val="0"/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6393F67"/>
    <w:multiLevelType w:val="multilevel"/>
    <w:tmpl w:val="1E4810A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" w15:restartNumberingAfterBreak="0">
    <w:nsid w:val="513658E5"/>
    <w:multiLevelType w:val="hybridMultilevel"/>
    <w:tmpl w:val="1D4C33AE"/>
    <w:lvl w:ilvl="0" w:tplc="23864ED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sz w:val="24"/>
        <w:szCs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9466361">
    <w:abstractNumId w:val="0"/>
  </w:num>
  <w:num w:numId="2" w16cid:durableId="1880244302">
    <w:abstractNumId w:val="2"/>
  </w:num>
  <w:num w:numId="3" w16cid:durableId="1339164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9D1"/>
    <w:rsid w:val="00431492"/>
    <w:rsid w:val="0045445F"/>
    <w:rsid w:val="00633581"/>
    <w:rsid w:val="00717036"/>
    <w:rsid w:val="008C0746"/>
    <w:rsid w:val="00A75CC6"/>
    <w:rsid w:val="00A969D1"/>
    <w:rsid w:val="00BC2E28"/>
    <w:rsid w:val="00C65582"/>
    <w:rsid w:val="00DA7E63"/>
    <w:rsid w:val="00E30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399DC"/>
  <w15:docId w15:val="{DD1DAAC3-09B5-40E6-9A59-E994CDFB4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C65582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30BD0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30BD0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30BD0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A75CC6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75C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0ZHQQrPV78/+h3pWMGcLeXRdSQ==">CgMxLjAyCWguMWZvYjl0ZTIOaC5taXN2c2ZndGE4YmgyDmguZjU3dXN0Z21yaDd6Mg5oLjc4ZDV0cGZjamJvcDIIaC50eWpjd3QyDmguMjlmdHNodTUxM3NqMg5oLjQ5M3JyMWowaDF6ZDIJaC40ZDM0b2c4MgloLjJzOGV5bzEyDmgucWJ2b2hteWdoMjE1Mg5oLnRtMjk0cGIzdnFmajIJaC4zcmRjcmpuMgloLjI2aW4xcmcyDmguN3RvaGo4NTF5ZWxlMghoLmxueGJ6OTgAciExV1dwWnRPN090TkJ0T3ZtQVJjNGxvdGIxWWt4Zm1UWDI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896B6CE-081B-4306-8190-B748E90F1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1918</Words>
  <Characters>10359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Renan Oliveira</cp:lastModifiedBy>
  <cp:revision>3</cp:revision>
  <cp:lastPrinted>2024-07-20T14:06:00Z</cp:lastPrinted>
  <dcterms:created xsi:type="dcterms:W3CDTF">2024-07-20T14:05:00Z</dcterms:created>
  <dcterms:modified xsi:type="dcterms:W3CDTF">2024-07-20T14:06:00Z</dcterms:modified>
</cp:coreProperties>
</file>