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FICHA DE CONTRAPARTIDA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ihznqp9y4w5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Tipo(s) de Contrapartida(s) Oferecida(s)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Marque quantas opções forem pertinentes e descreva brevemente como serão realizadas. Preenchimento obrigatório por todos(as) os(as) proponentes. A contrapartida poderá assumir diferentes naturezas, não se limitando a bens materiais ou recursos financeiros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6x515cpz6vr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4.1. Contrapartidas Institucionais (UFSM)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Divulgação do EMSM em produções científicas (artigos, capítulos, resumos, pôsteres, eventos)</w:t>
        <w:br w:type="textWrapping"/>
        <w:t xml:space="preserve">( ) Divulgação do EMSM em materiais educativos, relatórios ou produtos digitais</w:t>
        <w:br w:type="textWrapping"/>
        <w:t xml:space="preserve">( ) Participação em eventos institucionais do EMSM</w:t>
        <w:br w:type="textWrapping"/>
        <w:t xml:space="preserve">( ) Fortalecimento dos vínculos entre a Unidade de Ensino e o EMSM</w:t>
        <w:br w:type="textWrapping"/>
        <w:t xml:space="preserve">( ) Uso dos resultados do projeto em ações formativas para estudantes da UFSM</w:t>
        <w:br w:type="textWrapping"/>
        <w:t xml:space="preserve">( ) Desenvolvimento de materiais pedagógicos vinculados ao EMSM</w:t>
        <w:br w:type="textWrapping"/>
        <w:t xml:space="preserve">( ) Outra (especificar) _________________________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Descrição da contrapartida institucional oferecida: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700 caracteres)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60yo8yv3807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4.2. Contrapartidas Acadêmico-Científicas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Produção ou coautoria de materiais científicos relacionados ao EMSM</w:t>
        <w:br w:type="textWrapping"/>
        <w:t xml:space="preserve">( ) Apresentação dos resultados do projeto em eventos científicos</w:t>
        <w:br w:type="textWrapping"/>
        <w:t xml:space="preserve">( ) Inclusão do EMSM em metodologias, análises ou produtos da pesquisa</w:t>
        <w:br w:type="textWrapping"/>
        <w:t xml:space="preserve">( ) Colaboração com grupos de pesquisa ou laboratórios vinculados ao território</w:t>
        <w:br w:type="textWrapping"/>
        <w:t xml:space="preserve">( ) Oferta de atividades formativas para estudantes (minicursos, oficinas, orientação)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Descrição da contrapartida acadêmico-científica oferecida: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700 caracteres)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rattrgufwthw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4.3. Contrapartidas Sociais e Comunitárias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Atuação junto à comunidade local e regional</w:t>
        <w:br w:type="textWrapping"/>
        <w:t xml:space="preserve">( ) Desenvolvimento de atividades educativas com escolas, associações e coletivos</w:t>
        <w:br w:type="textWrapping"/>
        <w:t xml:space="preserve">( ) Realização de devolutivas comunitárias (exposição, evento, relatório acessível etc.)</w:t>
        <w:br w:type="textWrapping"/>
        <w:t xml:space="preserve">( ) Ações de fortalecimento do território (visitas técnicas, trilhas, rodas de conversa)</w:t>
        <w:br w:type="textWrapping"/>
        <w:t xml:space="preserve">( ) Produção de materiais voltados à comunidade (cartilhas, vídeos, guias, oficinas)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Descrição da contrapartida social/comunitária oferecida: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700 caracteres)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kovxmbv22k9n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4.4. Outras Formas de Contrapartida (se houver)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1000 caracteres)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56md3zhzadrg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as contrapartidas acima serão cumpridas conforme descritas e integram o compromisso institucional e social da ação junto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Espaço Multidisciplinar Silveira Martins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 do(a) Coordenador(a):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 / ____ / ______</w:t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-142874</wp:posOffset>
          </wp:positionV>
          <wp:extent cx="926380" cy="84772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6380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-190499</wp:posOffset>
          </wp:positionV>
          <wp:extent cx="828675" cy="8477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47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line="240" w:lineRule="auto"/>
      <w:ind w:right="-1117.7952755905512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UNIVERSIDADE FEDERAL DE SANTA MARIA</w:t>
    </w:r>
  </w:p>
  <w:p w:rsidR="00000000" w:rsidDel="00000000" w:rsidP="00000000" w:rsidRDefault="00000000" w:rsidRPr="00000000" w14:paraId="00000018">
    <w:pPr>
      <w:spacing w:line="240" w:lineRule="auto"/>
      <w:ind w:right="-834.3307086614169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                 PRÓ-REITORIA DE EXTENSÃO</w:t>
    </w:r>
  </w:p>
  <w:p w:rsidR="00000000" w:rsidDel="00000000" w:rsidP="00000000" w:rsidRDefault="00000000" w:rsidRPr="00000000" w14:paraId="00000019">
    <w:pPr>
      <w:spacing w:line="240" w:lineRule="auto"/>
      <w:ind w:right="-834.3307086614169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COORDENADORIA DE DESENVOLVIMENTO REGIONAL</w:t>
    </w:r>
  </w:p>
  <w:p w:rsidR="00000000" w:rsidDel="00000000" w:rsidP="00000000" w:rsidRDefault="00000000" w:rsidRPr="00000000" w14:paraId="0000001A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ESPAÇO MULTIDISCIPLINAR SILVEIRA MARTINS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