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DO RELATO DE PRODUÇÃO PROFISSIONAL OU EXPERIMENTAL</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rPr>
          <w:rFonts w:ascii="Calibri" w:eastAsia="Calibri" w:hAnsi="Calibri" w:cs="Calibri"/>
        </w:rPr>
      </w:pPr>
    </w:p>
    <w:p w:rsidR="00000000" w:rsidRPr="00000000" w:rsidP="00000000" w14:paraId="00000004">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2"/>
      </w:r>
    </w:p>
    <w:p w:rsidR="00000000" w:rsidRPr="00000000" w:rsidP="00000000" w14:paraId="00000005">
      <w:pPr>
        <w:tabs>
          <w:tab w:val="right" w:pos="8222"/>
        </w:tabs>
        <w:jc w:val="center"/>
        <w:rPr>
          <w:rFonts w:ascii="Calibri" w:eastAsia="Calibri" w:hAnsi="Calibri" w:cs="Calibri"/>
          <w:i/>
          <w:color w:val="000000"/>
        </w:rPr>
      </w:pPr>
      <w:r w:rsidRPr="00000000">
        <w:rPr>
          <w:rFonts w:ascii="Calibri" w:eastAsia="Calibri" w:hAnsi="Calibri" w:cs="Calibri"/>
          <w:i/>
          <w:color w:val="7F7F7F"/>
          <w:rtl w:val="0"/>
        </w:rPr>
        <w:t>(centralizado, tamanho 12, negrito, caixa mista, entrelinha simples)</w:t>
      </w:r>
    </w:p>
    <w:p w:rsidR="00000000" w:rsidRPr="00000000" w:rsidP="00000000" w14:paraId="00000006">
      <w:pPr>
        <w:tabs>
          <w:tab w:val="right" w:pos="8222"/>
        </w:tabs>
        <w:jc w:val="center"/>
        <w:rPr>
          <w:rFonts w:ascii="Calibri" w:eastAsia="Calibri" w:hAnsi="Calibri" w:cs="Calibri"/>
          <w:i/>
          <w:color w:val="000000"/>
        </w:rPr>
      </w:pPr>
    </w:p>
    <w:p w:rsidR="00000000" w:rsidRPr="00000000" w:rsidP="00000000" w14:paraId="00000007">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8">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9">
      <w:pPr>
        <w:spacing w:line="360" w:lineRule="auto"/>
        <w:jc w:val="both"/>
        <w:rPr>
          <w:rFonts w:ascii="Calibri" w:eastAsia="Calibri" w:hAnsi="Calibri" w:cs="Calibri"/>
          <w:b/>
          <w:color w:val="01325E"/>
        </w:rPr>
      </w:pPr>
      <w:bookmarkStart w:id="0" w:name="_heading=h.gjdgxs" w:colFirst="0" w:colLast="0"/>
      <w:bookmarkEnd w:id="0"/>
    </w:p>
    <w:p w:rsidR="00000000" w:rsidRPr="00000000" w:rsidP="00000000" w14:paraId="0000000A">
      <w:pPr>
        <w:spacing w:line="360" w:lineRule="auto"/>
        <w:ind w:firstLine="709"/>
        <w:jc w:val="both"/>
        <w:rPr>
          <w:rFonts w:ascii="Calibri" w:eastAsia="Calibri" w:hAnsi="Calibri" w:cs="Calibri"/>
        </w:rPr>
      </w:pPr>
      <w:r w:rsidRPr="00000000">
        <w:rPr>
          <w:rFonts w:ascii="Calibri" w:eastAsia="Calibri" w:hAnsi="Calibri" w:cs="Calibri"/>
          <w:rtl w:val="0"/>
        </w:rPr>
        <w:t>Breve relato produzido por discentes dos Cursos de Comunicação e áreas afins, egressos desses cursos ou profissionais da área sobre trabalhos desenvolvidos, como projetos experimentais e produções para disciplinas, ou trabalhos desenvolvidos  de forma independente ou no âmbito profissional (organizações sem fins lucrativos, órgãos governamentais, empresas e afins). Podem ser enviados relatórios de: produtos transmidiáticos, editoriais fotográficos, livros, revistas, sites, redes sociais, jogos, vídeos, documentários, curtas e longas metragens, animações, videoclipes, performances artísticas registradas em meio audiovisual, entre outras produções gráficas e/ou audiovisuais.</w:t>
      </w:r>
    </w:p>
    <w:p w:rsidR="00000000" w:rsidRPr="00000000" w:rsidP="00000000" w14:paraId="0000000B">
      <w:pPr>
        <w:spacing w:line="360" w:lineRule="auto"/>
        <w:ind w:firstLine="709"/>
        <w:jc w:val="both"/>
        <w:rPr>
          <w:rFonts w:ascii="Calibri" w:eastAsia="Calibri" w:hAnsi="Calibri" w:cs="Calibri"/>
        </w:rPr>
      </w:pPr>
      <w:r w:rsidRPr="00000000">
        <w:rPr>
          <w:rFonts w:ascii="Calibri" w:eastAsia="Calibri" w:hAnsi="Calibri" w:cs="Calibri"/>
          <w:rtl w:val="0"/>
        </w:rPr>
        <w:t xml:space="preserve">O relato deve conter: apresentação da produção (produto, local, data, pessoas envolvidas), objetivos, público-alvo, etapas de produção, resultados e um relato da experiência pessoal das pessoas autoras ao realizar a produção. Para produções disponíveis para visualização </w:t>
      </w:r>
      <w:r w:rsidRPr="00000000">
        <w:rPr>
          <w:rFonts w:ascii="Calibri" w:eastAsia="Calibri" w:hAnsi="Calibri" w:cs="Calibri"/>
          <w:i/>
          <w:rtl w:val="0"/>
        </w:rPr>
        <w:t>on-line</w:t>
      </w:r>
      <w:r w:rsidRPr="00000000">
        <w:rPr>
          <w:rFonts w:ascii="Calibri" w:eastAsia="Calibri" w:hAnsi="Calibri" w:cs="Calibri"/>
          <w:rtl w:val="0"/>
        </w:rPr>
        <w:t>, indicar o endereço (URL) no qual o trabalho pode ser encontrado.</w:t>
      </w:r>
    </w:p>
    <w:p w:rsidR="00000000" w:rsidRPr="00000000" w:rsidP="00000000" w14:paraId="0000000C">
      <w:pPr>
        <w:spacing w:line="360" w:lineRule="auto"/>
        <w:ind w:firstLine="709"/>
        <w:jc w:val="both"/>
        <w:rPr>
          <w:rFonts w:ascii="Calibri" w:eastAsia="Calibri" w:hAnsi="Calibri" w:cs="Calibri"/>
        </w:rPr>
      </w:pPr>
      <w:r w:rsidRPr="00000000">
        <w:rPr>
          <w:rFonts w:ascii="Calibri" w:eastAsia="Calibri" w:hAnsi="Calibri" w:cs="Calibri"/>
          <w:rtl w:val="0"/>
        </w:rPr>
        <w:t>Em caso de relato de produção audiovisual, apresente um texto abordando a pré-produção, a produção, a pós-produção, a ficha técnica e o conceito, com no máximo 3 páginas. Incluir no máximo 3 frames ou 2 frames mais um banner (caso exista) da produção que a represente, junto com um link para o conteúdo no Youtube (de modo “não listado”). Todos os vídeos devem conter legendas (em português).</w:t>
      </w:r>
    </w:p>
    <w:p w:rsidR="00000000" w:rsidRPr="00000000" w:rsidP="00000000" w14:paraId="0000000D">
      <w:pPr>
        <w:spacing w:line="360" w:lineRule="auto"/>
        <w:ind w:firstLine="709"/>
        <w:jc w:val="both"/>
        <w:rPr>
          <w:rFonts w:ascii="Calibri" w:eastAsia="Calibri" w:hAnsi="Calibri" w:cs="Calibri"/>
          <w:color w:val="7F7F7F"/>
        </w:rPr>
      </w:pPr>
      <w:r w:rsidRPr="00000000">
        <w:rPr>
          <w:rFonts w:ascii="Calibri" w:eastAsia="Calibri" w:hAnsi="Calibri" w:cs="Calibri"/>
          <w:color w:val="7F7F7F"/>
          <w:rtl w:val="0"/>
        </w:rPr>
        <w:t>Obs.: Nomear os arquivos (frames) seguindo o exemplo:</w:t>
      </w:r>
    </w:p>
    <w:p w:rsidR="00000000" w:rsidRPr="00000000" w:rsidP="00000000" w14:paraId="0000000E">
      <w:pPr>
        <w:spacing w:line="360" w:lineRule="auto"/>
        <w:ind w:firstLine="709"/>
        <w:jc w:val="center"/>
        <w:rPr>
          <w:rFonts w:ascii="Calibri" w:eastAsia="Calibri" w:hAnsi="Calibri" w:cs="Calibri"/>
        </w:rPr>
      </w:pPr>
      <w:r w:rsidRPr="00000000">
        <w:rPr>
          <w:rFonts w:ascii="Calibri" w:eastAsia="Calibri" w:hAnsi="Calibri" w:cs="Calibri"/>
          <w:color w:val="7F7F7F"/>
          <w:rtl w:val="0"/>
        </w:rPr>
        <w:t>Cena X - Descrição da cena - Minutagem</w:t>
      </w:r>
    </w:p>
    <w:p w:rsidR="00000000" w:rsidRPr="00000000" w:rsidP="00000000" w14:paraId="0000000F">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3 páginas</w:t>
      </w:r>
      <w:r w:rsidRPr="00000000">
        <w:rPr>
          <w:rFonts w:ascii="Calibri" w:eastAsia="Calibri" w:hAnsi="Calibri" w:cs="Calibri"/>
          <w:rtl w:val="0"/>
        </w:rPr>
        <w:t xml:space="preserve">, incluindo imagens e referências. </w:t>
      </w:r>
    </w:p>
    <w:p w:rsidR="00000000" w:rsidRPr="00000000" w:rsidP="00000000" w14:paraId="00000010">
      <w:pPr>
        <w:spacing w:line="360" w:lineRule="auto"/>
        <w:ind w:firstLine="709"/>
        <w:jc w:val="both"/>
        <w:rPr>
          <w:rFonts w:ascii="Calibri" w:eastAsia="Calibri" w:hAnsi="Calibri" w:cs="Calibri"/>
        </w:rPr>
      </w:pPr>
      <w:r w:rsidRPr="00000000">
        <w:rPr>
          <w:rFonts w:ascii="Calibri" w:eastAsia="Calibri" w:hAnsi="Calibri" w:cs="Calibri"/>
          <w:rtl w:val="0"/>
        </w:rPr>
        <w:t>A Revista O QI adota as seguintes normas da Associação Brasileira de Normas Técnicas (ABNT), as quais devem ser consultadas caso não seja encontrado no presente modelo o exemplo necessário:</w:t>
      </w:r>
    </w:p>
    <w:p w:rsidR="00000000" w:rsidRPr="00000000" w:rsidP="00000000" w14:paraId="00000011">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1" w:name="_heading=h.30j0zll" w:colFirst="0" w:colLast="0"/>
      <w:bookmarkEnd w:id="1"/>
      <w:r w:rsidRPr="00000000">
        <w:rPr>
          <w:rFonts w:ascii="Calibri" w:eastAsia="Calibri" w:hAnsi="Calibri" w:cs="Calibri"/>
          <w:color w:val="000000"/>
          <w:rtl w:val="0"/>
        </w:rPr>
        <w:t xml:space="preserve">Referências - NBR 6023:2018; </w:t>
      </w:r>
    </w:p>
    <w:p w:rsidR="00000000" w:rsidRPr="00000000" w:rsidP="00000000" w14:paraId="00000012">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13">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14">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5">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6">
      <w:pPr>
        <w:spacing w:line="360" w:lineRule="auto"/>
        <w:ind w:firstLine="72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relato. As citações devem ser feitas na língua do relato. No caso de citações cuja fonte original seja em língua estrangeira, a pessoa autora deve traduzir e indicar na referência a expressão “tradução nossa”. </w:t>
      </w:r>
    </w:p>
    <w:p w:rsidR="00000000" w:rsidRPr="00000000" w:rsidP="00000000" w14:paraId="00000017">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8">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19">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1A">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1B">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relato.” (SOBRENOME, ano, p. 0);</w:t>
      </w:r>
    </w:p>
    <w:p w:rsidR="00000000" w:rsidRPr="00000000" w:rsidP="00000000" w14:paraId="0000001C">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relato: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relato.” (SOBRENOME, ano, p. 0, grifo nosso);</w:t>
      </w:r>
    </w:p>
    <w:p w:rsidR="00000000" w:rsidRPr="00000000" w:rsidP="00000000" w14:paraId="0000001D">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relato” (SOBRENOME, ano, p. 0);</w:t>
      </w:r>
    </w:p>
    <w:p w:rsidR="00000000" w:rsidRPr="00000000" w:rsidP="00000000" w14:paraId="0000001E">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1F">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0">
      <w:pPr>
        <w:ind w:left="2268" w:firstLine="0"/>
        <w:jc w:val="both"/>
        <w:rPr>
          <w:rFonts w:ascii="Calibri" w:eastAsia="Calibri" w:hAnsi="Calibri" w:cs="Calibri"/>
          <w:sz w:val="20"/>
          <w:szCs w:val="20"/>
        </w:rPr>
      </w:pPr>
    </w:p>
    <w:p w:rsidR="00000000" w:rsidRPr="00000000" w:rsidP="00000000" w14:paraId="00000021">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2">
      <w:pPr>
        <w:spacing w:line="360" w:lineRule="auto"/>
        <w:ind w:firstLine="709"/>
        <w:jc w:val="both"/>
        <w:rPr>
          <w:rFonts w:ascii="Calibri" w:eastAsia="Calibri" w:hAnsi="Calibri" w:cs="Calibri"/>
        </w:rPr>
      </w:pPr>
      <w:r w:rsidRPr="00000000">
        <w:rPr>
          <w:rFonts w:ascii="Calibri" w:eastAsia="Calibri" w:hAnsi="Calibri" w:cs="Calibri"/>
          <w:color w:val="000000"/>
          <w:rtl w:val="0"/>
        </w:rPr>
        <w:t xml:space="preserve">Figuras devem ser identificadas por algarismos arábicos, sequenciais, inscritos na parte superior, precedidos </w:t>
      </w:r>
      <w:r w:rsidRPr="00000000">
        <w:rPr>
          <w:rFonts w:ascii="Calibri" w:eastAsia="Calibri" w:hAnsi="Calibri" w:cs="Calibri"/>
          <w:rtl w:val="0"/>
        </w:rPr>
        <w:t>da palavra “Figura”. Em seguida, o título, por extenso, no topo. A fonte deve ser colocada imediatamente abaixo da figura, precedida da expressão “Fonte:”. Deixar um parágrafo em branco antes e depois da figura. Exemplo:</w:t>
      </w:r>
    </w:p>
    <w:p w:rsidR="00000000" w:rsidRPr="00000000" w:rsidP="00000000" w14:paraId="00000023">
      <w:pPr>
        <w:jc w:val="both"/>
        <w:rPr>
          <w:rFonts w:ascii="Calibri" w:eastAsia="Calibri" w:hAnsi="Calibri" w:cs="Calibri"/>
        </w:rPr>
      </w:pPr>
    </w:p>
    <w:p w:rsidR="00000000" w:rsidRPr="00000000" w:rsidP="00000000" w14:paraId="00000024">
      <w:pPr>
        <w:jc w:val="center"/>
        <w:rPr>
          <w:rFonts w:ascii="Calibri" w:eastAsia="Calibri" w:hAnsi="Calibri" w:cs="Calibri"/>
          <w:sz w:val="20"/>
          <w:szCs w:val="20"/>
        </w:rPr>
      </w:pPr>
      <w:r w:rsidRPr="00000000">
        <w:rPr>
          <w:rFonts w:ascii="Calibri" w:eastAsia="Calibri" w:hAnsi="Calibri" w:cs="Calibri"/>
          <w:b/>
          <w:sz w:val="20"/>
          <w:szCs w:val="20"/>
          <w:rtl w:val="0"/>
        </w:rPr>
        <w:t>Figura 1</w:t>
      </w:r>
      <w:r w:rsidRPr="00000000">
        <w:rPr>
          <w:rFonts w:ascii="Calibri" w:eastAsia="Calibri" w:hAnsi="Calibri" w:cs="Calibri"/>
          <w:sz w:val="20"/>
          <w:szCs w:val="20"/>
          <w:rtl w:val="0"/>
        </w:rPr>
        <w:t xml:space="preserve">: título da figura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a figura)</w:t>
      </w:r>
      <w:r w:rsidRPr="00000000">
        <w:rPr>
          <w:rFonts w:ascii="Calibri" w:eastAsia="Calibri" w:hAnsi="Calibri" w:cs="Calibri"/>
          <w:sz w:val="20"/>
          <w:szCs w:val="20"/>
          <w:rtl w:val="0"/>
        </w:rPr>
        <w:t>.</w:t>
      </w:r>
    </w:p>
    <w:p w:rsidR="00000000" w:rsidRPr="00000000" w:rsidP="00000000" w14:paraId="00000025">
      <w:pPr>
        <w:jc w:val="center"/>
        <w:rPr>
          <w:rFonts w:ascii="Calibri" w:eastAsia="Calibri" w:hAnsi="Calibri" w:cs="Calibri"/>
          <w:sz w:val="20"/>
          <w:szCs w:val="20"/>
        </w:rPr>
      </w:pPr>
    </w:p>
    <w:p w:rsidR="00000000" w:rsidRPr="00000000" w:rsidP="00000000" w14:paraId="00000026">
      <w:pPr>
        <w:jc w:val="center"/>
        <w:rPr>
          <w:rFonts w:ascii="Calibri" w:eastAsia="Calibri" w:hAnsi="Calibri" w:cs="Calibri"/>
          <w:sz w:val="20"/>
          <w:szCs w:val="20"/>
        </w:rPr>
      </w:pPr>
      <w:r w:rsidRPr="00000000">
        <w:rPr>
          <w:rFonts w:ascii="Calibri" w:eastAsia="Calibri" w:hAnsi="Calibri" w:cs="Calibri"/>
          <w:sz w:val="20"/>
          <w:szCs w:val="20"/>
        </w:rPr>
        <w:drawing>
          <wp:inline distT="0" distB="0" distL="0" distR="0">
            <wp:extent cx="1163305" cy="808999"/>
            <wp:effectExtent l="0" t="0" r="0" b="0"/>
            <wp:docPr id="1738035331" name="image1.png" descr="Imagem"/>
            <wp:cNvGraphicFramePr/>
            <a:graphic xmlns:a="http://schemas.openxmlformats.org/drawingml/2006/main">
              <a:graphicData uri="http://schemas.openxmlformats.org/drawingml/2006/picture">
                <pic:pic xmlns:pic="http://schemas.openxmlformats.org/drawingml/2006/picture">
                  <pic:nvPicPr>
                    <pic:cNvPr id="1738035331" name="image1.png" descr="Imagem"/>
                    <pic:cNvPicPr/>
                  </pic:nvPicPr>
                  <pic:blipFill>
                    <a:blip xmlns:r="http://schemas.openxmlformats.org/officeDocument/2006/relationships" r:embed="rId6"/>
                    <a:srcRect t="16242" b="14212"/>
                    <a:stretch>
                      <a:fillRect/>
                    </a:stretch>
                  </pic:blipFill>
                  <pic:spPr>
                    <a:xfrm>
                      <a:off x="0" y="0"/>
                      <a:ext cx="1163305" cy="808999"/>
                    </a:xfrm>
                    <a:prstGeom prst="rect">
                      <a:avLst/>
                    </a:prstGeom>
                  </pic:spPr>
                </pic:pic>
              </a:graphicData>
            </a:graphic>
          </wp:inline>
        </w:drawing>
      </w:r>
    </w:p>
    <w:p w:rsidR="00000000" w:rsidRPr="00000000" w:rsidP="00000000" w14:paraId="00000027">
      <w:pPr>
        <w:jc w:val="center"/>
        <w:rPr>
          <w:rFonts w:ascii="Calibri" w:eastAsia="Calibri" w:hAnsi="Calibri" w:cs="Calibri"/>
          <w:sz w:val="20"/>
          <w:szCs w:val="20"/>
        </w:rPr>
      </w:pPr>
    </w:p>
    <w:p w:rsidR="00000000" w:rsidRPr="00000000" w:rsidP="00000000" w14:paraId="00000028">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relato)</w:t>
      </w:r>
      <w:r w:rsidRPr="00000000">
        <w:rPr>
          <w:rFonts w:ascii="Calibri" w:eastAsia="Calibri" w:hAnsi="Calibri" w:cs="Calibri"/>
          <w:sz w:val="20"/>
          <w:szCs w:val="20"/>
          <w:rtl w:val="0"/>
        </w:rPr>
        <w:t>.</w:t>
      </w:r>
    </w:p>
    <w:p w:rsidR="00000000" w:rsidRPr="00000000" w:rsidP="00000000" w14:paraId="00000029">
      <w:pPr>
        <w:spacing w:line="360" w:lineRule="auto"/>
        <w:ind w:firstLine="720"/>
        <w:jc w:val="both"/>
        <w:rPr>
          <w:rFonts w:ascii="Calibri" w:eastAsia="Calibri" w:hAnsi="Calibri" w:cs="Calibri"/>
        </w:rPr>
      </w:pPr>
    </w:p>
    <w:p w:rsidR="00000000" w:rsidRPr="00000000" w:rsidP="00000000" w14:paraId="0000002A">
      <w:pPr>
        <w:spacing w:line="360" w:lineRule="auto"/>
        <w:jc w:val="both"/>
        <w:rPr>
          <w:rFonts w:ascii="Calibri" w:eastAsia="Calibri" w:hAnsi="Calibri" w:cs="Calibri"/>
        </w:rPr>
      </w:pPr>
      <w:r w:rsidRPr="00000000">
        <w:rPr>
          <w:rFonts w:ascii="Calibri" w:eastAsia="Calibri" w:hAnsi="Calibri" w:cs="Calibri"/>
          <w:rtl w:val="0"/>
        </w:rPr>
        <w:tab/>
        <w:t xml:space="preserve">O relato deve ser submetido pelo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2B">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2C">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2D">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2E">
      <w:pPr>
        <w:rPr>
          <w:rFonts w:ascii="Calibri" w:eastAsia="Calibri" w:hAnsi="Calibri" w:cs="Calibri"/>
          <w:b/>
          <w:color w:val="01325E"/>
        </w:rPr>
      </w:pPr>
    </w:p>
    <w:p w:rsidR="00000000" w:rsidRPr="00000000" w:rsidP="00000000" w14:paraId="0000002F">
      <w:pPr>
        <w:rPr>
          <w:rFonts w:ascii="Calibri" w:eastAsia="Calibri" w:hAnsi="Calibri" w:cs="Calibri"/>
          <w:b/>
        </w:rPr>
      </w:pPr>
      <w:r w:rsidRPr="00000000">
        <w:rPr>
          <w:rFonts w:ascii="Calibri" w:eastAsia="Calibri" w:hAnsi="Calibri" w:cs="Calibri"/>
          <w:b/>
          <w:rtl w:val="0"/>
        </w:rPr>
        <w:t>LIVROS</w:t>
      </w:r>
    </w:p>
    <w:p w:rsidR="00000000" w:rsidRPr="00000000" w:rsidP="00000000" w14:paraId="00000030">
      <w:pPr>
        <w:rPr>
          <w:rFonts w:ascii="Calibri" w:eastAsia="Calibri" w:hAnsi="Calibri" w:cs="Calibri"/>
          <w:color w:val="01325E"/>
          <w:sz w:val="22"/>
          <w:szCs w:val="22"/>
        </w:rPr>
      </w:pPr>
    </w:p>
    <w:p w:rsidR="00000000" w:rsidRPr="00000000" w:rsidP="00000000" w14:paraId="00000031">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3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33">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34">
      <w:pPr>
        <w:rPr>
          <w:rFonts w:ascii="Calibri" w:eastAsia="Calibri" w:hAnsi="Calibri" w:cs="Calibri"/>
          <w:sz w:val="22"/>
          <w:szCs w:val="22"/>
        </w:rPr>
      </w:pPr>
    </w:p>
    <w:p w:rsidR="00000000" w:rsidRPr="00000000" w:rsidP="00000000" w14:paraId="00000035">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36">
      <w:pPr>
        <w:rPr>
          <w:rFonts w:ascii="Calibri" w:eastAsia="Calibri" w:hAnsi="Calibri" w:cs="Calibri"/>
          <w:color w:val="7F7F7F"/>
          <w:sz w:val="22"/>
          <w:szCs w:val="22"/>
        </w:rPr>
      </w:pPr>
      <w:bookmarkStart w:id="2" w:name="_heading=h.3znysh7" w:colFirst="0" w:colLast="0"/>
      <w:bookmarkEnd w:id="2"/>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37">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38">
      <w:pPr>
        <w:rPr>
          <w:rFonts w:ascii="Calibri" w:eastAsia="Calibri" w:hAnsi="Calibri" w:cs="Calibri"/>
          <w:sz w:val="22"/>
          <w:szCs w:val="22"/>
        </w:rPr>
      </w:pPr>
    </w:p>
    <w:p w:rsidR="00000000" w:rsidRPr="00000000" w:rsidP="00000000" w14:paraId="00000039">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3A">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3B">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3C">
      <w:pPr>
        <w:rPr>
          <w:rFonts w:ascii="Calibri" w:eastAsia="Calibri" w:hAnsi="Calibri" w:cs="Calibri"/>
          <w:sz w:val="22"/>
          <w:szCs w:val="22"/>
        </w:rPr>
      </w:pPr>
    </w:p>
    <w:p w:rsidR="00000000" w:rsidRPr="00000000" w:rsidP="00000000" w14:paraId="0000003D">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3E">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3F">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40">
      <w:pPr>
        <w:rPr>
          <w:rFonts w:ascii="Calibri" w:eastAsia="Calibri" w:hAnsi="Calibri" w:cs="Calibri"/>
          <w:b/>
          <w:sz w:val="22"/>
          <w:szCs w:val="22"/>
        </w:rPr>
      </w:pPr>
    </w:p>
    <w:p w:rsidR="00000000" w:rsidRPr="00000000" w:rsidP="00000000" w14:paraId="00000041">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4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43">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44">
      <w:pPr>
        <w:rPr>
          <w:rFonts w:ascii="Calibri" w:eastAsia="Calibri" w:hAnsi="Calibri" w:cs="Calibri"/>
          <w:sz w:val="22"/>
          <w:szCs w:val="22"/>
        </w:rPr>
      </w:pPr>
    </w:p>
    <w:p w:rsidR="00000000" w:rsidRPr="00000000" w:rsidP="00000000" w14:paraId="00000045">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46">
      <w:pPr>
        <w:rPr>
          <w:rFonts w:ascii="Calibri" w:eastAsia="Calibri" w:hAnsi="Calibri" w:cs="Calibri"/>
          <w:sz w:val="22"/>
          <w:szCs w:val="22"/>
        </w:rPr>
      </w:pPr>
    </w:p>
    <w:p w:rsidR="00000000" w:rsidRPr="00000000" w:rsidP="00000000" w14:paraId="00000047">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48">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49">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7">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4A">
      <w:pPr>
        <w:rPr>
          <w:rFonts w:ascii="Calibri" w:eastAsia="Calibri" w:hAnsi="Calibri" w:cs="Calibri"/>
          <w:sz w:val="22"/>
          <w:szCs w:val="22"/>
        </w:rPr>
      </w:pPr>
    </w:p>
    <w:p w:rsidR="00000000" w:rsidRPr="00000000" w:rsidP="00000000" w14:paraId="0000004B">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4C">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4D">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4E">
      <w:pPr>
        <w:rPr>
          <w:rFonts w:ascii="Calibri" w:eastAsia="Calibri" w:hAnsi="Calibri" w:cs="Calibri"/>
          <w:sz w:val="22"/>
          <w:szCs w:val="22"/>
        </w:rPr>
      </w:pPr>
    </w:p>
    <w:p w:rsidR="00000000" w:rsidRPr="00000000" w:rsidP="00000000" w14:paraId="0000004F">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50">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51">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9">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52">
      <w:pPr>
        <w:rPr>
          <w:rFonts w:ascii="Calibri" w:eastAsia="Calibri" w:hAnsi="Calibri" w:cs="Calibri"/>
          <w:sz w:val="22"/>
          <w:szCs w:val="22"/>
        </w:rPr>
      </w:pPr>
    </w:p>
    <w:p w:rsidR="00000000" w:rsidRPr="00000000" w:rsidP="00000000" w14:paraId="00000053">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54">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55">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0">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56">
      <w:pPr>
        <w:rPr>
          <w:rFonts w:ascii="Calibri" w:eastAsia="Calibri" w:hAnsi="Calibri" w:cs="Calibri"/>
          <w:sz w:val="22"/>
          <w:szCs w:val="22"/>
        </w:rPr>
      </w:pPr>
    </w:p>
    <w:p w:rsidR="00000000" w:rsidRPr="00000000" w:rsidP="00000000" w14:paraId="00000057">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58">
      <w:pPr>
        <w:rPr>
          <w:rFonts w:ascii="Calibri" w:eastAsia="Calibri" w:hAnsi="Calibri" w:cs="Calibri"/>
        </w:rPr>
      </w:pPr>
    </w:p>
    <w:p w:rsidR="00000000" w:rsidRPr="00000000" w:rsidP="00000000" w14:paraId="00000059">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00 mês. aaaa.</w:t>
      </w:r>
    </w:p>
    <w:p w:rsidR="00000000" w:rsidRPr="00000000" w:rsidP="00000000" w14:paraId="0000005A">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1">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5B">
      <w:pPr>
        <w:jc w:val="both"/>
        <w:rPr>
          <w:rFonts w:ascii="Calibri" w:eastAsia="Calibri" w:hAnsi="Calibri" w:cs="Calibri"/>
          <w:sz w:val="22"/>
          <w:szCs w:val="22"/>
        </w:rPr>
      </w:pPr>
    </w:p>
    <w:p w:rsidR="00000000" w:rsidRPr="00000000" w:rsidP="00000000" w14:paraId="0000005C">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5D">
      <w:pPr>
        <w:jc w:val="both"/>
        <w:rPr>
          <w:rFonts w:ascii="Calibri" w:eastAsia="Calibri" w:hAnsi="Calibri" w:cs="Calibri"/>
          <w:color w:val="01325E"/>
          <w:sz w:val="22"/>
          <w:szCs w:val="22"/>
        </w:rPr>
      </w:pPr>
    </w:p>
    <w:p w:rsidR="00000000" w:rsidRPr="00000000" w:rsidP="00000000" w14:paraId="0000005E">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5F">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60">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61">
      <w:pPr>
        <w:jc w:val="both"/>
        <w:rPr>
          <w:rFonts w:ascii="Calibri" w:eastAsia="Calibri" w:hAnsi="Calibri" w:cs="Calibri"/>
          <w:sz w:val="22"/>
          <w:szCs w:val="22"/>
        </w:rPr>
      </w:pPr>
    </w:p>
    <w:p w:rsidR="00000000" w:rsidRPr="00000000" w:rsidP="00000000" w14:paraId="00000062">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63">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64">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65">
      <w:pPr>
        <w:jc w:val="both"/>
        <w:rPr>
          <w:rFonts w:ascii="Calibri" w:eastAsia="Calibri" w:hAnsi="Calibri" w:cs="Calibri"/>
          <w:b/>
          <w:sz w:val="22"/>
          <w:szCs w:val="22"/>
        </w:rPr>
      </w:pPr>
    </w:p>
    <w:p w:rsidR="00000000" w:rsidRPr="00000000" w:rsidP="00000000" w14:paraId="00000066">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67">
      <w:pPr>
        <w:jc w:val="both"/>
        <w:rPr>
          <w:rFonts w:ascii="Calibri" w:eastAsia="Calibri" w:hAnsi="Calibri" w:cs="Calibri"/>
          <w:sz w:val="22"/>
          <w:szCs w:val="22"/>
        </w:rPr>
      </w:pPr>
    </w:p>
    <w:p w:rsidR="00000000" w:rsidRPr="00000000" w:rsidP="00000000" w14:paraId="00000068">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69">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2">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6A">
      <w:pPr>
        <w:jc w:val="both"/>
        <w:rPr>
          <w:rFonts w:ascii="Calibri" w:eastAsia="Calibri" w:hAnsi="Calibri" w:cs="Calibri"/>
          <w:sz w:val="22"/>
          <w:szCs w:val="22"/>
        </w:rPr>
      </w:pPr>
    </w:p>
    <w:p w:rsidR="00000000" w:rsidRPr="00000000" w:rsidP="00000000" w14:paraId="0000006B">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6C">
      <w:pPr>
        <w:jc w:val="both"/>
        <w:rPr>
          <w:rFonts w:ascii="Calibri" w:eastAsia="Calibri" w:hAnsi="Calibri" w:cs="Calibri"/>
          <w:sz w:val="22"/>
          <w:szCs w:val="22"/>
        </w:rPr>
      </w:pPr>
    </w:p>
    <w:p w:rsidR="00000000" w:rsidRPr="00000000" w:rsidP="00000000" w14:paraId="0000006D">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6E">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6F">
      <w:pPr>
        <w:jc w:val="both"/>
        <w:rPr>
          <w:rFonts w:ascii="Calibri" w:eastAsia="Calibri" w:hAnsi="Calibri" w:cs="Calibri"/>
          <w:sz w:val="22"/>
          <w:szCs w:val="22"/>
        </w:rPr>
      </w:pPr>
    </w:p>
    <w:p w:rsidR="00000000" w:rsidRPr="00000000" w:rsidP="00000000" w14:paraId="00000070">
      <w:pPr>
        <w:jc w:val="both"/>
        <w:rPr>
          <w:rFonts w:ascii="Calibri" w:eastAsia="Calibri" w:hAnsi="Calibri" w:cs="Calibri"/>
        </w:rPr>
      </w:pPr>
    </w:p>
    <w:p w:rsidR="00000000" w:rsidRPr="00000000" w:rsidP="00000000" w14:paraId="00000071">
      <w:pPr>
        <w:ind w:firstLine="720"/>
        <w:jc w:val="both"/>
        <w:rPr>
          <w:rFonts w:ascii="Calibri" w:eastAsia="Calibri" w:hAnsi="Calibri" w:cs="Calibri"/>
          <w:b/>
          <w:color w:val="20124D"/>
        </w:rPr>
      </w:pPr>
      <w:r w:rsidRPr="00000000">
        <w:rPr>
          <w:rFonts w:ascii="Calibri" w:eastAsia="Calibri" w:hAnsi="Calibri" w:cs="Calibri"/>
          <w:rtl w:val="0"/>
        </w:rPr>
        <w:t>Para exemplos não contemplados neste modelo, consultar a NBR 6023:2018.</w:t>
      </w:r>
    </w:p>
    <w:sectPr>
      <w:headerReference w:type="default" r:id="rId13"/>
      <w:footerReference w:type="default" r:id="rId14"/>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7">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rPr>
        <w:rFonts w:ascii="Calibri" w:eastAsia="Calibri" w:hAnsi="Calibri" w:cs="Calibri"/>
        <w:color w:val="FFFFFF"/>
        <w:sz w:val="20"/>
        <w:szCs w:val="20"/>
        <w:rtl w:val="0"/>
      </w:rPr>
      <w:t xml:space="preserve"> </w:t>
    </w:r>
    <w:r w:rsidRPr="00000000">
      <w:drawing>
        <wp:anchor distT="0" distB="0" distL="0" distR="0" simplePos="0" relativeHeight="251658240" behindDoc="1" locked="0" layoutInCell="1" allowOverlap="1">
          <wp:simplePos x="0" y="0"/>
          <wp:positionH relativeFrom="column">
            <wp:posOffset>-919161</wp:posOffset>
          </wp:positionH>
          <wp:positionV relativeFrom="paragraph">
            <wp:posOffset>-200022</wp:posOffset>
          </wp:positionV>
          <wp:extent cx="7591420" cy="898732"/>
          <wp:effectExtent l="0" t="0" r="0" b="0"/>
          <wp:wrapNone/>
          <wp:docPr id="1738035329" name="image2.png"/>
          <wp:cNvGraphicFramePr/>
          <a:graphic xmlns:a="http://schemas.openxmlformats.org/drawingml/2006/main">
            <a:graphicData uri="http://schemas.openxmlformats.org/drawingml/2006/picture">
              <pic:pic xmlns:pic="http://schemas.openxmlformats.org/drawingml/2006/picture">
                <pic:nvPicPr>
                  <pic:cNvPr id="1738035329" name="image2.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72">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 w:id="3">
    <w:p w:rsidR="00000000" w:rsidRPr="00000000" w:rsidP="00000000" w14:paraId="00000073">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4">
    <w:pPr>
      <w:pBdr>
        <w:top w:val="nil"/>
        <w:left w:val="nil"/>
        <w:bottom w:val="nil"/>
        <w:right w:val="nil"/>
        <w:between w:val="nil"/>
      </w:pBdr>
      <w:tabs>
        <w:tab w:val="center" w:pos="4252"/>
        <w:tab w:val="right" w:pos="8504"/>
      </w:tabs>
      <w:rPr>
        <w:color w:val="000000"/>
      </w:rPr>
    </w:pPr>
    <w:r w:rsidRPr="00000000">
      <w:drawing>
        <wp:anchor distT="0" distB="0" distL="114300" distR="114300" simplePos="0" relativeHeight="251658240" behindDoc="0" locked="0" layoutInCell="1" allowOverlap="1">
          <wp:simplePos x="0" y="0"/>
          <wp:positionH relativeFrom="column">
            <wp:posOffset>-1033461</wp:posOffset>
          </wp:positionH>
          <wp:positionV relativeFrom="paragraph">
            <wp:posOffset>-895348</wp:posOffset>
          </wp:positionV>
          <wp:extent cx="7829550" cy="1133793"/>
          <wp:effectExtent l="0" t="0" r="0" b="0"/>
          <wp:wrapNone/>
          <wp:docPr id="1738035330" name="image3.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1738035330" name="image3.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75">
    <w:pPr>
      <w:pBdr>
        <w:top w:val="nil"/>
        <w:left w:val="nil"/>
        <w:bottom w:val="nil"/>
        <w:right w:val="nil"/>
        <w:between w:val="nil"/>
      </w:pBdr>
      <w:tabs>
        <w:tab w:val="center" w:pos="4252"/>
        <w:tab w:val="right" w:pos="8504"/>
      </w:tabs>
      <w:rPr>
        <w:color w:val="000000"/>
      </w:rPr>
    </w:pPr>
  </w:p>
  <w:p w:rsidR="00000000" w:rsidRPr="00000000" w:rsidP="00000000" w14:paraId="0000007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C53374"/>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C548BB"/>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epositorio.ufsm.br/handle/1/16991" TargetMode="External" /><Relationship Id="rId11" Type="http://schemas.openxmlformats.org/officeDocument/2006/relationships/hyperlink" Target="https://seer.ufrgs.br/EmQuestao/article/view/88437" TargetMode="External" /><Relationship Id="rId12" Type="http://schemas.openxmlformats.org/officeDocument/2006/relationships/hyperlink" Target="http://www.idg.com.br/abre.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repositorio.ufsc.br/handle/123456789/92734" TargetMode="External" /><Relationship Id="rId8" Type="http://schemas.openxmlformats.org/officeDocument/2006/relationships/hyperlink" Target="https://repositorio.ufsm.br/handle/1/17012" TargetMode="External" /><Relationship Id="rId9" Type="http://schemas.openxmlformats.org/officeDocument/2006/relationships/hyperlink" Target="https://repositorio.ufsm.br/handle/1/19402"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KsCut5QNTYPb+jIQiAqQ66YFA==">CgMxLjAyCGguZ2pkZ3hzMgloLjMwajB6bGwyCWguM3pueXNoNzgAaiwKFHN1Z2dlc3QuNDYzNjBreWxobWZvEhRNSUNBRUxBIEZVUkxBTiBQQUxNQWosChRzdWdnZXN0LnY5ZDBrZ2V1YjVwcBIUTUlDQUVMQSBGVVJMQU4gUEFMTUFyITFhTnFzOW94SHA5V2YyQkFucnlpQndTOThZQUFpY2VzZg==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revision>0</cp:revision>
  <dcterms:created xsi:type="dcterms:W3CDTF">2023-04-06T19:02:00Z</dcterms:created>
</cp:coreProperties>
</file>